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ff70" w14:textId="c0ff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1533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кодексі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41, 550-құжат)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Спорт және дене шынықтыру істері агенттігінің 2012 – 2016 жылдарға арналған стратегиялық жоспарындағы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1533 қаулысына     </w:t>
      </w:r>
      <w:r>
        <w:br/>
      </w:r>
      <w:r>
        <w:rPr>
          <w:rFonts w:ascii="Times New Roman"/>
          <w:b w:val="false"/>
          <w:i w:val="false"/>
          <w:color w:val="000000"/>
          <w:sz w:val="28"/>
        </w:rPr>
        <w:t xml:space="preserve">
қосымша          </w:t>
      </w:r>
    </w:p>
    <w:bookmarkEnd w:id="2"/>
    <w:bookmarkStart w:name="z6" w:id="3"/>
    <w:p>
      <w:pPr>
        <w:spacing w:after="0"/>
        <w:ind w:left="0"/>
        <w:jc w:val="left"/>
      </w:pPr>
      <w:r>
        <w:rPr>
          <w:rFonts w:ascii="Times New Roman"/>
          <w:b/>
          <w:i w:val="false"/>
          <w:color w:val="000000"/>
        </w:rPr>
        <w:t xml:space="preserve"> 
7. Бюджеттік бағдарламалар</w:t>
      </w:r>
    </w:p>
    <w:bookmarkEnd w:id="3"/>
    <w:p>
      <w:pPr>
        <w:spacing w:after="0"/>
        <w:ind w:left="0"/>
        <w:jc w:val="both"/>
      </w:pPr>
      <w:r>
        <w:rPr>
          <w:rFonts w:ascii="Times New Roman"/>
          <w:b w:val="false"/>
          <w:i w:val="false"/>
          <w:color w:val="000000"/>
          <w:sz w:val="28"/>
        </w:rPr>
        <w:t>      2012 – 2016 жылдарға арналып қалыптастырылған стратегиялық бағыттарға, мақсаттар мен міндеттерге қол жеткізу үшін тікелей және түпкілікті нәтижелерін, сапа, тиімділік және бюджет көрсеткіштерін көрсете отырып, 15 бюджеттік бағдарлама айқындалды. Бюджеттік бағдарламаларды орындаудың түпкілікті көрсеткіштері нақтылық, салыстырмалылық, экономикалық орындылық, бақыланушылық және тексерілушілік қағидаттары негізге алына отырып қалыптастырылды.</w:t>
      </w:r>
    </w:p>
    <w:bookmarkStart w:name="z7" w:id="4"/>
    <w:p>
      <w:pPr>
        <w:spacing w:after="0"/>
        <w:ind w:left="0"/>
        <w:jc w:val="left"/>
      </w:pPr>
      <w:r>
        <w:rPr>
          <w:rFonts w:ascii="Times New Roman"/>
          <w:b/>
          <w:i w:val="false"/>
          <w:color w:val="000000"/>
        </w:rPr>
        <w:t xml:space="preserve"> 
7-бөлім. Бюджеттік бағдарламалар</w:t>
      </w:r>
    </w:p>
    <w:bookmarkEnd w:id="4"/>
    <w:bookmarkStart w:name="z8" w:id="5"/>
    <w:p>
      <w:pPr>
        <w:spacing w:after="0"/>
        <w:ind w:left="0"/>
        <w:jc w:val="both"/>
      </w:pPr>
      <w:r>
        <w:rPr>
          <w:rFonts w:ascii="Times New Roman"/>
          <w:b w:val="false"/>
          <w:i w:val="false"/>
          <w:color w:val="000000"/>
          <w:sz w:val="28"/>
        </w:rPr>
        <w:t>
7.1.1-кесте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1822"/>
        <w:gridCol w:w="1279"/>
        <w:gridCol w:w="1560"/>
        <w:gridCol w:w="1276"/>
        <w:gridCol w:w="1276"/>
        <w:gridCol w:w="1017"/>
        <w:gridCol w:w="1280"/>
        <w:gridCol w:w="128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Дене шынықтыру және спорт саласындағы мемлекеттік саясатты қалыптастыру</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 ұстау; дене шынықтыру, спорт және ойын бизнесі салаларында мемлекеттік саясатты әзірлеу; қойылатын біліктілік талаптарына сәйкес мемлекеттік қызметшілердің кәсіптік білімдері мен дағдыларын жаңарту және тереңдету; басқару жүйесін жетілдіру; азаматтардың өтініштерін қарау.</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стратегиялық құжаттар саны (заңдар, мемлекеттік бағдарламалар)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және енгізілген өзге де нормативтік-құқықтық актілер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Қаржылық қызмет туралы есептер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Спорттық қызметпен айналысу құқығына берілетін лицензиялар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Ойын бизнесі саласында қызметпен айналысу құқығына берілетін лицензиялар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Ойын бизнесі саласында жүргізілетін жоспарлы тексерулер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Туристік қызметпен айналысу құқығына берілетін лицензиялар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қызметін мемлекеттік көрсетілетін қызметтерді ұсыну бөлігінде жақсарту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қызметшіні ұстауға жұмсалатын орташа шығындар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540 063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480 389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455 487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456 502</w:t>
            </w:r>
          </w:p>
        </w:tc>
      </w:tr>
    </w:tbl>
    <w:bookmarkStart w:name="z9" w:id="6"/>
    <w:p>
      <w:pPr>
        <w:spacing w:after="0"/>
        <w:ind w:left="0"/>
        <w:jc w:val="both"/>
      </w:pPr>
      <w:r>
        <w:rPr>
          <w:rFonts w:ascii="Times New Roman"/>
          <w:b w:val="false"/>
          <w:i w:val="false"/>
          <w:color w:val="000000"/>
          <w:sz w:val="28"/>
        </w:rPr>
        <w:t>
7.1.2-кесте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1810"/>
        <w:gridCol w:w="1272"/>
        <w:gridCol w:w="1812"/>
        <w:gridCol w:w="951"/>
        <w:gridCol w:w="1031"/>
        <w:gridCol w:w="1031"/>
        <w:gridCol w:w="1543"/>
        <w:gridCol w:w="1359"/>
      </w:tblGrid>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Спорттағы дарынды балаларды оқыту және тәрбиелеу</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таңдаған спорт түрімен шұғылдануы үшін қолайлы жағдайлар жасау, сапалы оқу-жаттығу процесі мен жаттықтыру сабақтарын ұйымдастыру, жастар арасында олардың денсаулығын нығайтуға және жан-жақты дене бітімін дамытуға бағытталған дене шынықтыру-сауықтыру және тәрбие жұмысын жүзеге асыру</w:t>
            </w:r>
          </w:p>
        </w:tc>
      </w:tr>
      <w:tr>
        <w:trPr>
          <w:trHeight w:val="30" w:hRule="atLeast"/>
        </w:trPr>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00" w:hRule="atLeast"/>
        </w:trPr>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Жобаланатын жыл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 және олимпиада резервінің республикалық мамандандырылған мектеп-интернат-колледждерінде оқитындар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мектебіндегі және олимпиада резервінің республикалық мамандандырылған мектеп-интернат-колледждеріндегі республикалық жарыстарға қатысатын білім алушылар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 және олимпиада резервінің республикалық мамандандырылған мектеп-интернат-колледждеріндегі халықаралық жарыстарға қатысатын білім алушылар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Жеңілдетілген жолда жүретін білім алушылар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медальдар саны (республикалық және халықаралық турнирлерде)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түлектер санынан спорт шеберіне кандидат, спорт шебері, халықаралық дәрежедегі спорт шебері нормативтерін орындаған олимпиада резервінің республикалық мамандандырылған мектеп-интернат-колледждері түлектерінің үлесі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бойынша арнаулы орта біліммен дайындалған спортшылар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түлектер санынан спорттық қызметті жалғастырушы олимпиада резервінің республикалық мамандандырылған мектеп-интернат-колледждері түлектерінің үлесі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алушыға стипендияның орташа мөлшері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алушыға жеңілдікпен жолда жүрудің орташа мөлшері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мектебінде, мектеп-интернат-колледждерінде бір білім алушыны оқытуға жұмсалатын шығындар құны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2 058 745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2 491 383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2 495 616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2 516 936</w:t>
            </w:r>
          </w:p>
        </w:tc>
      </w:tr>
    </w:tbl>
    <w:bookmarkStart w:name="z10" w:id="7"/>
    <w:p>
      <w:pPr>
        <w:spacing w:after="0"/>
        <w:ind w:left="0"/>
        <w:jc w:val="both"/>
      </w:pPr>
      <w:r>
        <w:rPr>
          <w:rFonts w:ascii="Times New Roman"/>
          <w:b w:val="false"/>
          <w:i w:val="false"/>
          <w:color w:val="000000"/>
          <w:sz w:val="28"/>
        </w:rPr>
        <w:t>
      Ескертпе: 2012 жылы «Ат спорты бойынша республикалық балалар мен жасөспірімдер спорттық мектебі» РМҚК шығыстары 005 «Жоғары жетістіктер спортын дамыту» бюджеттік бағдарламасынан 002 «Спортта дарынды балаларды оқыту және тәрбиелеу» бюджеттік бағдарламасына ауыстырылды. Бұдан басқа 2012 жылғы 1 қыркүйектен бастап мектеп-интернаттарының жанынан төрт колледж құрылды.</w:t>
      </w:r>
    </w:p>
    <w:bookmarkEnd w:id="7"/>
    <w:bookmarkStart w:name="z11" w:id="8"/>
    <w:p>
      <w:pPr>
        <w:spacing w:after="0"/>
        <w:ind w:left="0"/>
        <w:jc w:val="both"/>
      </w:pPr>
      <w:r>
        <w:rPr>
          <w:rFonts w:ascii="Times New Roman"/>
          <w:b w:val="false"/>
          <w:i w:val="false"/>
          <w:color w:val="000000"/>
          <w:sz w:val="28"/>
        </w:rPr>
        <w:t>
7.1.3-кесте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2448"/>
        <w:gridCol w:w="1274"/>
        <w:gridCol w:w="1834"/>
        <w:gridCol w:w="1009"/>
        <w:gridCol w:w="1009"/>
        <w:gridCol w:w="1009"/>
        <w:gridCol w:w="1009"/>
        <w:gridCol w:w="1269"/>
      </w:tblGrid>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Техникалық, кәсіптік, орта білімнен кейінгі білім беру ұйымдарында мамандар даярлау және оқитындарға әлеуметтік қолдау көрсету</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мамандармен қамтамасыз ету жолымен дене шынықтыру және спорт саласын дамыту</w:t>
            </w:r>
          </w:p>
        </w:tc>
      </w:tr>
      <w:tr>
        <w:trPr>
          <w:trHeight w:val="30" w:hRule="atLeast"/>
        </w:trPr>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іс-шаралары мен көрсеткіштерінің атауы </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 саны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Жеңілдікпен жолда жүретін білім алушылар саны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мектеп-интернат-колледжінде оқитындар саны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қатысатын спорт колледжінің білім алушылары саны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қатысатын спорт колледжінің білім алушылары саны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колледжінің білім алушыларын әлеуметтік қолдау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бойынша даярланған орта арнаулы білімі бар спортшылар саны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Түлектердің жалпы санынан спорттық қызметті жалғастыратын мектеп-интернат және колледждер түлектерінің үлесі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алушыға стипендияның орташа мөлшері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білім алушыға жеңілдікпен жолда жүрудің орташа мөлшері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алушыны оқытуға жұмсалатын шығындардың орташа құны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568 680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602 290</w:t>
            </w:r>
          </w:p>
        </w:tc>
      </w:tr>
    </w:tbl>
    <w:bookmarkStart w:name="z12" w:id="9"/>
    <w:p>
      <w:pPr>
        <w:spacing w:after="0"/>
        <w:ind w:left="0"/>
        <w:jc w:val="both"/>
      </w:pPr>
      <w:r>
        <w:rPr>
          <w:rFonts w:ascii="Times New Roman"/>
          <w:b w:val="false"/>
          <w:i w:val="false"/>
          <w:color w:val="000000"/>
          <w:sz w:val="28"/>
        </w:rPr>
        <w:t>
7.1.4-кесте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2379"/>
        <w:gridCol w:w="1008"/>
        <w:gridCol w:w="1824"/>
        <w:gridCol w:w="1009"/>
        <w:gridCol w:w="1009"/>
        <w:gridCol w:w="1009"/>
        <w:gridCol w:w="1276"/>
        <w:gridCol w:w="1278"/>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Бұқаралық спортты және ұлттық спорт түрлерiн дамытуды қолдау</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 бойынша күнтізбелік спорттық іс-шараларды өткізу және оларға қатысу. Халық арасында дене шынықтыруды, бұқаралық спортты және ұлттық спорт түрлерін дамыту. Спорт және дене шынықтыру туралы мақала жазу конкурсын ұйымдастыру және үздік журналистерге сыйақы төлеу.</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көрсеткіштерінің атауы</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жобалар саны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спорт түрлері бойынша іс-шаралар саны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Бұқаралық спорт түрлері бойынша іс-шаралар саны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Мүгедектерге арналған іс-шаралар саны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сыйлықтар саны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Кешенді іс-шаралар саны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шұғылданатын азаматтарды қамту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Мамандандырылған спорттық ұйымдарда шұғылданатын балалар мен жасөспірімдерді қамту балалар мен жасөспірімдердің жалпы санынан 2015 жылға қарай 12 %-ға дейін өсті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Балалар мен жасөспірімдердің жалпы санына дене шынықтырумен және спортпен шұғылданатын балалар мен жасөспірімдерді қамту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Мүгедектердің жалпы санына дене шынықтырумен және спортпен тұрақты түрде шұғылданатын мүгедектердің үлесі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Журналистерді, Қазақстан Республикасының спорт саласындағы көрнекті қайраткерлерін үздік еңбектерін жариялағаны үшін ынталандыру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іс-шараның орташа құны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маңызы бар 1 жобаның орташа құны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 сыйлықты төлеуге жұмсалатын шығындардың орташа құны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435 997</w:t>
            </w:r>
          </w:p>
        </w:tc>
      </w:tr>
    </w:tbl>
    <w:bookmarkStart w:name="z13" w:id="10"/>
    <w:p>
      <w:pPr>
        <w:spacing w:after="0"/>
        <w:ind w:left="0"/>
        <w:jc w:val="both"/>
      </w:pPr>
      <w:r>
        <w:rPr>
          <w:rFonts w:ascii="Times New Roman"/>
          <w:b w:val="false"/>
          <w:i w:val="false"/>
          <w:color w:val="000000"/>
          <w:sz w:val="28"/>
        </w:rPr>
        <w:t>
7.1.5-кесте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2379"/>
        <w:gridCol w:w="998"/>
        <w:gridCol w:w="1841"/>
        <w:gridCol w:w="1074"/>
        <w:gridCol w:w="1004"/>
        <w:gridCol w:w="933"/>
        <w:gridCol w:w="1281"/>
        <w:gridCol w:w="128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ғылыми-зерттеу жұмыстары</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проблемалары жөніндегі мәселелерді шешуге арналған ғылыми зерттеулер саны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нәтижелерін пайдаланатын спорттық ұйымдар мен мекемелер үлесі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жөніндегі ғылыми-әдістемелік бағдарламалар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спортшыларды даярлау сапасын арттыру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институтының спорт мәселелері жөніндегі ғылыми-зерттеу жұмыстарының қорытындылары бойынша практикаға енгізілген әдістемелік құралдар мен ұсынымдар саны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 зерттеудің орташа құны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1"/>
    <w:p>
      <w:pPr>
        <w:spacing w:after="0"/>
        <w:ind w:left="0"/>
        <w:jc w:val="both"/>
      </w:pPr>
      <w:r>
        <w:rPr>
          <w:rFonts w:ascii="Times New Roman"/>
          <w:b w:val="false"/>
          <w:i w:val="false"/>
          <w:color w:val="000000"/>
          <w:sz w:val="28"/>
        </w:rPr>
        <w:t>
7.1.6-кесте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001"/>
        <w:gridCol w:w="9126"/>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туристік имиджін қалыптастыру, ҚР және оның шегінен тыс жерлерде туристік іс-шараларға қатысу және өткізу, Қазақстан Республикасының туристік әлеуеті туралы ақпаратты қалыптастыру және тарату </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2"/>
        <w:gridCol w:w="1530"/>
        <w:gridCol w:w="1259"/>
        <w:gridCol w:w="1195"/>
        <w:gridCol w:w="1049"/>
        <w:gridCol w:w="985"/>
        <w:gridCol w:w="943"/>
        <w:gridCol w:w="816"/>
        <w:gridCol w:w="1071"/>
      </w:tblGrid>
      <w:tr>
        <w:trPr>
          <w:trHeight w:val="30" w:hRule="atLeast"/>
        </w:trPr>
        <w:tc>
          <w:tcPr>
            <w:tcW w:w="5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Қазақстанның туристік әлеуеті туралы халықаралық (шетелдік) іс-шараларда кеңінен таралған жарнамалық-ақпараттық материалдар саны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Қазақстанның туристік әлеуеті туралы жарнамалық-ақпараттық материалдарды көрсететін әлемдік телевизиялық арналар саны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Қазақстанның туристік әлеуеті туралы жарнамалық-ақпараттық материалдарды елдерде және әлемдік телевизиялық арналарда шығару саны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Елдері/шығу саны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 саласында көрсетілетін қызметтерді ұсынатын ұйымдардың жиынтық тобысын 2015 жылы 2008 жылғы деңгейден кемінде 15 %-ға ұлғайту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саласында қызметтерді ұсынатын ұйымдардың жиынтық тобысын 2015 жылы 2008 жылғы деңгейден кемінде 67 %-ға арттыру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ішкі іс-шараның орташа құны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халықаралық көрменің орташа құны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285 366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2"/>
    <w:p>
      <w:pPr>
        <w:spacing w:after="0"/>
        <w:ind w:left="0"/>
        <w:jc w:val="both"/>
      </w:pPr>
      <w:r>
        <w:rPr>
          <w:rFonts w:ascii="Times New Roman"/>
          <w:b w:val="false"/>
          <w:i w:val="false"/>
          <w:color w:val="000000"/>
          <w:sz w:val="28"/>
        </w:rPr>
        <w:t>
7.1.7-кесте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1473"/>
        <w:gridCol w:w="1326"/>
        <w:gridCol w:w="2063"/>
        <w:gridCol w:w="1179"/>
        <w:gridCol w:w="1179"/>
        <w:gridCol w:w="1326"/>
        <w:gridCol w:w="1180"/>
        <w:gridCol w:w="1180"/>
      </w:tblGrid>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Жоғары жетiстiктер спортын дамыту</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Қазақстан Республикасының құрама командалары үшін олимпиадалық резервті дайындау, республикалық, халықаралық спорт іс-шараларын ұйымдастыру және Қазақстан Республикасының құрама командаларының спорт түрлерінен халықаралық жарыстарға қатысуы, республиканың құрама командаларын ұйымдастырылған медициналық қамтамасыз ету, халық арасында отансүйгіштікке тәрбиелеу және дене шынықтыру мен спортты насихаттау, құрама команда спортшыларының шеберліктерін дамыту және арттыру үшін қажетті жағдай жасау, спортшылар мен жаттықтырушыларды әлеуметтік қолдау, 2011 жылы 7-ші қысқы Азия ойындарының іс-шараларын дайындау және өткізу</w:t>
            </w:r>
          </w:p>
        </w:tc>
      </w:tr>
      <w:tr>
        <w:trPr>
          <w:trHeight w:val="30"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r>
        <w:trPr>
          <w:trHeight w:val="30"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республикалық жарыстар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аумағында өткізілген халықаралық жарыстар (кешенді спорттық іс-шаралар, ӘЧ, ӘК, АЧ, АО және ХТ)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құрама командасының Қазақстан Республикасының аумағынан тыс жерлерде халықаралық жарыстарға (кешенді спорттық іс-шаралар, ОО, ӘЧ, ӘК, АЧ, АО және ХТ) қатысу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Спортшыларды диспансерлік бақылау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Футболдан шетелдерде оқитын жасөспірімдер/(бірге жүретін жаттықтырушылар)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Допинг заттарын анықтауға биосынамаларға тексеру зерттеулері жүргізу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Біржолғы өткізу қабілеті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Биосынамаларды (қан, несеп) өткізілген алу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спорттық іс-шараларда, әлем чемпионатында, әлем кубоктарында, Азия чемпионаттарында және халықаралық турнирлерде иеленген медальдар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спортшылар (спорт шебері) санының өсуі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спортшыларды даярлау (СШ, ХДСШ, ЕСШ).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 дайындауға және оның қатысуына жұмсалатын орташа шығындар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4 870 676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7 910 353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9 768 858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14 616 185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13 639 760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13 885 034</w:t>
            </w:r>
          </w:p>
        </w:tc>
      </w:tr>
    </w:tbl>
    <w:p>
      <w:pPr>
        <w:spacing w:after="0"/>
        <w:ind w:left="0"/>
        <w:jc w:val="both"/>
      </w:pPr>
      <w:r>
        <w:rPr>
          <w:rFonts w:ascii="Times New Roman"/>
          <w:b w:val="false"/>
          <w:i w:val="false"/>
          <w:color w:val="000000"/>
          <w:sz w:val="28"/>
        </w:rPr>
        <w:t>      ОО – Олимпиада ойындары</w:t>
      </w:r>
      <w:r>
        <w:br/>
      </w:r>
      <w:r>
        <w:rPr>
          <w:rFonts w:ascii="Times New Roman"/>
          <w:b w:val="false"/>
          <w:i w:val="false"/>
          <w:color w:val="000000"/>
          <w:sz w:val="28"/>
        </w:rPr>
        <w:t>
      ӘЧ – Әлем чемпионаты</w:t>
      </w:r>
      <w:r>
        <w:br/>
      </w:r>
      <w:r>
        <w:rPr>
          <w:rFonts w:ascii="Times New Roman"/>
          <w:b w:val="false"/>
          <w:i w:val="false"/>
          <w:color w:val="000000"/>
          <w:sz w:val="28"/>
        </w:rPr>
        <w:t>
      ӘК – Әлем кубогы</w:t>
      </w:r>
      <w:r>
        <w:br/>
      </w:r>
      <w:r>
        <w:rPr>
          <w:rFonts w:ascii="Times New Roman"/>
          <w:b w:val="false"/>
          <w:i w:val="false"/>
          <w:color w:val="000000"/>
          <w:sz w:val="28"/>
        </w:rPr>
        <w:t>
      АЧ – Азия чемпионаты</w:t>
      </w:r>
      <w:r>
        <w:br/>
      </w:r>
      <w:r>
        <w:rPr>
          <w:rFonts w:ascii="Times New Roman"/>
          <w:b w:val="false"/>
          <w:i w:val="false"/>
          <w:color w:val="000000"/>
          <w:sz w:val="28"/>
        </w:rPr>
        <w:t>
      СШ – спорт шебері</w:t>
      </w:r>
      <w:r>
        <w:br/>
      </w:r>
      <w:r>
        <w:rPr>
          <w:rFonts w:ascii="Times New Roman"/>
          <w:b w:val="false"/>
          <w:i w:val="false"/>
          <w:color w:val="000000"/>
          <w:sz w:val="28"/>
        </w:rPr>
        <w:t>
      ХДСШ – халықаралық дәрежедегі спорт шебері</w:t>
      </w:r>
      <w:r>
        <w:br/>
      </w:r>
      <w:r>
        <w:rPr>
          <w:rFonts w:ascii="Times New Roman"/>
          <w:b w:val="false"/>
          <w:i w:val="false"/>
          <w:color w:val="000000"/>
          <w:sz w:val="28"/>
        </w:rPr>
        <w:t>
      ЕСШ – еңбек сіңірген спорт шебері</w:t>
      </w:r>
      <w:r>
        <w:br/>
      </w:r>
      <w:r>
        <w:rPr>
          <w:rFonts w:ascii="Times New Roman"/>
          <w:b w:val="false"/>
          <w:i w:val="false"/>
          <w:color w:val="000000"/>
          <w:sz w:val="28"/>
        </w:rPr>
        <w:t>
      АО – Азия ойындары</w:t>
      </w:r>
      <w:r>
        <w:br/>
      </w:r>
      <w:r>
        <w:rPr>
          <w:rFonts w:ascii="Times New Roman"/>
          <w:b w:val="false"/>
          <w:i w:val="false"/>
          <w:color w:val="000000"/>
          <w:sz w:val="28"/>
        </w:rPr>
        <w:t>
      ХТ – Халықаралық турнир</w:t>
      </w:r>
    </w:p>
    <w:bookmarkStart w:name="z16" w:id="13"/>
    <w:p>
      <w:pPr>
        <w:spacing w:after="0"/>
        <w:ind w:left="0"/>
        <w:jc w:val="both"/>
      </w:pPr>
      <w:r>
        <w:rPr>
          <w:rFonts w:ascii="Times New Roman"/>
          <w:b w:val="false"/>
          <w:i w:val="false"/>
          <w:color w:val="000000"/>
          <w:sz w:val="28"/>
        </w:rPr>
        <w:t>
7.1.8-кесте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1940"/>
        <w:gridCol w:w="9917"/>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қаласына «Халықаралық шаңғы трамплиндері кешені» МКҚК-ны ұстауға трансферттер ұсыну</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0"/>
        <w:gridCol w:w="1719"/>
        <w:gridCol w:w="1322"/>
        <w:gridCol w:w="1132"/>
        <w:gridCol w:w="964"/>
        <w:gridCol w:w="885"/>
        <w:gridCol w:w="940"/>
        <w:gridCol w:w="1765"/>
        <w:gridCol w:w="943"/>
      </w:tblGrid>
      <w:tr>
        <w:trPr>
          <w:trHeight w:val="30" w:hRule="atLeast"/>
        </w:trPr>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жергілікті деңгейде пайдалануға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жұмыс істеуін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іс-шараларға қатысу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 - 2014 жылдан бастап шығыстар субвенциялардың жалпы көлеміне берілді:</w:t>
      </w:r>
      <w:r>
        <w:br/>
      </w:r>
      <w:r>
        <w:rPr>
          <w:rFonts w:ascii="Times New Roman"/>
          <w:b w:val="false"/>
          <w:i w:val="false"/>
          <w:color w:val="000000"/>
          <w:sz w:val="28"/>
        </w:rPr>
        <w:t>
      2014 жыл – 282 742,0 мың теңге</w:t>
      </w:r>
      <w:r>
        <w:br/>
      </w:r>
      <w:r>
        <w:rPr>
          <w:rFonts w:ascii="Times New Roman"/>
          <w:b w:val="false"/>
          <w:i w:val="false"/>
          <w:color w:val="000000"/>
          <w:sz w:val="28"/>
        </w:rPr>
        <w:t>
      2015 жыл - 282 742,0 мың теңге</w:t>
      </w:r>
      <w:r>
        <w:br/>
      </w:r>
      <w:r>
        <w:rPr>
          <w:rFonts w:ascii="Times New Roman"/>
          <w:b w:val="false"/>
          <w:i w:val="false"/>
          <w:color w:val="000000"/>
          <w:sz w:val="28"/>
        </w:rPr>
        <w:t>
      2016 жыл – 282 742,0 мың теңге</w:t>
      </w:r>
    </w:p>
    <w:bookmarkStart w:name="z17" w:id="14"/>
    <w:p>
      <w:pPr>
        <w:spacing w:after="0"/>
        <w:ind w:left="0"/>
        <w:jc w:val="both"/>
      </w:pPr>
      <w:r>
        <w:rPr>
          <w:rFonts w:ascii="Times New Roman"/>
          <w:b w:val="false"/>
          <w:i w:val="false"/>
          <w:color w:val="000000"/>
          <w:sz w:val="28"/>
        </w:rPr>
        <w:t>
7.1.9-кесте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0"/>
        <w:gridCol w:w="2172"/>
        <w:gridCol w:w="1670"/>
        <w:gridCol w:w="1160"/>
        <w:gridCol w:w="1162"/>
        <w:gridCol w:w="1162"/>
        <w:gridCol w:w="1163"/>
        <w:gridCol w:w="1159"/>
        <w:gridCol w:w="912"/>
      </w:tblGrid>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Спорттың ведомстволық бағыныстағы ұйымдарының күрделі шығыстары</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 және ғимараттарын, үй-жайларын және құрылыстарын күрделі жөндеуді жүргізу</w:t>
            </w:r>
          </w:p>
        </w:tc>
      </w:tr>
      <w:tr>
        <w:trPr>
          <w:trHeight w:val="30" w:hRule="atLeast"/>
        </w:trPr>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іс-шаралары мен көрсеткіштерінің атауы </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Жарақталатын республикалық спорт ұйымдарының саны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Жөндеуді қажет ететін республикалық спорт ұйымдарының саны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жататын республикалық спорт ұйымдарының саны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 күрделі жөндеуді жүргізуге жасалған жобалау-сметалық құжаттамалар саны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Жарақталу деңгейі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Жарақталған республикалық спорт ұйымдарының үлесі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Спортшыларды даярлау үшін жағдайды жақсарту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қорытындыларының саны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Санитариялық-техникалық нормаларға сәйкестендірілген республикалық спорт ұйымдарының үлесі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ұйымға жұмсалатын орташа шығыс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25 854</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ғимаратқа жұмсалатын орташа шығыс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ұйымдарының ғимараттарын күрделі жөндеуді жүргізуге 1 жобалау-сметалық құжаттаманы жасауға жұмсалатын орташа шығыс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515 831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284 392</w:t>
            </w:r>
          </w:p>
        </w:tc>
      </w:tr>
    </w:tbl>
    <w:bookmarkStart w:name="z18" w:id="15"/>
    <w:p>
      <w:pPr>
        <w:spacing w:after="0"/>
        <w:ind w:left="0"/>
        <w:jc w:val="both"/>
      </w:pPr>
      <w:r>
        <w:rPr>
          <w:rFonts w:ascii="Times New Roman"/>
          <w:b w:val="false"/>
          <w:i w:val="false"/>
          <w:color w:val="000000"/>
          <w:sz w:val="28"/>
        </w:rPr>
        <w:t>
7.1.10-кесте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943"/>
        <w:gridCol w:w="1070"/>
        <w:gridCol w:w="1511"/>
        <w:gridCol w:w="949"/>
        <w:gridCol w:w="937"/>
        <w:gridCol w:w="937"/>
        <w:gridCol w:w="1160"/>
        <w:gridCol w:w="940"/>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Қазақстан Республикасы Спорт және дене шынықтыру істері агенттігінің күрделі шығыстары</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Материалдық-техникалық базаны нығайту </w:t>
            </w:r>
          </w:p>
        </w:tc>
      </w:tr>
      <w:tr>
        <w:trPr>
          <w:trHeight w:val="3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үшін сатып алынатын негізгі құралдар саны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агенттігінің ғимаратын күрделі жөндеуді жүргізу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компьютерлік және кеңсе техникасымен, жиһазбен, лицензиялық бағдарламалық өнімдермен қамтамасыз етілуі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қызметкерлері үшін жағдайларды жақсарту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қызметшіге жұмсалатын орташа шығындар</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bl>
    <w:bookmarkStart w:name="z19" w:id="16"/>
    <w:p>
      <w:pPr>
        <w:spacing w:after="0"/>
        <w:ind w:left="0"/>
        <w:jc w:val="both"/>
      </w:pPr>
      <w:r>
        <w:rPr>
          <w:rFonts w:ascii="Times New Roman"/>
          <w:b w:val="false"/>
          <w:i w:val="false"/>
          <w:color w:val="000000"/>
          <w:sz w:val="28"/>
        </w:rPr>
        <w:t>
7.1.11-кесте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2754"/>
        <w:gridCol w:w="1183"/>
        <w:gridCol w:w="1654"/>
        <w:gridCol w:w="989"/>
        <w:gridCol w:w="989"/>
        <w:gridCol w:w="990"/>
        <w:gridCol w:w="1260"/>
        <w:gridCol w:w="1136"/>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жылы 7-ші қысқы Азия ойындарын ұйымдастыру және өткізу</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дайындау және өткізу</w:t>
            </w:r>
          </w:p>
        </w:tc>
      </w:tr>
      <w:tr>
        <w:trPr>
          <w:trHeight w:val="30" w:hRule="atLeast"/>
        </w:trPr>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дайындау және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құрама командасының қысқы спорт түрлерінен алтын медальдарды жеңіп алуы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 7-ші қысқы Азия ойындарын жоғары деңгейде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7"/>
    <w:p>
      <w:pPr>
        <w:spacing w:after="0"/>
        <w:ind w:left="0"/>
        <w:jc w:val="both"/>
      </w:pPr>
      <w:r>
        <w:rPr>
          <w:rFonts w:ascii="Times New Roman"/>
          <w:b w:val="false"/>
          <w:i w:val="false"/>
          <w:color w:val="000000"/>
          <w:sz w:val="28"/>
        </w:rPr>
        <w:t>
7.1.12-кесте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2285"/>
        <w:gridCol w:w="9612"/>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Спорт саласындағы кадрлардың біліктілігін көтеру және оларды қайта даярлау</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Жаттықтырушы-оқытушылық кадрлардың біліктілігін көтеру және оларды қайта даярлау және «Оле Бразил» футбол академиясында футболшыларды оқыту</w:t>
            </w:r>
          </w:p>
        </w:tc>
      </w:tr>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одан туындайтын мемлекеттік қызметтерді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7"/>
        <w:gridCol w:w="1445"/>
        <w:gridCol w:w="1110"/>
        <w:gridCol w:w="1765"/>
        <w:gridCol w:w="985"/>
        <w:gridCol w:w="964"/>
        <w:gridCol w:w="1028"/>
        <w:gridCol w:w="1006"/>
        <w:gridCol w:w="1050"/>
      </w:tblGrid>
      <w:tr>
        <w:trPr>
          <w:trHeight w:val="30" w:hRule="atLeast"/>
        </w:trPr>
        <w:tc>
          <w:tcPr>
            <w:tcW w:w="4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Кадрлардың біліктілігін көтеру және оларды қайта даярлау курстарынан өтетін жаттықтырушы-оқытушылық құрамның болжанатын орташа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Футболдан шетелдерде оқитын жасөспірімдер/(бірге жүретін жаттықтырушылар)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бағытта біліктілігін көтеру курстарынан өткен жаттықтырушы-оқытушылық құрамның үлесі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көтеру және оларды қайта даярлау курстарынан өтетін 1 тыңдаушының жылына оқуының болжанатын орташа құны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спортшыны оқытуға орташа шығын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r>
    </w:tbl>
    <w:bookmarkStart w:name="z21" w:id="18"/>
    <w:p>
      <w:pPr>
        <w:spacing w:after="0"/>
        <w:ind w:left="0"/>
        <w:jc w:val="both"/>
      </w:pPr>
      <w:r>
        <w:rPr>
          <w:rFonts w:ascii="Times New Roman"/>
          <w:b w:val="false"/>
          <w:i w:val="false"/>
          <w:color w:val="000000"/>
          <w:sz w:val="28"/>
        </w:rPr>
        <w:t>
7.1.13-кесте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2939"/>
        <w:gridCol w:w="1086"/>
        <w:gridCol w:w="1532"/>
        <w:gridCol w:w="1156"/>
        <w:gridCol w:w="1179"/>
        <w:gridCol w:w="955"/>
        <w:gridCol w:w="953"/>
        <w:gridCol w:w="954"/>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бюджеттеріне спорттағы дарынды балаларға арналған мектеп-интернаттарының мұғалімдеріне біліктілік санаты үшін қосымша ақы мөлшерін ұлғайтуға берілетін ағымдағы нысаналы трансферттер</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мектеп-интернаттары мұғалімдерінің біліктілік санаты үшін қосымша ақы мөлшерін ұлғайту</w:t>
            </w:r>
          </w:p>
        </w:tc>
      </w:tr>
      <w:tr>
        <w:trPr>
          <w:trHeight w:val="30" w:hRule="atLeast"/>
        </w:trPr>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Трансферттері мен бюджеттік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балаларға арналған мектеп-интернаттары мұғалімдерінің біліктілік санаты үшін қосымша ақы мөлшерін 1 қыркүйектен бастап ұлғайту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берілетін ағымдағы нысаналы трансферттерді толық және уақтылы аудару</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 - 2014 жылдан бастап шығыстар субвенциялардың жалпы көлеміне берілді:</w:t>
      </w:r>
      <w:r>
        <w:br/>
      </w:r>
      <w:r>
        <w:rPr>
          <w:rFonts w:ascii="Times New Roman"/>
          <w:b w:val="false"/>
          <w:i w:val="false"/>
          <w:color w:val="000000"/>
          <w:sz w:val="28"/>
        </w:rPr>
        <w:t>
      2014 жыл – 8 738,0 мың теңге</w:t>
      </w:r>
      <w:r>
        <w:br/>
      </w:r>
      <w:r>
        <w:rPr>
          <w:rFonts w:ascii="Times New Roman"/>
          <w:b w:val="false"/>
          <w:i w:val="false"/>
          <w:color w:val="000000"/>
          <w:sz w:val="28"/>
        </w:rPr>
        <w:t>
      2015 жыл - 9 169,0 мың теңге</w:t>
      </w:r>
      <w:r>
        <w:br/>
      </w:r>
      <w:r>
        <w:rPr>
          <w:rFonts w:ascii="Times New Roman"/>
          <w:b w:val="false"/>
          <w:i w:val="false"/>
          <w:color w:val="000000"/>
          <w:sz w:val="28"/>
        </w:rPr>
        <w:t>
      2016 жыл – 9 575,0 мың теңге</w:t>
      </w:r>
    </w:p>
    <w:bookmarkStart w:name="z22" w:id="19"/>
    <w:p>
      <w:pPr>
        <w:spacing w:after="0"/>
        <w:ind w:left="0"/>
        <w:jc w:val="both"/>
      </w:pPr>
      <w:r>
        <w:rPr>
          <w:rFonts w:ascii="Times New Roman"/>
          <w:b w:val="false"/>
          <w:i w:val="false"/>
          <w:color w:val="000000"/>
          <w:sz w:val="28"/>
        </w:rPr>
        <w:t>
7.1.14-кесте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2143"/>
        <w:gridCol w:w="9917"/>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жасөспірімдерді дене шынықтырумен және спортпен айналысуға тарту мақсатында спорттық-бұқаралық іс-шараларды ұйымдастыру және өткізу</w:t>
            </w:r>
          </w:p>
        </w:tc>
      </w:tr>
      <w:tr>
        <w:trPr>
          <w:trHeight w:val="3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1"/>
        <w:gridCol w:w="1277"/>
        <w:gridCol w:w="1279"/>
        <w:gridCol w:w="1575"/>
        <w:gridCol w:w="943"/>
        <w:gridCol w:w="943"/>
        <w:gridCol w:w="986"/>
        <w:gridCol w:w="1259"/>
        <w:gridCol w:w="1407"/>
      </w:tblGrid>
      <w:tr>
        <w:trPr>
          <w:trHeight w:val="30" w:hRule="atLeast"/>
        </w:trPr>
        <w:tc>
          <w:tcPr>
            <w:tcW w:w="4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Жоспарланған спорттық-бұқаралық іс-шаралар саны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Жоспарланған туристік іс-шаралар саны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орташа құны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r>
    </w:tbl>
    <w:bookmarkStart w:name="z23" w:id="20"/>
    <w:p>
      <w:pPr>
        <w:spacing w:after="0"/>
        <w:ind w:left="0"/>
        <w:jc w:val="both"/>
      </w:pPr>
      <w:r>
        <w:rPr>
          <w:rFonts w:ascii="Times New Roman"/>
          <w:b w:val="false"/>
          <w:i w:val="false"/>
          <w:color w:val="000000"/>
          <w:sz w:val="28"/>
        </w:rPr>
        <w:t>
7.1.15-кесте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265"/>
        <w:gridCol w:w="9348"/>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Спорт саласындағы бюджеттік инвестициялар</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және спорт жөніндегі білім беру объектілерін салу, қайта жаңарту, жобалау-сметалық құжаттамасын әзірлеу</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2"/>
        <w:gridCol w:w="1380"/>
        <w:gridCol w:w="1080"/>
        <w:gridCol w:w="1233"/>
        <w:gridCol w:w="980"/>
        <w:gridCol w:w="973"/>
        <w:gridCol w:w="1033"/>
        <w:gridCol w:w="1214"/>
        <w:gridCol w:w="1195"/>
      </w:tblGrid>
      <w:tr>
        <w:trPr>
          <w:trHeight w:val="30" w:hRule="atLeast"/>
        </w:trPr>
        <w:tc>
          <w:tcPr>
            <w:tcW w:w="4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спорт объектілерінің саны </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реконструкцияланатын спорт жөніндегі білім беру объектілерінің саны</w:t>
            </w: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құнынан орындалған жұмыстар (қызметтер) көлемі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жөніндегі білім беру объектілерін пайдалануға беру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шұғылданатын азаматтарды қамту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9 362 294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bl>
    <w:bookmarkStart w:name="z24" w:id="21"/>
    <w:p>
      <w:pPr>
        <w:spacing w:after="0"/>
        <w:ind w:left="0"/>
        <w:jc w:val="both"/>
      </w:pPr>
      <w:r>
        <w:rPr>
          <w:rFonts w:ascii="Times New Roman"/>
          <w:b w:val="false"/>
          <w:i w:val="false"/>
          <w:color w:val="000000"/>
          <w:sz w:val="28"/>
        </w:rPr>
        <w:t>
7.1.16-кесте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798"/>
        <w:gridCol w:w="10404"/>
      </w:tblGrid>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жергілікті инвестициялық жобаларды іске асыру үшін спорт объектілерін дамытуға берілетін нысаналы даму трансферттері</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Облыстық берілетін спорт объектілерін дамытуға арналған нысаналы даму трансферттері</w:t>
            </w:r>
          </w:p>
        </w:tc>
      </w:tr>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1486"/>
        <w:gridCol w:w="1425"/>
        <w:gridCol w:w="1299"/>
        <w:gridCol w:w="1214"/>
        <w:gridCol w:w="974"/>
        <w:gridCol w:w="1261"/>
        <w:gridCol w:w="1222"/>
        <w:gridCol w:w="1298"/>
      </w:tblGrid>
      <w:tr>
        <w:trPr>
          <w:trHeight w:val="30" w:hRule="atLeast"/>
        </w:trPr>
        <w:tc>
          <w:tcPr>
            <w:tcW w:w="3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спорт объектілерінің саны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инфрақұрылымының және туристік орталықтар жобаланатын объектілерінің саны (ЖСҚ)</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құнынан орындалған жұмыстар (қызметтер) көлемі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спорт объектілері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әзірленген объектілерінің саны (ЖСҚ)</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шұғылданатын азаматтарды қамту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2 132 509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15 987 062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31 878 490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9 116 217</w:t>
            </w:r>
          </w:p>
        </w:tc>
      </w:tr>
    </w:tbl>
    <w:bookmarkStart w:name="z28" w:id="22"/>
    <w:p>
      <w:pPr>
        <w:spacing w:after="0"/>
        <w:ind w:left="0"/>
        <w:jc w:val="both"/>
      </w:pPr>
      <w:r>
        <w:rPr>
          <w:rFonts w:ascii="Times New Roman"/>
          <w:b w:val="false"/>
          <w:i w:val="false"/>
          <w:color w:val="000000"/>
          <w:sz w:val="28"/>
        </w:rPr>
        <w:t>
7.1.17-кесте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2103"/>
        <w:gridCol w:w="9977"/>
      </w:tblGrid>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Туризм инфрақұрылымын дамыту және құру</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үшін жағдайлар жасау</w:t>
            </w:r>
          </w:p>
        </w:tc>
      </w:tr>
      <w:tr>
        <w:trPr>
          <w:trHeight w:val="30"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1321"/>
        <w:gridCol w:w="1175"/>
        <w:gridCol w:w="1682"/>
        <w:gridCol w:w="987"/>
        <w:gridCol w:w="987"/>
        <w:gridCol w:w="1051"/>
        <w:gridCol w:w="1155"/>
        <w:gridCol w:w="1368"/>
      </w:tblGrid>
      <w:tr>
        <w:trPr>
          <w:trHeight w:val="30" w:hRule="atLeast"/>
        </w:trPr>
        <w:tc>
          <w:tcPr>
            <w:tcW w:w="4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жобаланатын объектілерінің саны (ЖСҚ, БЖЖ)</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орталықтар инфрақұрылымының әзірленген жобаларының саны (ЖСҚ, БЖЖ)</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әзірлеуге жұмсалатын шығынның орташа құны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702 839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3"/>
    <w:p>
      <w:pPr>
        <w:spacing w:after="0"/>
        <w:ind w:left="0"/>
        <w:jc w:val="both"/>
      </w:pPr>
      <w:r>
        <w:rPr>
          <w:rFonts w:ascii="Times New Roman"/>
          <w:b w:val="false"/>
          <w:i w:val="false"/>
          <w:color w:val="000000"/>
          <w:sz w:val="28"/>
        </w:rPr>
        <w:t>
7.1.18-кесте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1732"/>
        <w:gridCol w:w="10536"/>
      </w:tblGrid>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«2011 жылғы 7-қысқы Азия ойындарын ұйымдастыру комитетінің атқарушы дирекциясы» АҚ жарғылық капиталын ұлғайту</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қысқы Азия ойындарын дайындау және өткізу</w:t>
            </w:r>
          </w:p>
        </w:tc>
      </w:tr>
      <w:tr>
        <w:trPr>
          <w:trHeight w:val="30" w:hRule="atLeast"/>
        </w:trPr>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1366"/>
        <w:gridCol w:w="1029"/>
        <w:gridCol w:w="1517"/>
        <w:gridCol w:w="920"/>
        <w:gridCol w:w="920"/>
        <w:gridCol w:w="920"/>
        <w:gridCol w:w="986"/>
        <w:gridCol w:w="2657"/>
      </w:tblGrid>
      <w:tr>
        <w:trPr>
          <w:trHeight w:val="30" w:hRule="atLeast"/>
        </w:trPr>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реконструкцияланатын спорт объектілерінің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пайдалануға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both"/>
      </w:pPr>
      <w:r>
        <w:rPr>
          <w:rFonts w:ascii="Times New Roman"/>
          <w:b w:val="false"/>
          <w:i w:val="false"/>
          <w:color w:val="000000"/>
          <w:sz w:val="28"/>
        </w:rPr>
        <w:t>
7.1.19-кесте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3"/>
        <w:gridCol w:w="2253"/>
        <w:gridCol w:w="1257"/>
        <w:gridCol w:w="1755"/>
        <w:gridCol w:w="1050"/>
        <w:gridCol w:w="1056"/>
        <w:gridCol w:w="1050"/>
        <w:gridCol w:w="1238"/>
        <w:gridCol w:w="1238"/>
      </w:tblGrid>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Алматы қаласының бюджетіне спорт объектілерінің құрылысына жер учаскелерін алуға берілетін ағымдағы нысаналы трансферттер</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қаласына спорт объектілерінің құрылысына жер учаскелерін алуға трансферттер ұсыну</w:t>
            </w:r>
          </w:p>
        </w:tc>
      </w:tr>
      <w:tr>
        <w:trPr>
          <w:trHeight w:val="30"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түрi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іс-шаралары мен көрсеткiштерiнiң 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(есеп)</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r>
              <w:rPr>
                <w:rFonts w:ascii="Times New Roman"/>
                <w:b w:val="false"/>
                <w:i w:val="false"/>
                <w:color w:val="000000"/>
                <w:sz w:val="20"/>
              </w:rPr>
              <w:t>(жоспар)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жер учаскелерінің 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Алматы қаласының бюджетiне берiлетiн ағымдағы нысаналы трансферттердi толық және уақтылы аудару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3 047 906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5"/>
    <w:p>
      <w:pPr>
        <w:spacing w:after="0"/>
        <w:ind w:left="0"/>
        <w:jc w:val="left"/>
      </w:pPr>
      <w:r>
        <w:rPr>
          <w:rFonts w:ascii="Times New Roman"/>
          <w:b/>
          <w:i w:val="false"/>
          <w:color w:val="000000"/>
        </w:rPr>
        <w:t xml:space="preserve"> 
Бюджеттік шығыстар жиынтығы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1474"/>
        <w:gridCol w:w="1126"/>
        <w:gridCol w:w="1762"/>
        <w:gridCol w:w="1232"/>
        <w:gridCol w:w="992"/>
        <w:gridCol w:w="1353"/>
        <w:gridCol w:w="1353"/>
        <w:gridCol w:w="1353"/>
      </w:tblGrid>
      <w:tr>
        <w:trPr>
          <w:trHeight w:val="30" w:hRule="atLeast"/>
        </w:trPr>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(жоспар)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101 481 246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22 478 128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28 551 985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31 873 545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44 473 573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56 594 302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32 313 567</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41 237 572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12 905 001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14 112 162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21 741 036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19 124 217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17 915 812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18 197 350</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Дене шынықтыру және спорт саласындағы мемлекеттік саясатты қалыптастыру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456 502</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Спорттағы дарынды балаларды оқыту және тәрбиелеу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2 058 745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2 491 383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2 495 616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2 516 936</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Техникалық және кәсіптік, орта білімнен кейінгі білім беру ұйымдарында мамандар даярлау және оқитындарға әлеуметтік қолдау көрсету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568 680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602 290</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Бұқаралық спортты және ұлттық спорт түрлерiн дамытуды қолдау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435 997</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Жоғары жетiстiктер спортын дамыту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9 768 858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14 526 455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14 616 185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13 639 760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13 885 034</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Спорттың ведомстволық бағыныстағы ұйымдарының күрделі шығыстары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515 831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284 392</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Қазақстан Республикасы Спорт және дене шынықтыру істері агенттігінің күрделі шығыстары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Спорт саласындағы кадрлардың біліктілігін көтеру және оларды қайта даярлау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бюджеттеріне спорттағы дарынды балаларға арналған мектеп интернаттарының мұғалімдеріне біліктілік санаты үшін қосымша ақы мөлшерін ұлғайтуға берілетін ағымдағы нысаналы трансферттер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Қолданбалы ғылыми зерттеулер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Мемлекеттік сыйлықтар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туристік имиджін қалыптастыру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Спорттың ведомстволық бағыныстағы ұйымдарының ғимараттарын, үй-жайлары мен құрылыстарын күрделі жөндеу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2011 жылы 7-қысқы Азия Ойындарын ұйымдастыру және өткізу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Алматы қаласының бюджетіне спорт объектілерінің құрылысына жер учаскелерін алуға берілетін ағымдағы нысаналы трансферттер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3 047 906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60 243 674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9 573 127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14 439 823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10 332 509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25 349 356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38 678 490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14 116 217</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Спорт саласындағы бюджеттік инвестициялар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9 362 294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спорт объектілерін дамытуға берілетін нысаналы даму трансферттері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2 132 509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15 987 062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31 878 490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9 116 217</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«2011 жылғы 7-қысқы Азия ойындарын ұйымдастыру комитетінің атқарушы дирекциясы» АҚ жарғылық капиталын ұлғайту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Туризм инфрақұрылымын дамыту және құру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