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2c62" w14:textId="612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2014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2014 жылға арналған квота республиканың экономикалық жағынан белсенді халқына шаққанда 0,7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