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cc29" w14:textId="69fcc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"Өңірлерді дамыту" бағдарламасын бекіту туралы" Қазақстан Республикасы Үкіметінің 2011 жылғы 26 шілдедегі № 862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1492 қаулысы. Күші жойылды - Қазақстан Республикасы Үкіметінің 2014 жылғы 28 маусымдағы № 728 қаулысымен</w:t>
      </w:r>
    </w:p>
    <w:p>
      <w:pPr>
        <w:spacing w:after="0"/>
        <w:ind w:left="0"/>
        <w:jc w:val="both"/>
      </w:pPr>
      <w:r>
        <w:rPr>
          <w:rFonts w:ascii="Times New Roman"/>
          <w:b w:val="false"/>
          <w:i w:val="false"/>
          <w:color w:val="ff0000"/>
          <w:sz w:val="28"/>
        </w:rPr>
        <w:t>      Ескерту. Күші жойылды - ҚР Үкіметінің 28.06.2014 </w:t>
      </w:r>
      <w:r>
        <w:rPr>
          <w:rFonts w:ascii="Times New Roman"/>
          <w:b w:val="false"/>
          <w:i w:val="false"/>
          <w:color w:val="ff0000"/>
          <w:sz w:val="28"/>
        </w:rPr>
        <w:t>№ 728</w:t>
      </w:r>
      <w:r>
        <w:rPr>
          <w:rFonts w:ascii="Times New Roman"/>
          <w:b w:val="false"/>
          <w:i w:val="false"/>
          <w:color w:val="ff0000"/>
          <w:sz w:val="28"/>
        </w:rPr>
        <w:t> (01.01.2015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«Өңірлерді дамыту» бағдарламасын бекіту туралы» Қазақстан Республикасы Үкіметінің 2011 жылғы 26 шілдедегі № 862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«Өңірлерді дамыту»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«Бағдарламаның паспорты» деген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 әзірлеуге және іске асыруға жауапты мемлекеттік орган» деген </w:t>
      </w:r>
      <w:r>
        <w:rPr>
          <w:rFonts w:ascii="Times New Roman"/>
          <w:b w:val="false"/>
          <w:i w:val="false"/>
          <w:color w:val="000000"/>
          <w:sz w:val="28"/>
        </w:rPr>
        <w:t>жолда</w:t>
      </w:r>
      <w:r>
        <w:rPr>
          <w:rFonts w:ascii="Times New Roman"/>
          <w:b w:val="false"/>
          <w:i w:val="false"/>
          <w:color w:val="000000"/>
          <w:sz w:val="28"/>
        </w:rPr>
        <w:t xml:space="preserve"> «Қазақстан Республикасы Экономикалық даму және сауда министрлігі»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Өңірлік даму министрлігі»;</w:t>
      </w:r>
      <w:r>
        <w:br/>
      </w:r>
      <w:r>
        <w:rPr>
          <w:rFonts w:ascii="Times New Roman"/>
          <w:b w:val="false"/>
          <w:i w:val="false"/>
          <w:color w:val="000000"/>
          <w:sz w:val="28"/>
        </w:rPr>
        <w:t>
</w:t>
      </w:r>
      <w:r>
        <w:rPr>
          <w:rFonts w:ascii="Times New Roman"/>
          <w:b w:val="false"/>
          <w:i w:val="false"/>
          <w:color w:val="000000"/>
          <w:sz w:val="28"/>
        </w:rPr>
        <w:t>
      «Бағдарламаның міндеттері» деген </w:t>
      </w:r>
      <w:r>
        <w:rPr>
          <w:rFonts w:ascii="Times New Roman"/>
          <w:b w:val="false"/>
          <w:i w:val="false"/>
          <w:color w:val="000000"/>
          <w:sz w:val="28"/>
        </w:rPr>
        <w:t>жол</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Ауылдық аумақтарды дамыту.»;</w:t>
      </w:r>
      <w:r>
        <w:br/>
      </w:r>
      <w:r>
        <w:rPr>
          <w:rFonts w:ascii="Times New Roman"/>
          <w:b w:val="false"/>
          <w:i w:val="false"/>
          <w:color w:val="000000"/>
          <w:sz w:val="28"/>
        </w:rPr>
        <w:t>
</w:t>
      </w:r>
      <w:r>
        <w:rPr>
          <w:rFonts w:ascii="Times New Roman"/>
          <w:b w:val="false"/>
          <w:i w:val="false"/>
          <w:color w:val="000000"/>
          <w:sz w:val="28"/>
        </w:rPr>
        <w:t>
      «Нысаналы индикаторлар» деген </w:t>
      </w:r>
      <w:r>
        <w:rPr>
          <w:rFonts w:ascii="Times New Roman"/>
          <w:b w:val="false"/>
          <w:i w:val="false"/>
          <w:color w:val="000000"/>
          <w:sz w:val="28"/>
        </w:rPr>
        <w:t>жолда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«2020 жылға қарай:» деген бөлік мынадай мазмұндағы жетінші абзацпен толықтырылсын:</w:t>
      </w:r>
      <w:r>
        <w:br/>
      </w:r>
      <w:r>
        <w:rPr>
          <w:rFonts w:ascii="Times New Roman"/>
          <w:b w:val="false"/>
          <w:i w:val="false"/>
          <w:color w:val="000000"/>
          <w:sz w:val="28"/>
        </w:rPr>
        <w:t>
</w:t>
      </w:r>
      <w:r>
        <w:rPr>
          <w:rFonts w:ascii="Times New Roman"/>
          <w:b w:val="false"/>
          <w:i w:val="false"/>
          <w:color w:val="000000"/>
          <w:sz w:val="28"/>
        </w:rPr>
        <w:t>
      «- ауыл халқының өмір сүру деңгейін (ақшалай табыстарын) 30 %-ға;»;</w:t>
      </w:r>
      <w:r>
        <w:br/>
      </w:r>
      <w:r>
        <w:rPr>
          <w:rFonts w:ascii="Times New Roman"/>
          <w:b w:val="false"/>
          <w:i w:val="false"/>
          <w:color w:val="000000"/>
          <w:sz w:val="28"/>
        </w:rPr>
        <w:t>
</w:t>
      </w:r>
      <w:r>
        <w:rPr>
          <w:rFonts w:ascii="Times New Roman"/>
          <w:b w:val="false"/>
          <w:i w:val="false"/>
          <w:color w:val="000000"/>
          <w:sz w:val="28"/>
        </w:rPr>
        <w:t>
      «Кіріспе»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он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Өңірлік саясат мәселелері жөніндегі ведомствоаралық комиссия (бұдан әрі - ВАК) - Қазақстан Республикасы Үкіметінің жанындағы консультациялық-кеңесші орган;</w:t>
      </w:r>
      <w:r>
        <w:br/>
      </w:r>
      <w:r>
        <w:rPr>
          <w:rFonts w:ascii="Times New Roman"/>
          <w:b w:val="false"/>
          <w:i w:val="false"/>
          <w:color w:val="000000"/>
          <w:sz w:val="28"/>
        </w:rPr>
        <w:t>
</w:t>
      </w:r>
      <w:r>
        <w:rPr>
          <w:rFonts w:ascii="Times New Roman"/>
          <w:b w:val="false"/>
          <w:i w:val="false"/>
          <w:color w:val="000000"/>
          <w:sz w:val="28"/>
        </w:rPr>
        <w:t>
      2) уәкілетті орган - Бағдарламаны іске асыруға жауапты Қазақстан Республикасы Өңірлік даму министрлігі (бұдан әрі - уәкілетті орган);</w:t>
      </w:r>
      <w:r>
        <w:br/>
      </w:r>
      <w:r>
        <w:rPr>
          <w:rFonts w:ascii="Times New Roman"/>
          <w:b w:val="false"/>
          <w:i w:val="false"/>
          <w:color w:val="000000"/>
          <w:sz w:val="28"/>
        </w:rPr>
        <w:t>
</w:t>
      </w:r>
      <w:r>
        <w:rPr>
          <w:rFonts w:ascii="Times New Roman"/>
          <w:b w:val="false"/>
          <w:i w:val="false"/>
          <w:color w:val="000000"/>
          <w:sz w:val="28"/>
        </w:rPr>
        <w:t>
      3) жұмыс органы – Қазақстан Республикасы Өңірлік даму министрлігі (бұдан әрі - жұмыс органы);</w:t>
      </w:r>
      <w:r>
        <w:br/>
      </w:r>
      <w:r>
        <w:rPr>
          <w:rFonts w:ascii="Times New Roman"/>
          <w:b w:val="false"/>
          <w:i w:val="false"/>
          <w:color w:val="000000"/>
          <w:sz w:val="28"/>
        </w:rPr>
        <w:t>
</w:t>
      </w:r>
      <w:r>
        <w:rPr>
          <w:rFonts w:ascii="Times New Roman"/>
          <w:b w:val="false"/>
          <w:i w:val="false"/>
          <w:color w:val="000000"/>
          <w:sz w:val="28"/>
        </w:rPr>
        <w:t>
      4) республикалық бюджеттік бағдарламаның әкімшісі - Қазақстан Республикасы Өңірлік даму министрлігі;</w:t>
      </w:r>
      <w:r>
        <w:br/>
      </w:r>
      <w:r>
        <w:rPr>
          <w:rFonts w:ascii="Times New Roman"/>
          <w:b w:val="false"/>
          <w:i w:val="false"/>
          <w:color w:val="000000"/>
          <w:sz w:val="28"/>
        </w:rPr>
        <w:t>
</w:t>
      </w:r>
      <w:r>
        <w:rPr>
          <w:rFonts w:ascii="Times New Roman"/>
          <w:b w:val="false"/>
          <w:i w:val="false"/>
          <w:color w:val="000000"/>
          <w:sz w:val="28"/>
        </w:rPr>
        <w:t>
      5) Бағдарламаның жергілікті деңгейдегі үйлестірушісі - жергілікті жерлерде Бағдарламаны іске асыруға жауапты облыстардың, Астана мен Алматы қалаларының экономика және бюджеттік жоспарлау басқармалары (бұдан әрі – Бағдарламаның үйлестірушілері).»;</w:t>
      </w:r>
      <w:r>
        <w:br/>
      </w:r>
      <w:r>
        <w:rPr>
          <w:rFonts w:ascii="Times New Roman"/>
          <w:b w:val="false"/>
          <w:i w:val="false"/>
          <w:color w:val="000000"/>
          <w:sz w:val="28"/>
        </w:rPr>
        <w:t>
</w:t>
      </w:r>
      <w:r>
        <w:rPr>
          <w:rFonts w:ascii="Times New Roman"/>
          <w:b w:val="false"/>
          <w:i w:val="false"/>
          <w:color w:val="000000"/>
          <w:sz w:val="28"/>
        </w:rPr>
        <w:t>
      мынадай мазмұндағы он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«Бағдарламада қолданылатын терминдер:</w:t>
      </w:r>
      <w:r>
        <w:br/>
      </w:r>
      <w:r>
        <w:rPr>
          <w:rFonts w:ascii="Times New Roman"/>
          <w:b w:val="false"/>
          <w:i w:val="false"/>
          <w:color w:val="000000"/>
          <w:sz w:val="28"/>
        </w:rPr>
        <w:t>
</w:t>
      </w:r>
      <w:r>
        <w:rPr>
          <w:rFonts w:ascii="Times New Roman"/>
          <w:b w:val="false"/>
          <w:i w:val="false"/>
          <w:color w:val="000000"/>
          <w:sz w:val="28"/>
        </w:rPr>
        <w:t>
      1) тірек ауылдық елді мекен (бұдан әрі – ТАЕМ) – абаттандырылған елді мекен, онда сол жерде тұратын халыққа және іргелес орналасқан аумақтардың тұрғындарына қажетті әлеуметтік стандарттарды қамтамасыз ету үшін өндірістік және әлеуметтік инфрақұрылымдар жасалатын болады;</w:t>
      </w:r>
      <w:r>
        <w:br/>
      </w:r>
      <w:r>
        <w:rPr>
          <w:rFonts w:ascii="Times New Roman"/>
          <w:b w:val="false"/>
          <w:i w:val="false"/>
          <w:color w:val="000000"/>
          <w:sz w:val="28"/>
        </w:rPr>
        <w:t>
</w:t>
      </w:r>
      <w:r>
        <w:rPr>
          <w:rFonts w:ascii="Times New Roman"/>
          <w:b w:val="false"/>
          <w:i w:val="false"/>
          <w:color w:val="000000"/>
          <w:sz w:val="28"/>
        </w:rPr>
        <w:t>
      2) «зәкірлік» инвестициялық жоба – ауыл халқының өмір сүру сапасына әсер ететін, тірек ауылдық елді мекендердің экономикасын әртараптандыруға бағытталған орта немесе ірі инвестициялық жоба.»;</w:t>
      </w:r>
      <w:r>
        <w:br/>
      </w:r>
      <w:r>
        <w:rPr>
          <w:rFonts w:ascii="Times New Roman"/>
          <w:b w:val="false"/>
          <w:i w:val="false"/>
          <w:color w:val="000000"/>
          <w:sz w:val="28"/>
        </w:rPr>
        <w:t>
</w:t>
      </w:r>
      <w:r>
        <w:rPr>
          <w:rFonts w:ascii="Times New Roman"/>
          <w:b w:val="false"/>
          <w:i w:val="false"/>
          <w:color w:val="000000"/>
          <w:sz w:val="28"/>
        </w:rPr>
        <w:t>
      «Ағымдағы жағдайды талдау»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елу сегізінші, елу тоғызыншы, алпысыншы, алпыс бірінші, алпыс екінші, алпыс үшінші, алпыс төртінші, алпыс бесінші, алпыс алтыншы бөліктермен толықтырылсын:</w:t>
      </w:r>
      <w:r>
        <w:br/>
      </w:r>
      <w:r>
        <w:rPr>
          <w:rFonts w:ascii="Times New Roman"/>
          <w:b w:val="false"/>
          <w:i w:val="false"/>
          <w:color w:val="000000"/>
          <w:sz w:val="28"/>
        </w:rPr>
        <w:t>
</w:t>
      </w:r>
      <w:r>
        <w:rPr>
          <w:rFonts w:ascii="Times New Roman"/>
          <w:b w:val="false"/>
          <w:i w:val="false"/>
          <w:color w:val="000000"/>
          <w:sz w:val="28"/>
        </w:rPr>
        <w:t>
      «Әлеуметтік-экономикалық даму мониторингінің қорытындысы бойынша Қазақстан Республикасында 6936 ауылдық елді мекен (бұдан әрі – АЕМ) бар, оларда 7,6 млн. адам тұрады. АЕМ жалпы санының ішінде 1310-ы жоғары даму әлеуетіне, 5192-сі орташа даму әлеуетіне сәйкес келеді, 119-ы – аудан орталықтары, ал 2382-сі ауылдық және кенттік округтердің орталықтары болып табылады. Бұл ретте АЕМ-нің жартысынан астамының тұрғындарының саны аз болып табылады және оларда ауыл халқының небәрі 9,7 %-ы тұрады.</w:t>
      </w:r>
      <w:r>
        <w:br/>
      </w:r>
      <w:r>
        <w:rPr>
          <w:rFonts w:ascii="Times New Roman"/>
          <w:b w:val="false"/>
          <w:i w:val="false"/>
          <w:color w:val="000000"/>
          <w:sz w:val="28"/>
        </w:rPr>
        <w:t>
</w:t>
      </w:r>
      <w:r>
        <w:rPr>
          <w:rFonts w:ascii="Times New Roman"/>
          <w:b w:val="false"/>
          <w:i w:val="false"/>
          <w:color w:val="000000"/>
          <w:sz w:val="28"/>
        </w:rPr>
        <w:t>
      Ауыл шаруашылығының жалпы өнімінің көлемі 2012 жылы 2,0 трлн. теңгені немесе елдің ЖІӨ-нің 4,1 %-ын құрады. Бұл ретте көптеген АЕМ-де теміржолдың, тау-кен өнеркәсібінің, энергетиканың және экономиканың басқа да салаларының, сондай-ақ шағын және орта бизнес субъектілерінің құрылымдық бөлімшелері орналасқан, олар ел экономикасының дамуына елеулі үлес қосады.</w:t>
      </w:r>
      <w:r>
        <w:br/>
      </w:r>
      <w:r>
        <w:rPr>
          <w:rFonts w:ascii="Times New Roman"/>
          <w:b w:val="false"/>
          <w:i w:val="false"/>
          <w:color w:val="000000"/>
          <w:sz w:val="28"/>
        </w:rPr>
        <w:t>
</w:t>
      </w:r>
      <w:r>
        <w:rPr>
          <w:rFonts w:ascii="Times New Roman"/>
          <w:b w:val="false"/>
          <w:i w:val="false"/>
          <w:color w:val="000000"/>
          <w:sz w:val="28"/>
        </w:rPr>
        <w:t>
      Бүгінде қолданыстағы нормативтерге сәйкес АЕМ-дер, тұтастай алғанда, білім беру және денсаулық сақтау объектілерімен қамтамасыз етілген, іс жүзінде барлық елді мекендер электр энергиясымен қамтамасыз етілген және телефондандырылған.</w:t>
      </w:r>
      <w:r>
        <w:br/>
      </w:r>
      <w:r>
        <w:rPr>
          <w:rFonts w:ascii="Times New Roman"/>
          <w:b w:val="false"/>
          <w:i w:val="false"/>
          <w:color w:val="000000"/>
          <w:sz w:val="28"/>
        </w:rPr>
        <w:t>
</w:t>
      </w:r>
      <w:r>
        <w:rPr>
          <w:rFonts w:ascii="Times New Roman"/>
          <w:b w:val="false"/>
          <w:i w:val="false"/>
          <w:color w:val="000000"/>
          <w:sz w:val="28"/>
        </w:rPr>
        <w:t>
      Сонымен қатар, мектепке дейінгі балалар мекемелерінің, мәдениет және спорт объектілерінің тапшылығы байқалады, денсаулық сақтау объектілерінің 71 %-ы бейімделген үй-жайларда орналасқан, 87 мектепте оқыту 3-4 ауысыммен жүргізіледі, ал республиканың 24 ауылдық ауданында ТжКБ оқу орындары жоқ. Орталық сумен жабдықтаумен ауыл халқының 68 %-ы қамтылған, ал жергілікті маңызы бар автокөлік жолдарының 20 %-ы күрделі жөндеуді қажет етеді.</w:t>
      </w:r>
      <w:r>
        <w:br/>
      </w:r>
      <w:r>
        <w:rPr>
          <w:rFonts w:ascii="Times New Roman"/>
          <w:b w:val="false"/>
          <w:i w:val="false"/>
          <w:color w:val="000000"/>
          <w:sz w:val="28"/>
        </w:rPr>
        <w:t>
</w:t>
      </w:r>
      <w:r>
        <w:rPr>
          <w:rFonts w:ascii="Times New Roman"/>
          <w:b w:val="false"/>
          <w:i w:val="false"/>
          <w:color w:val="000000"/>
          <w:sz w:val="28"/>
        </w:rPr>
        <w:t>
      Қазіргі уақытта ауылдық аумақтарды дамыту бойынша іс-шаралар қолданыстағы мемлекеттік, салалық бағдарламалардың және облыстардың аумақтарын дамыту бағдарламаларының шеңберінде іске асырылуда. Атап айтқанда, ауылдарды инфрақұрылымдық дамыту жөніндегі шаралар Қазақстан Республикасында білім беруді дамытудың 2011 – 2020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 Қазақстан Республикасының денсаулық сақтау саласын дамытудың 2011 – 2015 жылдарға арналған «Саламатты Қазақстан» </w:t>
      </w:r>
      <w:r>
        <w:rPr>
          <w:rFonts w:ascii="Times New Roman"/>
          <w:b w:val="false"/>
          <w:i w:val="false"/>
          <w:color w:val="000000"/>
          <w:sz w:val="28"/>
        </w:rPr>
        <w:t>мемлекеттік бағдарламасы</w:t>
      </w:r>
      <w:r>
        <w:rPr>
          <w:rFonts w:ascii="Times New Roman"/>
          <w:b w:val="false"/>
          <w:i w:val="false"/>
          <w:color w:val="000000"/>
          <w:sz w:val="28"/>
        </w:rPr>
        <w:t>, Қазақстан Республикасында көлік инфрақұрылымын дамыту жөніндегі 2010 – 2014 жылдарға арналған </w:t>
      </w:r>
      <w:r>
        <w:rPr>
          <w:rFonts w:ascii="Times New Roman"/>
          <w:b w:val="false"/>
          <w:i w:val="false"/>
          <w:color w:val="000000"/>
          <w:sz w:val="28"/>
        </w:rPr>
        <w:t>бағдарламасы</w:t>
      </w:r>
      <w:r>
        <w:rPr>
          <w:rFonts w:ascii="Times New Roman"/>
          <w:b w:val="false"/>
          <w:i w:val="false"/>
          <w:color w:val="000000"/>
          <w:sz w:val="28"/>
        </w:rPr>
        <w:t>, Жұмыспен қамту 2020 </w:t>
      </w:r>
      <w:r>
        <w:rPr>
          <w:rFonts w:ascii="Times New Roman"/>
          <w:b w:val="false"/>
          <w:i w:val="false"/>
          <w:color w:val="000000"/>
          <w:sz w:val="28"/>
        </w:rPr>
        <w:t>жол картасы</w:t>
      </w:r>
      <w:r>
        <w:rPr>
          <w:rFonts w:ascii="Times New Roman"/>
          <w:b w:val="false"/>
          <w:i w:val="false"/>
          <w:color w:val="000000"/>
          <w:sz w:val="28"/>
        </w:rPr>
        <w:t>, 2011 – 2020 жылдарға арналған «Ақ бұлақ» </w:t>
      </w:r>
      <w:r>
        <w:rPr>
          <w:rFonts w:ascii="Times New Roman"/>
          <w:b w:val="false"/>
          <w:i w:val="false"/>
          <w:color w:val="000000"/>
          <w:sz w:val="28"/>
        </w:rPr>
        <w:t>бағдарламасы</w:t>
      </w:r>
      <w:r>
        <w:rPr>
          <w:rFonts w:ascii="Times New Roman"/>
          <w:b w:val="false"/>
          <w:i w:val="false"/>
          <w:color w:val="000000"/>
          <w:sz w:val="28"/>
        </w:rPr>
        <w:t>, Қазақстан Республикасының тұрғын үй-коммуналдық шаруашылығын жаңғыртудың 2011 – 2020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және басқа да бағдарламалар шеңберінде іске асырылуда.</w:t>
      </w:r>
      <w:r>
        <w:br/>
      </w:r>
      <w:r>
        <w:rPr>
          <w:rFonts w:ascii="Times New Roman"/>
          <w:b w:val="false"/>
          <w:i w:val="false"/>
          <w:color w:val="000000"/>
          <w:sz w:val="28"/>
        </w:rPr>
        <w:t>
</w:t>
      </w:r>
      <w:r>
        <w:rPr>
          <w:rFonts w:ascii="Times New Roman"/>
          <w:b w:val="false"/>
          <w:i w:val="false"/>
          <w:color w:val="000000"/>
          <w:sz w:val="28"/>
        </w:rPr>
        <w:t>
      Бұдан басқа, 2013 жылы Қазақстан Республикасының агроөнеркәсіптік кешенін дамыту бойынша 2013 – 2020 жылдарға арналған «Агробизнес 2020» </w:t>
      </w:r>
      <w:r>
        <w:rPr>
          <w:rFonts w:ascii="Times New Roman"/>
          <w:b w:val="false"/>
          <w:i w:val="false"/>
          <w:color w:val="000000"/>
          <w:sz w:val="28"/>
        </w:rPr>
        <w:t>бағдарламасы</w:t>
      </w:r>
      <w:r>
        <w:rPr>
          <w:rFonts w:ascii="Times New Roman"/>
          <w:b w:val="false"/>
          <w:i w:val="false"/>
          <w:color w:val="000000"/>
          <w:sz w:val="28"/>
        </w:rPr>
        <w:t xml:space="preserve"> қабылданды және бекітілді, онда ауыл шаруашылығы өнімдерінің көлемін 1,5 есеге ұлғайту, саланы дамыту үшін 10 трлн. теңгеден астам жеке меншік ақша қаражатын тарту көзделген.</w:t>
      </w:r>
      <w:r>
        <w:br/>
      </w:r>
      <w:r>
        <w:rPr>
          <w:rFonts w:ascii="Times New Roman"/>
          <w:b w:val="false"/>
          <w:i w:val="false"/>
          <w:color w:val="000000"/>
          <w:sz w:val="28"/>
        </w:rPr>
        <w:t>
</w:t>
      </w:r>
      <w:r>
        <w:rPr>
          <w:rFonts w:ascii="Times New Roman"/>
          <w:b w:val="false"/>
          <w:i w:val="false"/>
          <w:color w:val="000000"/>
          <w:sz w:val="28"/>
        </w:rPr>
        <w:t>
      Сонымен қатар, ауылдық аумақтарды дамыту мәселелерін әртүрлі бағдарламалық құжаттардың шеңберінде шешу, осы бағытта кешенді тәсілдің болмауы межеленген нәтижелерге қол жеткізуге мүмкіндік бермейді.</w:t>
      </w:r>
      <w:r>
        <w:br/>
      </w:r>
      <w:r>
        <w:rPr>
          <w:rFonts w:ascii="Times New Roman"/>
          <w:b w:val="false"/>
          <w:i w:val="false"/>
          <w:color w:val="000000"/>
          <w:sz w:val="28"/>
        </w:rPr>
        <w:t>
</w:t>
      </w:r>
      <w:r>
        <w:rPr>
          <w:rFonts w:ascii="Times New Roman"/>
          <w:b w:val="false"/>
          <w:i w:val="false"/>
          <w:color w:val="000000"/>
          <w:sz w:val="28"/>
        </w:rPr>
        <w:t>
      Елді аумақтық-кеңістікте дамытудың 2020 жылға дейінгі болжамды схемасының 2-бөлімінің </w:t>
      </w:r>
      <w:r>
        <w:rPr>
          <w:rFonts w:ascii="Times New Roman"/>
          <w:b w:val="false"/>
          <w:i w:val="false"/>
          <w:color w:val="000000"/>
          <w:sz w:val="28"/>
        </w:rPr>
        <w:t>5.3-тармағына</w:t>
      </w:r>
      <w:r>
        <w:rPr>
          <w:rFonts w:ascii="Times New Roman"/>
          <w:b w:val="false"/>
          <w:i w:val="false"/>
          <w:color w:val="000000"/>
          <w:sz w:val="28"/>
        </w:rPr>
        <w:t xml:space="preserve"> сәйкес ауылдық аумақтарды одан әрі дамыту тірек ауылдық елді мекендерді айқындау және дамыту арқылы көзделген.</w:t>
      </w:r>
      <w:r>
        <w:br/>
      </w:r>
      <w:r>
        <w:rPr>
          <w:rFonts w:ascii="Times New Roman"/>
          <w:b w:val="false"/>
          <w:i w:val="false"/>
          <w:color w:val="000000"/>
          <w:sz w:val="28"/>
        </w:rPr>
        <w:t>
</w:t>
      </w:r>
      <w:r>
        <w:rPr>
          <w:rFonts w:ascii="Times New Roman"/>
          <w:b w:val="false"/>
          <w:i w:val="false"/>
          <w:color w:val="000000"/>
          <w:sz w:val="28"/>
        </w:rPr>
        <w:t>
      Осыған байланысты, ауылдық аумақтарды дамытудың жалпы проблемаларын шешумен қатар, ауыл халқының өмір сүруінің неғұрлым жоғары деңгейін қамтамасыз ете отырып, ТАЕМ-ді кешенді дамытудың жаңа кезеңіне кірісу қажет.»;</w:t>
      </w:r>
      <w:r>
        <w:br/>
      </w:r>
      <w:r>
        <w:rPr>
          <w:rFonts w:ascii="Times New Roman"/>
          <w:b w:val="false"/>
          <w:i w:val="false"/>
          <w:color w:val="000000"/>
          <w:sz w:val="28"/>
        </w:rPr>
        <w:t>
</w:t>
      </w:r>
      <w:r>
        <w:rPr>
          <w:rFonts w:ascii="Times New Roman"/>
          <w:b w:val="false"/>
          <w:i w:val="false"/>
          <w:color w:val="000000"/>
          <w:sz w:val="28"/>
        </w:rPr>
        <w:t>
      алпыс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«Бұл ретте қаржылай қолдау әлеуметтік-экономикалық даму әлеуеті жоғары және орташа және демографиялық үрдісі оң (өңірлік даму саласындағы уәкілетті органның бұйрығымен бекітілген әлеуметтік-экономикалық даму әлеуеті төмен, орташа және жоғары елді мекендерді айқындауға арналған критерийлерге сәйкес) АЕМ-ге ғана көрсетілетінін атап өту керек.»;</w:t>
      </w:r>
      <w:r>
        <w:br/>
      </w:r>
      <w:r>
        <w:rPr>
          <w:rFonts w:ascii="Times New Roman"/>
          <w:b w:val="false"/>
          <w:i w:val="false"/>
          <w:color w:val="000000"/>
          <w:sz w:val="28"/>
        </w:rPr>
        <w:t>
</w:t>
      </w:r>
      <w:r>
        <w:rPr>
          <w:rFonts w:ascii="Times New Roman"/>
          <w:b w:val="false"/>
          <w:i w:val="false"/>
          <w:color w:val="000000"/>
          <w:sz w:val="28"/>
        </w:rPr>
        <w:t>
      «Бағдарламаның мақсаты, міндеттері, нысаналы индикаторлары мен іске асыру нәтижелерінің көрсеткіштері»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«Бағдарламаның нысаналы индикаторлары» деген </w:t>
      </w:r>
      <w:r>
        <w:rPr>
          <w:rFonts w:ascii="Times New Roman"/>
          <w:b w:val="false"/>
          <w:i w:val="false"/>
          <w:color w:val="000000"/>
          <w:sz w:val="28"/>
        </w:rPr>
        <w:t>2-кіші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«2020 жылға қарай» деген бөлік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ауыл халқының өмір сүру деңгейін (ақшалай табыстарын) 30 %-ға;»;</w:t>
      </w:r>
      <w:r>
        <w:br/>
      </w:r>
      <w:r>
        <w:rPr>
          <w:rFonts w:ascii="Times New Roman"/>
          <w:b w:val="false"/>
          <w:i w:val="false"/>
          <w:color w:val="000000"/>
          <w:sz w:val="28"/>
        </w:rPr>
        <w:t>
</w:t>
      </w:r>
      <w:r>
        <w:rPr>
          <w:rFonts w:ascii="Times New Roman"/>
          <w:b w:val="false"/>
          <w:i w:val="false"/>
          <w:color w:val="000000"/>
          <w:sz w:val="28"/>
        </w:rPr>
        <w:t>
      «Міндеттері» деген </w:t>
      </w:r>
      <w:r>
        <w:rPr>
          <w:rFonts w:ascii="Times New Roman"/>
          <w:b w:val="false"/>
          <w:i w:val="false"/>
          <w:color w:val="000000"/>
          <w:sz w:val="28"/>
        </w:rPr>
        <w:t>3-кіші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«Бағдарламаның алдағы онжылдық кезеңге арналған мақсаттарын негізге ала отырып, оны іске асыру мынадай негізгі міндеттер бойынша жүзеге асырылатын болады:»;</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Ауылдық аумақтарды дамыту;»;</w:t>
      </w:r>
      <w:r>
        <w:br/>
      </w:r>
      <w:r>
        <w:rPr>
          <w:rFonts w:ascii="Times New Roman"/>
          <w:b w:val="false"/>
          <w:i w:val="false"/>
          <w:color w:val="000000"/>
          <w:sz w:val="28"/>
        </w:rPr>
        <w:t>
</w:t>
      </w:r>
      <w:r>
        <w:rPr>
          <w:rFonts w:ascii="Times New Roman"/>
          <w:b w:val="false"/>
          <w:i w:val="false"/>
          <w:color w:val="000000"/>
          <w:sz w:val="28"/>
        </w:rPr>
        <w:t>
      мынадай мазмұндағы тоқсан бесінші, тоқсан алтыншы, тоқсан жетінші, тоқсан сегізінші, тоқсан тоғызыншы, жүзінші, жүз бірінші, жүз екінші, жүз үшінші, жүз төртінші, жүз бесінші, жүз алтыншы, жүз жетінші, жүз сегізінші, жүз тоғызыншы, жүз оныншы, жүз он бірінші, жүз он екінші, жүз он үшінші, жүз он төртінші, жүз он бесінші, жүз он алтыншы, жүз он жетінші, жүз он сегізінші, жүз он тоғызыншы, жүз жиырмасыншы, жүз жиырма бірінші, жүз жиырма екінші, жүз жиырма үшінші, жүз жиырма төртінші, жүз жиырма бесінші, жүз жиырма алтыншы, жүз жиырма жетінші, жүз жиырма сегізінші, жүз жиырма тоғызыншы, жүз отызыншы, жүз отыз бірінші, жүз отыз екінші, жүз отыз үшінші, жүз отыз төртінші, жүз отыз бесінші, жүз отыз алтыншы, жүз отыз жетінші, жүз отыз сегізінші, жүз отыз тоғызыншы, жүз қырқыншы, жүз қырық бірінші, жүз қырық екінші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«2-1-міндет. Ауылдық аумақтарды дамыту.</w:t>
      </w:r>
      <w:r>
        <w:br/>
      </w:r>
      <w:r>
        <w:rPr>
          <w:rFonts w:ascii="Times New Roman"/>
          <w:b w:val="false"/>
          <w:i w:val="false"/>
          <w:color w:val="000000"/>
          <w:sz w:val="28"/>
        </w:rPr>
        <w:t>
</w:t>
      </w:r>
      <w:r>
        <w:rPr>
          <w:rFonts w:ascii="Times New Roman"/>
          <w:b w:val="false"/>
          <w:i w:val="false"/>
          <w:color w:val="000000"/>
          <w:sz w:val="28"/>
        </w:rPr>
        <w:t>
      Ауылдық аумақтардың ағымдағы жай-күйін бағалау үшін жергілікті атқарушы органдар АЕМ-нің өндірістік, әлеуметтік және инженерлік инфрақұрылымына мониторингті жүзеге асырады және оның негізінде олардың даму әлеуетін айқындайтын болады.</w:t>
      </w:r>
      <w:r>
        <w:br/>
      </w:r>
      <w:r>
        <w:rPr>
          <w:rFonts w:ascii="Times New Roman"/>
          <w:b w:val="false"/>
          <w:i w:val="false"/>
          <w:color w:val="000000"/>
          <w:sz w:val="28"/>
        </w:rPr>
        <w:t>
</w:t>
      </w:r>
      <w:r>
        <w:rPr>
          <w:rFonts w:ascii="Times New Roman"/>
          <w:b w:val="false"/>
          <w:i w:val="false"/>
          <w:color w:val="000000"/>
          <w:sz w:val="28"/>
        </w:rPr>
        <w:t>
      Әлеуметтік-экономикалық даму әлеуеті төмен, орташа және жоғары елді мекендерді айқындау критерийлерін өңірлік даму саласындағы уәкілетті орган әзірлейді және бекітеді.</w:t>
      </w:r>
      <w:r>
        <w:br/>
      </w:r>
      <w:r>
        <w:rPr>
          <w:rFonts w:ascii="Times New Roman"/>
          <w:b w:val="false"/>
          <w:i w:val="false"/>
          <w:color w:val="000000"/>
          <w:sz w:val="28"/>
        </w:rPr>
        <w:t>
</w:t>
      </w:r>
      <w:r>
        <w:rPr>
          <w:rFonts w:ascii="Times New Roman"/>
          <w:b w:val="false"/>
          <w:i w:val="false"/>
          <w:color w:val="000000"/>
          <w:sz w:val="28"/>
        </w:rPr>
        <w:t>
      Ауылдық аумақтарды дамыту бойынша алға қойылған міндеттерге қол жеткізу мынадай бағыттар бойынша жүзеге асырылатын болады:</w:t>
      </w:r>
      <w:r>
        <w:br/>
      </w:r>
      <w:r>
        <w:rPr>
          <w:rFonts w:ascii="Times New Roman"/>
          <w:b w:val="false"/>
          <w:i w:val="false"/>
          <w:color w:val="000000"/>
          <w:sz w:val="28"/>
        </w:rPr>
        <w:t>
</w:t>
      </w:r>
      <w:r>
        <w:rPr>
          <w:rFonts w:ascii="Times New Roman"/>
          <w:b w:val="false"/>
          <w:i w:val="false"/>
          <w:color w:val="000000"/>
          <w:sz w:val="28"/>
        </w:rPr>
        <w:t>
      1) аудан орталықтары мен ТАЕМ-ді дамыту;</w:t>
      </w:r>
      <w:r>
        <w:br/>
      </w:r>
      <w:r>
        <w:rPr>
          <w:rFonts w:ascii="Times New Roman"/>
          <w:b w:val="false"/>
          <w:i w:val="false"/>
          <w:color w:val="000000"/>
          <w:sz w:val="28"/>
        </w:rPr>
        <w:t>
</w:t>
      </w:r>
      <w:r>
        <w:rPr>
          <w:rFonts w:ascii="Times New Roman"/>
          <w:b w:val="false"/>
          <w:i w:val="false"/>
          <w:color w:val="000000"/>
          <w:sz w:val="28"/>
        </w:rPr>
        <w:t>
      2) ауылдық округтердің орталықтарын, ауылдар мен кенттерді дамыту;</w:t>
      </w:r>
      <w:r>
        <w:br/>
      </w:r>
      <w:r>
        <w:rPr>
          <w:rFonts w:ascii="Times New Roman"/>
          <w:b w:val="false"/>
          <w:i w:val="false"/>
          <w:color w:val="000000"/>
          <w:sz w:val="28"/>
        </w:rPr>
        <w:t>
</w:t>
      </w:r>
      <w:r>
        <w:rPr>
          <w:rFonts w:ascii="Times New Roman"/>
          <w:b w:val="false"/>
          <w:i w:val="false"/>
          <w:color w:val="000000"/>
          <w:sz w:val="28"/>
        </w:rPr>
        <w:t>
      3) даму әлеуеті жоғары және орташа басқа да ауылдық елді мекендерді дамыту;</w:t>
      </w:r>
      <w:r>
        <w:br/>
      </w:r>
      <w:r>
        <w:rPr>
          <w:rFonts w:ascii="Times New Roman"/>
          <w:b w:val="false"/>
          <w:i w:val="false"/>
          <w:color w:val="000000"/>
          <w:sz w:val="28"/>
        </w:rPr>
        <w:t>
</w:t>
      </w:r>
      <w:r>
        <w:rPr>
          <w:rFonts w:ascii="Times New Roman"/>
          <w:b w:val="false"/>
          <w:i w:val="false"/>
          <w:color w:val="000000"/>
          <w:sz w:val="28"/>
        </w:rPr>
        <w:t>
      4) ауылдық жерлердің кадрлық әлеуетін арттыру.</w:t>
      </w:r>
      <w:r>
        <w:br/>
      </w:r>
      <w:r>
        <w:rPr>
          <w:rFonts w:ascii="Times New Roman"/>
          <w:b w:val="false"/>
          <w:i w:val="false"/>
          <w:color w:val="000000"/>
          <w:sz w:val="28"/>
        </w:rPr>
        <w:t>
</w:t>
      </w:r>
      <w:r>
        <w:rPr>
          <w:rFonts w:ascii="Times New Roman"/>
          <w:b w:val="false"/>
          <w:i w:val="false"/>
          <w:color w:val="000000"/>
          <w:sz w:val="28"/>
        </w:rPr>
        <w:t>
      Бірінші бағыт ТАЕМ-ді, сондай-ақ аудан орталықтарын айқындау және жайластыру арқылы ауылдық жерлерде экономикалық өсу орталықтарын құруға бағытталатын болады.</w:t>
      </w:r>
      <w:r>
        <w:br/>
      </w:r>
      <w:r>
        <w:rPr>
          <w:rFonts w:ascii="Times New Roman"/>
          <w:b w:val="false"/>
          <w:i w:val="false"/>
          <w:color w:val="000000"/>
          <w:sz w:val="28"/>
        </w:rPr>
        <w:t>
</w:t>
      </w:r>
      <w:r>
        <w:rPr>
          <w:rFonts w:ascii="Times New Roman"/>
          <w:b w:val="false"/>
          <w:i w:val="false"/>
          <w:color w:val="000000"/>
          <w:sz w:val="28"/>
        </w:rPr>
        <w:t>
      ТАЕМ тізбесін өңірлік даму мәселелері жөніндегі орталық уәкілетті орган әзірлейтін тірек ауылдық елді мекендерді айқындау әдістемесіне сәйкес жергілікті атқарушы органдар айқындайды.</w:t>
      </w:r>
      <w:r>
        <w:br/>
      </w:r>
      <w:r>
        <w:rPr>
          <w:rFonts w:ascii="Times New Roman"/>
          <w:b w:val="false"/>
          <w:i w:val="false"/>
          <w:color w:val="000000"/>
          <w:sz w:val="28"/>
        </w:rPr>
        <w:t>
</w:t>
      </w:r>
      <w:r>
        <w:rPr>
          <w:rFonts w:ascii="Times New Roman"/>
          <w:b w:val="false"/>
          <w:i w:val="false"/>
          <w:color w:val="000000"/>
          <w:sz w:val="28"/>
        </w:rPr>
        <w:t>
      ТАЕМ-ді және аудан орталықтарын дамыту жеке кешенді даму жоспарларының негізінде жүзеге асырылады, оларда жұмыс істеп тұрған өндірістерді кеңейту және жаңғырту, шағын және орта бизнесті, әлеуметтік және инженерлік инфрақұрылым объектілерін дамыту, тұрғын үй салу, мемлекеттік, қаржылық, сервистік және басқа да көрсетілетін қызметтерді дамыту бойынша шаралар көзделетін болады.</w:t>
      </w:r>
      <w:r>
        <w:br/>
      </w:r>
      <w:r>
        <w:rPr>
          <w:rFonts w:ascii="Times New Roman"/>
          <w:b w:val="false"/>
          <w:i w:val="false"/>
          <w:color w:val="000000"/>
          <w:sz w:val="28"/>
        </w:rPr>
        <w:t>
</w:t>
      </w:r>
      <w:r>
        <w:rPr>
          <w:rFonts w:ascii="Times New Roman"/>
          <w:b w:val="false"/>
          <w:i w:val="false"/>
          <w:color w:val="000000"/>
          <w:sz w:val="28"/>
        </w:rPr>
        <w:t>
      ТАЕМ-ді және аудан орталықтарын кешенді дамыту жоспарларын өңірлік даму мәселелері жөніндегі уәкілетті орган бекіткен әдістемелік ұсынымдарға сәйкес жергілікті атқарушы органдар әзірлейді, олар мынадай құрауыштардан тұрады.</w:t>
      </w:r>
      <w:r>
        <w:br/>
      </w:r>
      <w:r>
        <w:rPr>
          <w:rFonts w:ascii="Times New Roman"/>
          <w:b w:val="false"/>
          <w:i w:val="false"/>
          <w:color w:val="000000"/>
          <w:sz w:val="28"/>
        </w:rPr>
        <w:t>
</w:t>
      </w:r>
      <w:r>
        <w:rPr>
          <w:rFonts w:ascii="Times New Roman"/>
          <w:b w:val="false"/>
          <w:i w:val="false"/>
          <w:color w:val="000000"/>
          <w:sz w:val="28"/>
        </w:rPr>
        <w:t>
      1. ТАЕМ-де экономикалық қызметті дамыту.</w:t>
      </w:r>
      <w:r>
        <w:br/>
      </w:r>
      <w:r>
        <w:rPr>
          <w:rFonts w:ascii="Times New Roman"/>
          <w:b w:val="false"/>
          <w:i w:val="false"/>
          <w:color w:val="000000"/>
          <w:sz w:val="28"/>
        </w:rPr>
        <w:t>
</w:t>
      </w:r>
      <w:r>
        <w:rPr>
          <w:rFonts w:ascii="Times New Roman"/>
          <w:b w:val="false"/>
          <w:i w:val="false"/>
          <w:color w:val="000000"/>
          <w:sz w:val="28"/>
        </w:rPr>
        <w:t>
      Бұл құрауыш ТАЕМ-де өндірістік саланы дамытуға, ауыл шаруашылығы өндірісін және өнеркәсіптік өндірісті тұрақты жүргізу үшін жағдайлар жасауды қамтамасыз етуге, ауыл халқының табысын арттыруға бағытталған.</w:t>
      </w:r>
      <w:r>
        <w:br/>
      </w:r>
      <w:r>
        <w:rPr>
          <w:rFonts w:ascii="Times New Roman"/>
          <w:b w:val="false"/>
          <w:i w:val="false"/>
          <w:color w:val="000000"/>
          <w:sz w:val="28"/>
        </w:rPr>
        <w:t>
</w:t>
      </w:r>
      <w:r>
        <w:rPr>
          <w:rFonts w:ascii="Times New Roman"/>
          <w:b w:val="false"/>
          <w:i w:val="false"/>
          <w:color w:val="000000"/>
          <w:sz w:val="28"/>
        </w:rPr>
        <w:t>
      Бірінші құрауыш шеңберінде міндеттерді шешу қала түзуші кәсіпорындарды қалыптастыру, жұмыс істеп тұрған өндірісті кеңейту және жаңғырту, шағын және орта бизнесті дамыту үшін «зәкірлік» инвестициялық жобаларды іске асыру есебінен жүзеге асырылады.</w:t>
      </w:r>
      <w:r>
        <w:br/>
      </w:r>
      <w:r>
        <w:rPr>
          <w:rFonts w:ascii="Times New Roman"/>
          <w:b w:val="false"/>
          <w:i w:val="false"/>
          <w:color w:val="000000"/>
          <w:sz w:val="28"/>
        </w:rPr>
        <w:t>
</w:t>
      </w:r>
      <w:r>
        <w:rPr>
          <w:rFonts w:ascii="Times New Roman"/>
          <w:b w:val="false"/>
          <w:i w:val="false"/>
          <w:color w:val="000000"/>
          <w:sz w:val="28"/>
        </w:rPr>
        <w:t>
      «Зәкірлік» инвестициялық жобаларды енгізу базалық қала түзуші өндірісті құруға мүмкіндік береді, ол ТАЕМ-нің өндірістік әлеуетін дамытудың негізгі тетігі болып табылады, экономиканы көтеруге, экспорттық әлеуетті ұлғайтуға, қосымша жұмыс орындарын құруға ықпал етеді.</w:t>
      </w:r>
      <w:r>
        <w:br/>
      </w:r>
      <w:r>
        <w:rPr>
          <w:rFonts w:ascii="Times New Roman"/>
          <w:b w:val="false"/>
          <w:i w:val="false"/>
          <w:color w:val="000000"/>
          <w:sz w:val="28"/>
        </w:rPr>
        <w:t>
</w:t>
      </w:r>
      <w:r>
        <w:rPr>
          <w:rFonts w:ascii="Times New Roman"/>
          <w:b w:val="false"/>
          <w:i w:val="false"/>
          <w:color w:val="000000"/>
          <w:sz w:val="28"/>
        </w:rPr>
        <w:t>
      Жұмыс істеп тұрған өндірісті кеңейту және жаңғырту озық технологияларды, өнімділігі жоғары техниканы, заманауи қондырғыларды, тұқымның жаңа сорттарын және өнімді асыл тұқымды мал басын қолдану есебінен жүзеге асырылатын болады.</w:t>
      </w:r>
      <w:r>
        <w:br/>
      </w:r>
      <w:r>
        <w:rPr>
          <w:rFonts w:ascii="Times New Roman"/>
          <w:b w:val="false"/>
          <w:i w:val="false"/>
          <w:color w:val="000000"/>
          <w:sz w:val="28"/>
        </w:rPr>
        <w:t>
</w:t>
      </w:r>
      <w:r>
        <w:rPr>
          <w:rFonts w:ascii="Times New Roman"/>
          <w:b w:val="false"/>
          <w:i w:val="false"/>
          <w:color w:val="000000"/>
          <w:sz w:val="28"/>
        </w:rPr>
        <w:t>
      Шағын және орта бизнесті дамыту үшін ТАЕМ-де ісін жаңадан бастайтын кәсіпкерлерге құқықтық, қаржылық және басқа да қызметтерді көрсету үшін кәсіпкерлікті қолдау орталықтары ашылатын болады.</w:t>
      </w:r>
      <w:r>
        <w:br/>
      </w:r>
      <w:r>
        <w:rPr>
          <w:rFonts w:ascii="Times New Roman"/>
          <w:b w:val="false"/>
          <w:i w:val="false"/>
          <w:color w:val="000000"/>
          <w:sz w:val="28"/>
        </w:rPr>
        <w:t>
</w:t>
      </w:r>
      <w:r>
        <w:rPr>
          <w:rFonts w:ascii="Times New Roman"/>
          <w:b w:val="false"/>
          <w:i w:val="false"/>
          <w:color w:val="000000"/>
          <w:sz w:val="28"/>
        </w:rPr>
        <w:t>
      «Зәкірлік» инвестициялық жобаларды мемлекеттік қолдау, жұмыс істеп тұрған өндірісті кеңейту және жаңғырту, шағын және орта бизнесті дамыту мемлекеттік және салалық бағдарламалардың (Қазақстан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8"/>
        </w:rPr>
        <w:t>мемлекеттік бағдарлама</w:t>
      </w:r>
      <w:r>
        <w:rPr>
          <w:rFonts w:ascii="Times New Roman"/>
          <w:b w:val="false"/>
          <w:i w:val="false"/>
          <w:color w:val="000000"/>
          <w:sz w:val="28"/>
        </w:rPr>
        <w:t>, «Бизнестің жол картасы 2020» </w:t>
      </w:r>
      <w:r>
        <w:rPr>
          <w:rFonts w:ascii="Times New Roman"/>
          <w:b w:val="false"/>
          <w:i w:val="false"/>
          <w:color w:val="000000"/>
          <w:sz w:val="28"/>
        </w:rPr>
        <w:t>бағдарламасы</w:t>
      </w:r>
      <w:r>
        <w:rPr>
          <w:rFonts w:ascii="Times New Roman"/>
          <w:b w:val="false"/>
          <w:i w:val="false"/>
          <w:color w:val="000000"/>
          <w:sz w:val="28"/>
        </w:rPr>
        <w:t>, Қазақстан Республикасында агроөнеркәсіптік кешенді дамыту жөніндегі 2013 – 2020 жылдарға арналған Агробизнес-2020 </w:t>
      </w:r>
      <w:r>
        <w:rPr>
          <w:rFonts w:ascii="Times New Roman"/>
          <w:b w:val="false"/>
          <w:i w:val="false"/>
          <w:color w:val="000000"/>
          <w:sz w:val="28"/>
        </w:rPr>
        <w:t>бағдарламасы</w:t>
      </w:r>
      <w:r>
        <w:rPr>
          <w:rFonts w:ascii="Times New Roman"/>
          <w:b w:val="false"/>
          <w:i w:val="false"/>
          <w:color w:val="000000"/>
          <w:sz w:val="28"/>
        </w:rPr>
        <w:t xml:space="preserve"> және басқалары), сондай-ақ облыстардың аумақтарын дамыту бағдарламаларының шеңберінде жүзеге асырылатын болады.</w:t>
      </w:r>
      <w:r>
        <w:br/>
      </w:r>
      <w:r>
        <w:rPr>
          <w:rFonts w:ascii="Times New Roman"/>
          <w:b w:val="false"/>
          <w:i w:val="false"/>
          <w:color w:val="000000"/>
          <w:sz w:val="28"/>
        </w:rPr>
        <w:t>
</w:t>
      </w:r>
      <w:r>
        <w:rPr>
          <w:rFonts w:ascii="Times New Roman"/>
          <w:b w:val="false"/>
          <w:i w:val="false"/>
          <w:color w:val="000000"/>
          <w:sz w:val="28"/>
        </w:rPr>
        <w:t>
      2. ТАЕМ-де әлеуметтік және инженерлік инфрақұрылымды дамыту.</w:t>
      </w:r>
      <w:r>
        <w:br/>
      </w:r>
      <w:r>
        <w:rPr>
          <w:rFonts w:ascii="Times New Roman"/>
          <w:b w:val="false"/>
          <w:i w:val="false"/>
          <w:color w:val="000000"/>
          <w:sz w:val="28"/>
        </w:rPr>
        <w:t>
</w:t>
      </w:r>
      <w:r>
        <w:rPr>
          <w:rFonts w:ascii="Times New Roman"/>
          <w:b w:val="false"/>
          <w:i w:val="false"/>
          <w:color w:val="000000"/>
          <w:sz w:val="28"/>
        </w:rPr>
        <w:t>
      Бұл құрауыш тұтастай алғанда, ТАЕМ-де инфрақұрылымдық жобаларды іске асыру жолымен ауылдық жерлерде тұратын халықтың өмір сүру сапасын жақсартуға бағытталған.</w:t>
      </w:r>
      <w:r>
        <w:br/>
      </w:r>
      <w:r>
        <w:rPr>
          <w:rFonts w:ascii="Times New Roman"/>
          <w:b w:val="false"/>
          <w:i w:val="false"/>
          <w:color w:val="000000"/>
          <w:sz w:val="28"/>
        </w:rPr>
        <w:t>
</w:t>
      </w:r>
      <w:r>
        <w:rPr>
          <w:rFonts w:ascii="Times New Roman"/>
          <w:b w:val="false"/>
          <w:i w:val="false"/>
          <w:color w:val="000000"/>
          <w:sz w:val="28"/>
        </w:rPr>
        <w:t>
      Инфрақұрылымдық жобалар мыналарды қамтиды:</w:t>
      </w:r>
      <w:r>
        <w:br/>
      </w:r>
      <w:r>
        <w:rPr>
          <w:rFonts w:ascii="Times New Roman"/>
          <w:b w:val="false"/>
          <w:i w:val="false"/>
          <w:color w:val="000000"/>
          <w:sz w:val="28"/>
        </w:rPr>
        <w:t>
</w:t>
      </w:r>
      <w:r>
        <w:rPr>
          <w:rFonts w:ascii="Times New Roman"/>
          <w:b w:val="false"/>
          <w:i w:val="false"/>
          <w:color w:val="000000"/>
          <w:sz w:val="28"/>
        </w:rPr>
        <w:t>
      1) тұрғын үй-коммуналдық шаруашылық объектілерін (сумен жабдықтау, кәріз, газбен, жылумен, электрмен жабдықтау жүйелерінің объектілері) салу, күрделі, орташа және ағымдағы жөндеу;</w:t>
      </w:r>
      <w:r>
        <w:br/>
      </w:r>
      <w:r>
        <w:rPr>
          <w:rFonts w:ascii="Times New Roman"/>
          <w:b w:val="false"/>
          <w:i w:val="false"/>
          <w:color w:val="000000"/>
          <w:sz w:val="28"/>
        </w:rPr>
        <w:t>
</w:t>
      </w:r>
      <w:r>
        <w:rPr>
          <w:rFonts w:ascii="Times New Roman"/>
          <w:b w:val="false"/>
          <w:i w:val="false"/>
          <w:color w:val="000000"/>
          <w:sz w:val="28"/>
        </w:rPr>
        <w:t>
      2) әлеуметтік-мәдениет объектілерін (білім беру, денсаулық сақтау, әлеуметтік қамсыздандыру, мәдениет, спорт, бос уақыт және демалыс объектілері) салу, күрделі, орташа және ағымдағы жөндеу;</w:t>
      </w:r>
      <w:r>
        <w:br/>
      </w:r>
      <w:r>
        <w:rPr>
          <w:rFonts w:ascii="Times New Roman"/>
          <w:b w:val="false"/>
          <w:i w:val="false"/>
          <w:color w:val="000000"/>
          <w:sz w:val="28"/>
        </w:rPr>
        <w:t>
</w:t>
      </w:r>
      <w:r>
        <w:rPr>
          <w:rFonts w:ascii="Times New Roman"/>
          <w:b w:val="false"/>
          <w:i w:val="false"/>
          <w:color w:val="000000"/>
          <w:sz w:val="28"/>
        </w:rPr>
        <w:t>
      3) инженерлік-көліктік инфрақұрылымды (кентішілік және ауылішілік жолдар, кіреберіс жолдар, бөгеттер, тоғандар және көпірлер) салу, күрделі, орташа және ағымдағы жөндеу;</w:t>
      </w:r>
      <w:r>
        <w:br/>
      </w:r>
      <w:r>
        <w:rPr>
          <w:rFonts w:ascii="Times New Roman"/>
          <w:b w:val="false"/>
          <w:i w:val="false"/>
          <w:color w:val="000000"/>
          <w:sz w:val="28"/>
        </w:rPr>
        <w:t>
</w:t>
      </w:r>
      <w:r>
        <w:rPr>
          <w:rFonts w:ascii="Times New Roman"/>
          <w:b w:val="false"/>
          <w:i w:val="false"/>
          <w:color w:val="000000"/>
          <w:sz w:val="28"/>
        </w:rPr>
        <w:t>
      4) тұрғын үйлер салу және күрделі жөндеу, авариялық үйлерді бұзу;</w:t>
      </w:r>
      <w:r>
        <w:br/>
      </w:r>
      <w:r>
        <w:rPr>
          <w:rFonts w:ascii="Times New Roman"/>
          <w:b w:val="false"/>
          <w:i w:val="false"/>
          <w:color w:val="000000"/>
          <w:sz w:val="28"/>
        </w:rPr>
        <w:t>
</w:t>
      </w:r>
      <w:r>
        <w:rPr>
          <w:rFonts w:ascii="Times New Roman"/>
          <w:b w:val="false"/>
          <w:i w:val="false"/>
          <w:color w:val="000000"/>
          <w:sz w:val="28"/>
        </w:rPr>
        <w:t>
      5) елді мекендерді абаттандыру (көшелерді, саябақтарды, гүлзарларды жарықтандыру мен көгалдандыру, иесіз объектілерді бұзу, қатты тұрмыстық қалдықтар полигондарын, шағын сәулеттік нысандарды, қоршауларды, балалардың ойын алаңдары мен спорт алаңдарын жайластыру).</w:t>
      </w:r>
      <w:r>
        <w:br/>
      </w:r>
      <w:r>
        <w:rPr>
          <w:rFonts w:ascii="Times New Roman"/>
          <w:b w:val="false"/>
          <w:i w:val="false"/>
          <w:color w:val="000000"/>
          <w:sz w:val="28"/>
        </w:rPr>
        <w:t>
</w:t>
      </w:r>
      <w:r>
        <w:rPr>
          <w:rFonts w:ascii="Times New Roman"/>
          <w:b w:val="false"/>
          <w:i w:val="false"/>
          <w:color w:val="000000"/>
          <w:sz w:val="28"/>
        </w:rPr>
        <w:t>
      Инфрақұрылымдық жобаларды іріктеу мен қаражат бөлуді жергілікті атқарушы органдар дербес жүзеге асырады.</w:t>
      </w:r>
      <w:r>
        <w:br/>
      </w:r>
      <w:r>
        <w:rPr>
          <w:rFonts w:ascii="Times New Roman"/>
          <w:b w:val="false"/>
          <w:i w:val="false"/>
          <w:color w:val="000000"/>
          <w:sz w:val="28"/>
        </w:rPr>
        <w:t>
</w:t>
      </w:r>
      <w:r>
        <w:rPr>
          <w:rFonts w:ascii="Times New Roman"/>
          <w:b w:val="false"/>
          <w:i w:val="false"/>
          <w:color w:val="000000"/>
          <w:sz w:val="28"/>
        </w:rPr>
        <w:t>
      Инфрақұрылымдық жобаларды қаржыландыру ТАЕМ-ді дамытудың кешенді жоспарында көзделген іс-шараларға сәйкес мемлекеттік және салалық бағдарламалардың (Қазақстан Республикасында білім беруді дамытудың 2011 – 2020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 Қазақстан Республикасының денсаулық сақтау саласын дамытудың 2011 – 2015 жылдарға арналған «Саламатты Қазақстан» </w:t>
      </w:r>
      <w:r>
        <w:rPr>
          <w:rFonts w:ascii="Times New Roman"/>
          <w:b w:val="false"/>
          <w:i w:val="false"/>
          <w:color w:val="000000"/>
          <w:sz w:val="28"/>
        </w:rPr>
        <w:t>мемлекеттік бағдарламасы</w:t>
      </w:r>
      <w:r>
        <w:rPr>
          <w:rFonts w:ascii="Times New Roman"/>
          <w:b w:val="false"/>
          <w:i w:val="false"/>
          <w:color w:val="000000"/>
          <w:sz w:val="28"/>
        </w:rPr>
        <w:t>, Қазақстан Республикасында көлік инфрақұрылымын дамыту жөніндегі 2010 – 2014 жылдарға арналған </w:t>
      </w:r>
      <w:r>
        <w:rPr>
          <w:rFonts w:ascii="Times New Roman"/>
          <w:b w:val="false"/>
          <w:i w:val="false"/>
          <w:color w:val="000000"/>
          <w:sz w:val="28"/>
        </w:rPr>
        <w:t>бағдарлама</w:t>
      </w:r>
      <w:r>
        <w:rPr>
          <w:rFonts w:ascii="Times New Roman"/>
          <w:b w:val="false"/>
          <w:i w:val="false"/>
          <w:color w:val="000000"/>
          <w:sz w:val="28"/>
        </w:rPr>
        <w:t>, Жұмыспен қамту 2020 </w:t>
      </w:r>
      <w:r>
        <w:rPr>
          <w:rFonts w:ascii="Times New Roman"/>
          <w:b w:val="false"/>
          <w:i w:val="false"/>
          <w:color w:val="000000"/>
          <w:sz w:val="28"/>
        </w:rPr>
        <w:t>жол картасы</w:t>
      </w:r>
      <w:r>
        <w:rPr>
          <w:rFonts w:ascii="Times New Roman"/>
          <w:b w:val="false"/>
          <w:i w:val="false"/>
          <w:color w:val="000000"/>
          <w:sz w:val="28"/>
        </w:rPr>
        <w:t>, «Қолжетімді тұрғын үй 2020» </w:t>
      </w:r>
      <w:r>
        <w:rPr>
          <w:rFonts w:ascii="Times New Roman"/>
          <w:b w:val="false"/>
          <w:i w:val="false"/>
          <w:color w:val="000000"/>
          <w:sz w:val="28"/>
        </w:rPr>
        <w:t>бағдарламасы</w:t>
      </w:r>
      <w:r>
        <w:rPr>
          <w:rFonts w:ascii="Times New Roman"/>
          <w:b w:val="false"/>
          <w:i w:val="false"/>
          <w:color w:val="000000"/>
          <w:sz w:val="28"/>
        </w:rPr>
        <w:t>, 2011 – 2020 жылдарға арналған «Ақ бұлақ» </w:t>
      </w:r>
      <w:r>
        <w:rPr>
          <w:rFonts w:ascii="Times New Roman"/>
          <w:b w:val="false"/>
          <w:i w:val="false"/>
          <w:color w:val="000000"/>
          <w:sz w:val="28"/>
        </w:rPr>
        <w:t>бағдарламасы</w:t>
      </w:r>
      <w:r>
        <w:rPr>
          <w:rFonts w:ascii="Times New Roman"/>
          <w:b w:val="false"/>
          <w:i w:val="false"/>
          <w:color w:val="000000"/>
          <w:sz w:val="28"/>
        </w:rPr>
        <w:t>, Қазақстан Республикасының тұрғын үй-коммуналдық шаруашылығын жаңғыртудың 2011 – 2020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және басқалары) шеңберінде, сондай-ақ жергілікті бюджетте көзделген қаражат есебінен жүзеге асырылатын болады.</w:t>
      </w:r>
      <w:r>
        <w:br/>
      </w:r>
      <w:r>
        <w:rPr>
          <w:rFonts w:ascii="Times New Roman"/>
          <w:b w:val="false"/>
          <w:i w:val="false"/>
          <w:color w:val="000000"/>
          <w:sz w:val="28"/>
        </w:rPr>
        <w:t>
</w:t>
      </w:r>
      <w:r>
        <w:rPr>
          <w:rFonts w:ascii="Times New Roman"/>
          <w:b w:val="false"/>
          <w:i w:val="false"/>
          <w:color w:val="000000"/>
          <w:sz w:val="28"/>
        </w:rPr>
        <w:t>
      3. ТАЕМ-де көліктік қолжетімділікті дамыту.</w:t>
      </w:r>
      <w:r>
        <w:br/>
      </w:r>
      <w:r>
        <w:rPr>
          <w:rFonts w:ascii="Times New Roman"/>
          <w:b w:val="false"/>
          <w:i w:val="false"/>
          <w:color w:val="000000"/>
          <w:sz w:val="28"/>
        </w:rPr>
        <w:t>
</w:t>
      </w:r>
      <w:r>
        <w:rPr>
          <w:rFonts w:ascii="Times New Roman"/>
          <w:b w:val="false"/>
          <w:i w:val="false"/>
          <w:color w:val="000000"/>
          <w:sz w:val="28"/>
        </w:rPr>
        <w:t>
      Үшінші құрауыш өткізу және жабдықтау нарықтарына көліктік қолжетімділікті қамтамасыз ететін облыстық және аудандық маңызы бар, тірек ауылдар мен ТАЕМ-нің тартылыс аймағына кіретін басқа да елді мекендердің арасындағы жолдарды дамытуға бағытталған.</w:t>
      </w:r>
      <w:r>
        <w:br/>
      </w:r>
      <w:r>
        <w:rPr>
          <w:rFonts w:ascii="Times New Roman"/>
          <w:b w:val="false"/>
          <w:i w:val="false"/>
          <w:color w:val="000000"/>
          <w:sz w:val="28"/>
        </w:rPr>
        <w:t>
</w:t>
      </w:r>
      <w:r>
        <w:rPr>
          <w:rFonts w:ascii="Times New Roman"/>
          <w:b w:val="false"/>
          <w:i w:val="false"/>
          <w:color w:val="000000"/>
          <w:sz w:val="28"/>
        </w:rPr>
        <w:t>
      Жергілікті маңызы бар автокөлік жолдарының желісін дамыту халықтың ұтқырлығы мен материалдық ресурстарға қолжетімділікті қамтамасыз етеді, көліктік шығындарды төмендету мен тасымалдауға кететін уақытты азайту есебінен ауыл экономикасының өндірістік мүмкіндіктерін кеңейтуге мүмкіндік береді.</w:t>
      </w:r>
      <w:r>
        <w:br/>
      </w:r>
      <w:r>
        <w:rPr>
          <w:rFonts w:ascii="Times New Roman"/>
          <w:b w:val="false"/>
          <w:i w:val="false"/>
          <w:color w:val="000000"/>
          <w:sz w:val="28"/>
        </w:rPr>
        <w:t>
</w:t>
      </w:r>
      <w:r>
        <w:rPr>
          <w:rFonts w:ascii="Times New Roman"/>
          <w:b w:val="false"/>
          <w:i w:val="false"/>
          <w:color w:val="000000"/>
          <w:sz w:val="28"/>
        </w:rPr>
        <w:t>
      Автокөлік жолдарын дамыту және олардың техникалық жағдайын нормативтік талаптарға сәйкес келетін деңгейге жеткізу мақсатында мынадай жұмыс түрлері іске асырылатын болады:</w:t>
      </w:r>
      <w:r>
        <w:br/>
      </w:r>
      <w:r>
        <w:rPr>
          <w:rFonts w:ascii="Times New Roman"/>
          <w:b w:val="false"/>
          <w:i w:val="false"/>
          <w:color w:val="000000"/>
          <w:sz w:val="28"/>
        </w:rPr>
        <w:t>
</w:t>
      </w:r>
      <w:r>
        <w:rPr>
          <w:rFonts w:ascii="Times New Roman"/>
          <w:b w:val="false"/>
          <w:i w:val="false"/>
          <w:color w:val="000000"/>
          <w:sz w:val="28"/>
        </w:rPr>
        <w:t>
      1) облыстық және аудандық маңызы бар автокөлік жолдарын салу және реконструкциялау.</w:t>
      </w:r>
      <w:r>
        <w:br/>
      </w:r>
      <w:r>
        <w:rPr>
          <w:rFonts w:ascii="Times New Roman"/>
          <w:b w:val="false"/>
          <w:i w:val="false"/>
          <w:color w:val="000000"/>
          <w:sz w:val="28"/>
        </w:rPr>
        <w:t>
</w:t>
      </w:r>
      <w:r>
        <w:rPr>
          <w:rFonts w:ascii="Times New Roman"/>
          <w:b w:val="false"/>
          <w:i w:val="false"/>
          <w:color w:val="000000"/>
          <w:sz w:val="28"/>
        </w:rPr>
        <w:t>
      Бүгінгі күні жергілікті маңызы бар автокөлік жолдары, әсіресе қалалар мен аудан орталықтарынан алыс орналасқан жолдар негізінен тек қана күрделі, орташа және көбінесе, ағымдағы жөндеу жүргізу есебінен ғана ұсталады. Жалпы пайдаланымдағы жолдар желісінің үштен бір бөлігінің техникалық жай-күйі қанағаттанғысыз және реконструкциялауды қажет етеді;</w:t>
      </w:r>
      <w:r>
        <w:br/>
      </w:r>
      <w:r>
        <w:rPr>
          <w:rFonts w:ascii="Times New Roman"/>
          <w:b w:val="false"/>
          <w:i w:val="false"/>
          <w:color w:val="000000"/>
          <w:sz w:val="28"/>
        </w:rPr>
        <w:t>
</w:t>
      </w:r>
      <w:r>
        <w:rPr>
          <w:rFonts w:ascii="Times New Roman"/>
          <w:b w:val="false"/>
          <w:i w:val="false"/>
          <w:color w:val="000000"/>
          <w:sz w:val="28"/>
        </w:rPr>
        <w:t>
      2) облыстық және аудандық маңызы бар автокөлік жолдарын күрделі, орташа және ағымдағы жөндеу.</w:t>
      </w:r>
      <w:r>
        <w:br/>
      </w:r>
      <w:r>
        <w:rPr>
          <w:rFonts w:ascii="Times New Roman"/>
          <w:b w:val="false"/>
          <w:i w:val="false"/>
          <w:color w:val="000000"/>
          <w:sz w:val="28"/>
        </w:rPr>
        <w:t>
</w:t>
      </w:r>
      <w:r>
        <w:rPr>
          <w:rFonts w:ascii="Times New Roman"/>
          <w:b w:val="false"/>
          <w:i w:val="false"/>
          <w:color w:val="000000"/>
          <w:sz w:val="28"/>
        </w:rPr>
        <w:t>
      Бұл құрауыш іске асырылған жағдайда, инфрақұрылымдық жобаларды жүзеге асыру ТАЕМ-нің қызмет көрсету аясының оңтайлы шеңберінің аймағына кіретін елді мекендердің көліктік қолжетімділігін жақсартуға ғана бағытталатын болады.</w:t>
      </w:r>
      <w:r>
        <w:br/>
      </w:r>
      <w:r>
        <w:rPr>
          <w:rFonts w:ascii="Times New Roman"/>
          <w:b w:val="false"/>
          <w:i w:val="false"/>
          <w:color w:val="000000"/>
          <w:sz w:val="28"/>
        </w:rPr>
        <w:t>
</w:t>
      </w:r>
      <w:r>
        <w:rPr>
          <w:rFonts w:ascii="Times New Roman"/>
          <w:b w:val="false"/>
          <w:i w:val="false"/>
          <w:color w:val="000000"/>
          <w:sz w:val="28"/>
        </w:rPr>
        <w:t>
      Бұл құрауышты мемлекеттік қолдау негізінен Қазақстан Республикасында көлік инфрақұрылымын дамыту жөніндегі 2010 – 2014 жылдарға арналған </w:t>
      </w:r>
      <w:r>
        <w:rPr>
          <w:rFonts w:ascii="Times New Roman"/>
          <w:b w:val="false"/>
          <w:i w:val="false"/>
          <w:color w:val="000000"/>
          <w:sz w:val="28"/>
        </w:rPr>
        <w:t>бағдарламаның</w:t>
      </w:r>
      <w:r>
        <w:rPr>
          <w:rFonts w:ascii="Times New Roman"/>
          <w:b w:val="false"/>
          <w:i w:val="false"/>
          <w:color w:val="000000"/>
          <w:sz w:val="28"/>
        </w:rPr>
        <w:t>, басқа да салалық және өңірлік бағдарламалардың шеңберінде, сондай-ақ жергілікті бюджет пен жеке инвесторлардың қаражатын тарту есебінен жүзеге асырылатын болады.</w:t>
      </w:r>
      <w:r>
        <w:br/>
      </w:r>
      <w:r>
        <w:rPr>
          <w:rFonts w:ascii="Times New Roman"/>
          <w:b w:val="false"/>
          <w:i w:val="false"/>
          <w:color w:val="000000"/>
          <w:sz w:val="28"/>
        </w:rPr>
        <w:t>
</w:t>
      </w:r>
      <w:r>
        <w:rPr>
          <w:rFonts w:ascii="Times New Roman"/>
          <w:b w:val="false"/>
          <w:i w:val="false"/>
          <w:color w:val="000000"/>
          <w:sz w:val="28"/>
        </w:rPr>
        <w:t>
      4. Мемлекеттік және коммерциялық қызмет көрсету орталықтарын дамыту және құру.</w:t>
      </w:r>
      <w:r>
        <w:br/>
      </w:r>
      <w:r>
        <w:rPr>
          <w:rFonts w:ascii="Times New Roman"/>
          <w:b w:val="false"/>
          <w:i w:val="false"/>
          <w:color w:val="000000"/>
          <w:sz w:val="28"/>
        </w:rPr>
        <w:t>
</w:t>
      </w:r>
      <w:r>
        <w:rPr>
          <w:rFonts w:ascii="Times New Roman"/>
          <w:b w:val="false"/>
          <w:i w:val="false"/>
          <w:color w:val="000000"/>
          <w:sz w:val="28"/>
        </w:rPr>
        <w:t>
      Бүгінгі күні мемлекеттік және коммерциялық қызмет көрсету орталықтары негізінен аудан орталықтары мен қалаларда орналасқан, бұл ауыл халқына, әсіресе шалғай аумақтарда қажетті қызметтерді алуда қиындықтар туғызуда.</w:t>
      </w:r>
      <w:r>
        <w:br/>
      </w:r>
      <w:r>
        <w:rPr>
          <w:rFonts w:ascii="Times New Roman"/>
          <w:b w:val="false"/>
          <w:i w:val="false"/>
          <w:color w:val="000000"/>
          <w:sz w:val="28"/>
        </w:rPr>
        <w:t>
</w:t>
      </w:r>
      <w:r>
        <w:rPr>
          <w:rFonts w:ascii="Times New Roman"/>
          <w:b w:val="false"/>
          <w:i w:val="false"/>
          <w:color w:val="000000"/>
          <w:sz w:val="28"/>
        </w:rPr>
        <w:t>
      Бұл құрауышты іске асыру республикалық және жергілікті бюджеттерде көзделген қаражат шегінде, сондай-ақ басқа да көздердің есебінен ТАЕМ-де кепілдендірілген мемлекеттік, әлеуметтік және коммерциялық қызметтерге қолжетімділік мәселесін шешуге мүмкіндік береді, олар өз кезегінде ауылдық елді мекендердің белгілі бір тобына қызмет көрсететін болады.</w:t>
      </w:r>
      <w:r>
        <w:br/>
      </w:r>
      <w:r>
        <w:rPr>
          <w:rFonts w:ascii="Times New Roman"/>
          <w:b w:val="false"/>
          <w:i w:val="false"/>
          <w:color w:val="000000"/>
          <w:sz w:val="28"/>
        </w:rPr>
        <w:t>
</w:t>
      </w:r>
      <w:r>
        <w:rPr>
          <w:rFonts w:ascii="Times New Roman"/>
          <w:b w:val="false"/>
          <w:i w:val="false"/>
          <w:color w:val="000000"/>
          <w:sz w:val="28"/>
        </w:rPr>
        <w:t>
      Бұл құрауышты іске асыру:</w:t>
      </w:r>
      <w:r>
        <w:br/>
      </w:r>
      <w:r>
        <w:rPr>
          <w:rFonts w:ascii="Times New Roman"/>
          <w:b w:val="false"/>
          <w:i w:val="false"/>
          <w:color w:val="000000"/>
          <w:sz w:val="28"/>
        </w:rPr>
        <w:t>
</w:t>
      </w:r>
      <w:r>
        <w:rPr>
          <w:rFonts w:ascii="Times New Roman"/>
          <w:b w:val="false"/>
          <w:i w:val="false"/>
          <w:color w:val="000000"/>
          <w:sz w:val="28"/>
        </w:rPr>
        <w:t>
      1) халыққа қызмет көрсету орталықтарының бөлімдерін, полицияның азаматтық хал актілерін тіркеудің тірек пункттерін және басқаларын ашу арқылы мемлекеттік қызметтерді көрсету орталықтарын дамыту және құру;</w:t>
      </w:r>
      <w:r>
        <w:br/>
      </w:r>
      <w:r>
        <w:rPr>
          <w:rFonts w:ascii="Times New Roman"/>
          <w:b w:val="false"/>
          <w:i w:val="false"/>
          <w:color w:val="000000"/>
          <w:sz w:val="28"/>
        </w:rPr>
        <w:t>
</w:t>
      </w:r>
      <w:r>
        <w:rPr>
          <w:rFonts w:ascii="Times New Roman"/>
          <w:b w:val="false"/>
          <w:i w:val="false"/>
          <w:color w:val="000000"/>
          <w:sz w:val="28"/>
        </w:rPr>
        <w:t>
      2) екінші деңгейдегі банктердің, микрокредиттік ұйымдардың, ауылдық кредиттік серіктестіктердің, сақтандыру компанияларының, нотариустардың, сервистік-дайындау орталықтарының, техникалық қызмет станцияларының және басқалардың бөлімшелерін ашу арқылы қаржыландыру жеке инвесторлардың және басқа да көздердің есебінен жүзеге асырылатын коммерциялық қызметтерді көрсету орталықтарын дамыту және құру;</w:t>
      </w:r>
      <w:r>
        <w:br/>
      </w:r>
      <w:r>
        <w:rPr>
          <w:rFonts w:ascii="Times New Roman"/>
          <w:b w:val="false"/>
          <w:i w:val="false"/>
          <w:color w:val="000000"/>
          <w:sz w:val="28"/>
        </w:rPr>
        <w:t>
</w:t>
      </w:r>
      <w:r>
        <w:rPr>
          <w:rFonts w:ascii="Times New Roman"/>
          <w:b w:val="false"/>
          <w:i w:val="false"/>
          <w:color w:val="000000"/>
          <w:sz w:val="28"/>
        </w:rPr>
        <w:t>
      3) білім беру (мектеп-интернаттар, кәсіптік мектептер, колледждер), медициналық қызметтер көрсету (ауылдық учаскелік ауруханалар, емханалар, дәрігерлік амбулаториялар), мәдениет және спорт (мәдениет үйлері, спорт және демалыс ұйымдары) салаларында әлеуметтік қызмет көрсету орталықтарын дамыту және құру арқылы жүзеге асырылатын болады.</w:t>
      </w:r>
      <w:r>
        <w:br/>
      </w:r>
      <w:r>
        <w:rPr>
          <w:rFonts w:ascii="Times New Roman"/>
          <w:b w:val="false"/>
          <w:i w:val="false"/>
          <w:color w:val="000000"/>
          <w:sz w:val="28"/>
        </w:rPr>
        <w:t>
</w:t>
      </w:r>
      <w:r>
        <w:rPr>
          <w:rFonts w:ascii="Times New Roman"/>
          <w:b w:val="false"/>
          <w:i w:val="false"/>
          <w:color w:val="000000"/>
          <w:sz w:val="28"/>
        </w:rPr>
        <w:t>
      Екінші бағыт облыстардың аумақтарын дамыту бағдарламаларының шеңберінде ауылдық округтердің орталықтарын, ауылдар мен кенттерді дамытуға бағытталатын болады.</w:t>
      </w:r>
      <w:r>
        <w:br/>
      </w:r>
      <w:r>
        <w:rPr>
          <w:rFonts w:ascii="Times New Roman"/>
          <w:b w:val="false"/>
          <w:i w:val="false"/>
          <w:color w:val="000000"/>
          <w:sz w:val="28"/>
        </w:rPr>
        <w:t>
</w:t>
      </w:r>
      <w:r>
        <w:rPr>
          <w:rFonts w:ascii="Times New Roman"/>
          <w:b w:val="false"/>
          <w:i w:val="false"/>
          <w:color w:val="000000"/>
          <w:sz w:val="28"/>
        </w:rPr>
        <w:t>
      Бұл бағытты іске асыру үшін облыстық іс-шаралар жоспарлары әзірленеді, оларда жұмыс істейтін кәсіпорындарды қолдау және кеңейту, орта және ірі ауыл шаруашылығы кәсіпорындарын құру, шағын және орта бизнесті, ауылдық инфрақұрылымдарды дамыту, тұрғын үй салу бойынша шаралар көзделетін болады.</w:t>
      </w:r>
      <w:r>
        <w:br/>
      </w:r>
      <w:r>
        <w:rPr>
          <w:rFonts w:ascii="Times New Roman"/>
          <w:b w:val="false"/>
          <w:i w:val="false"/>
          <w:color w:val="000000"/>
          <w:sz w:val="28"/>
        </w:rPr>
        <w:t>
</w:t>
      </w:r>
      <w:r>
        <w:rPr>
          <w:rFonts w:ascii="Times New Roman"/>
          <w:b w:val="false"/>
          <w:i w:val="false"/>
          <w:color w:val="000000"/>
          <w:sz w:val="28"/>
        </w:rPr>
        <w:t>
      Ауылдық округтердің орталықтарын, ауылдар мен кенттерді дамыту бойынша облыстық іс-шаралар жоспарын әзірлеу кезінде табиғи-климаттық жағдайлар, АЕМ экономикалық бағыты, ауыл шаруашылығы өндірісінің мамандандырылуы, ауылдық инфрақұрылымның дамығандығы және басқалары ескерілетін болады.</w:t>
      </w:r>
      <w:r>
        <w:br/>
      </w:r>
      <w:r>
        <w:rPr>
          <w:rFonts w:ascii="Times New Roman"/>
          <w:b w:val="false"/>
          <w:i w:val="false"/>
          <w:color w:val="000000"/>
          <w:sz w:val="28"/>
        </w:rPr>
        <w:t>
</w:t>
      </w:r>
      <w:r>
        <w:rPr>
          <w:rFonts w:ascii="Times New Roman"/>
          <w:b w:val="false"/>
          <w:i w:val="false"/>
          <w:color w:val="000000"/>
          <w:sz w:val="28"/>
        </w:rPr>
        <w:t>
      Бұл бағытты мемлекеттік қолдау қолданыстағы мемлекеттік және салалық бағдарламалардың, сондай-ақ облыстардың аумақтарын дамыту бағдарламаларының шеңберінде жүзеге асырылатын болады.</w:t>
      </w:r>
      <w:r>
        <w:br/>
      </w:r>
      <w:r>
        <w:rPr>
          <w:rFonts w:ascii="Times New Roman"/>
          <w:b w:val="false"/>
          <w:i w:val="false"/>
          <w:color w:val="000000"/>
          <w:sz w:val="28"/>
        </w:rPr>
        <w:t>
</w:t>
      </w:r>
      <w:r>
        <w:rPr>
          <w:rFonts w:ascii="Times New Roman"/>
          <w:b w:val="false"/>
          <w:i w:val="false"/>
          <w:color w:val="000000"/>
          <w:sz w:val="28"/>
        </w:rPr>
        <w:t>
      Үшінші бағыт аудандардың аумақтарын дамыту бағдарламаларының шеңберінде даму әлеуеті жоғары және орташа басқа да АЕМ-ді дамытуды көздейтін болады.</w:t>
      </w:r>
      <w:r>
        <w:br/>
      </w:r>
      <w:r>
        <w:rPr>
          <w:rFonts w:ascii="Times New Roman"/>
          <w:b w:val="false"/>
          <w:i w:val="false"/>
          <w:color w:val="000000"/>
          <w:sz w:val="28"/>
        </w:rPr>
        <w:t>
</w:t>
      </w:r>
      <w:r>
        <w:rPr>
          <w:rFonts w:ascii="Times New Roman"/>
          <w:b w:val="false"/>
          <w:i w:val="false"/>
          <w:color w:val="000000"/>
          <w:sz w:val="28"/>
        </w:rPr>
        <w:t>
      Бұл бағытты іске асыру үшін аудандық іс-шаралар жоспарлары әзірленеді, оларда жұмыс істейтін кәсіпорындарды қолдау және кеңейту, ұсақ тауарлы өндірістерді орта және ірі ауыл шаруашылығы кәсіпорындарына біріктіру, шағын және орта бизнесті дамыту, әлеуметтік инфрақұрылымның объектілерін нормативтік қамтамасыз етілуге жеткізу, ауылдық инфрақұрылымды қалыпты жағдайда ұстап тұру бойынша шаралар көзделетін болады.</w:t>
      </w:r>
      <w:r>
        <w:br/>
      </w:r>
      <w:r>
        <w:rPr>
          <w:rFonts w:ascii="Times New Roman"/>
          <w:b w:val="false"/>
          <w:i w:val="false"/>
          <w:color w:val="000000"/>
          <w:sz w:val="28"/>
        </w:rPr>
        <w:t>
</w:t>
      </w:r>
      <w:r>
        <w:rPr>
          <w:rFonts w:ascii="Times New Roman"/>
          <w:b w:val="false"/>
          <w:i w:val="false"/>
          <w:color w:val="000000"/>
          <w:sz w:val="28"/>
        </w:rPr>
        <w:t>
      Аудандық іс-шаралар жоспарларында шаруа (фермер) және жеке қосалқы шаруашылықтарды дамыту, дайындау ұйымдарының желісін кеңейту, өткізу нарықтарына дейін көліктік қолжетімділікті жақсарту және басқа да шаралар көзделетін болады.</w:t>
      </w:r>
      <w:r>
        <w:br/>
      </w:r>
      <w:r>
        <w:rPr>
          <w:rFonts w:ascii="Times New Roman"/>
          <w:b w:val="false"/>
          <w:i w:val="false"/>
          <w:color w:val="000000"/>
          <w:sz w:val="28"/>
        </w:rPr>
        <w:t>
</w:t>
      </w:r>
      <w:r>
        <w:rPr>
          <w:rFonts w:ascii="Times New Roman"/>
          <w:b w:val="false"/>
          <w:i w:val="false"/>
          <w:color w:val="000000"/>
          <w:sz w:val="28"/>
        </w:rPr>
        <w:t>
      Бұл бағытты мемлекеттік қолдау қолданыстағы мемлекеттік және салалық бағдарламалардың шеңберінде, сондай-ақ облыстардың аумақтарын дамыту бағдарламаларының шеңберінде жүзеге асырылатын болады.</w:t>
      </w:r>
      <w:r>
        <w:br/>
      </w:r>
      <w:r>
        <w:rPr>
          <w:rFonts w:ascii="Times New Roman"/>
          <w:b w:val="false"/>
          <w:i w:val="false"/>
          <w:color w:val="000000"/>
          <w:sz w:val="28"/>
        </w:rPr>
        <w:t>
</w:t>
      </w:r>
      <w:r>
        <w:rPr>
          <w:rFonts w:ascii="Times New Roman"/>
          <w:b w:val="false"/>
          <w:i w:val="false"/>
          <w:color w:val="000000"/>
          <w:sz w:val="28"/>
        </w:rPr>
        <w:t>
      Тірек АЕМ-ді кешенді дамыту жоспарларын, ауылдық округтердің орталықтарын, ауылдар мен кенттерді дамыту жөніндегі облыстық іс-шаралар жоспарларын өңірлік даму саласындағы уәкілетті органмен келіскеннен кейін облыстық мәслихаттар бекітетін болады.</w:t>
      </w:r>
      <w:r>
        <w:br/>
      </w:r>
      <w:r>
        <w:rPr>
          <w:rFonts w:ascii="Times New Roman"/>
          <w:b w:val="false"/>
          <w:i w:val="false"/>
          <w:color w:val="000000"/>
          <w:sz w:val="28"/>
        </w:rPr>
        <w:t>
</w:t>
      </w:r>
      <w:r>
        <w:rPr>
          <w:rFonts w:ascii="Times New Roman"/>
          <w:b w:val="false"/>
          <w:i w:val="false"/>
          <w:color w:val="000000"/>
          <w:sz w:val="28"/>
        </w:rPr>
        <w:t>
      Даму әлеуеті жоғары және орташа басқа АЕМ-ді дамыту жөніндегі аудандық іс-шаралар жоспарларын облыстардың және аудандардың аумақтарын дамытудың бағдарламаларына өзгерістер енгізу жолымен, аудандық мәслихаттар бекітетін болады.</w:t>
      </w:r>
      <w:r>
        <w:br/>
      </w:r>
      <w:r>
        <w:rPr>
          <w:rFonts w:ascii="Times New Roman"/>
          <w:b w:val="false"/>
          <w:i w:val="false"/>
          <w:color w:val="000000"/>
          <w:sz w:val="28"/>
        </w:rPr>
        <w:t>
</w:t>
      </w:r>
      <w:r>
        <w:rPr>
          <w:rFonts w:ascii="Times New Roman"/>
          <w:b w:val="false"/>
          <w:i w:val="false"/>
          <w:color w:val="000000"/>
          <w:sz w:val="28"/>
        </w:rPr>
        <w:t>
      АЕМ дамыту жөніндегі кешенді даму жоспарларын және іс-шаралар жоспарларын қаржыландыру кезінде қолданыстағы мемлекеттік және салалық бағдарламаларды, облыстардың аумақтарын дамыту бағдарламаларын қаржыландыру тетіктері пайдаланылатын болады. Бұл ретте ауылдық аумақтарды дамыту бойынша барлық бюджеттік инвестициялық жобалар кешенді дамыту жоспарлары мен іс-шаралар жоспарларына сәйкестігі тұрғысынан өңірлік даму мәселелері жөніндегі орталық уәкілетті органмен келісілуі керек.</w:t>
      </w:r>
      <w:r>
        <w:br/>
      </w:r>
      <w:r>
        <w:rPr>
          <w:rFonts w:ascii="Times New Roman"/>
          <w:b w:val="false"/>
          <w:i w:val="false"/>
          <w:color w:val="000000"/>
          <w:sz w:val="28"/>
        </w:rPr>
        <w:t>
</w:t>
      </w:r>
      <w:r>
        <w:rPr>
          <w:rFonts w:ascii="Times New Roman"/>
          <w:b w:val="false"/>
          <w:i w:val="false"/>
          <w:color w:val="000000"/>
          <w:sz w:val="28"/>
        </w:rPr>
        <w:t>
      Төртінші бағыт ауылдық жерлердің кадрлық әлеуетін дамытуға бағытталған.</w:t>
      </w:r>
      <w:r>
        <w:br/>
      </w:r>
      <w:r>
        <w:rPr>
          <w:rFonts w:ascii="Times New Roman"/>
          <w:b w:val="false"/>
          <w:i w:val="false"/>
          <w:color w:val="000000"/>
          <w:sz w:val="28"/>
        </w:rPr>
        <w:t>
</w:t>
      </w:r>
      <w:r>
        <w:rPr>
          <w:rFonts w:ascii="Times New Roman"/>
          <w:b w:val="false"/>
          <w:i w:val="false"/>
          <w:color w:val="000000"/>
          <w:sz w:val="28"/>
        </w:rPr>
        <w:t>
      Бұл бағыт ауылдық жерлерге жұмыс істеуге және тұруға келген мамандарға көтерме жәрдемақы төлеу және тұрғын үймен қамтамасыз ету түрінде мемлекеттік қолдауды көздейді.</w:t>
      </w:r>
      <w:r>
        <w:br/>
      </w:r>
      <w:r>
        <w:rPr>
          <w:rFonts w:ascii="Times New Roman"/>
          <w:b w:val="false"/>
          <w:i w:val="false"/>
          <w:color w:val="000000"/>
          <w:sz w:val="28"/>
        </w:rPr>
        <w:t>
</w:t>
      </w:r>
      <w:r>
        <w:rPr>
          <w:rFonts w:ascii="Times New Roman"/>
          <w:b w:val="false"/>
          <w:i w:val="false"/>
          <w:color w:val="000000"/>
          <w:sz w:val="28"/>
        </w:rPr>
        <w:t>
      Бұл бағытты іске асыру үшін ауылдық елді мекендерге жұмыс істеуге және тұруға келген әлеуметтік сала мамандарына көзделген әлеуметтік қолдау шараларын агроөнеркәсіптік кешен мамандарына да қолдану бөлігінде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өзгерістер мен толықтырулар енгізілетін болады. Олар қабылданғаннан кейін Қазақстан Республикасы Үкіметінің 2009 жылғы 18 ақпандағы № 183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мөлшеріне және ережесіне тұрғын үй салу бөлігінде өзгерістер енгізілетін болады.</w:t>
      </w:r>
      <w:r>
        <w:br/>
      </w:r>
      <w:r>
        <w:rPr>
          <w:rFonts w:ascii="Times New Roman"/>
          <w:b w:val="false"/>
          <w:i w:val="false"/>
          <w:color w:val="000000"/>
          <w:sz w:val="28"/>
        </w:rPr>
        <w:t>
</w:t>
      </w:r>
      <w:r>
        <w:rPr>
          <w:rFonts w:ascii="Times New Roman"/>
          <w:b w:val="false"/>
          <w:i w:val="false"/>
          <w:color w:val="000000"/>
          <w:sz w:val="28"/>
        </w:rPr>
        <w:t>
      Ауылдық елді мекендерге жұмыс істеуге және тұруға келген жас мамандарды жеңілдетілген жалдамалы тұрғын үймен қамтамасыз ету үшін «Қолжетімді тұрғын үй 2020» </w:t>
      </w:r>
      <w:r>
        <w:rPr>
          <w:rFonts w:ascii="Times New Roman"/>
          <w:b w:val="false"/>
          <w:i w:val="false"/>
          <w:color w:val="000000"/>
          <w:sz w:val="28"/>
        </w:rPr>
        <w:t>бағдарламасына</w:t>
      </w:r>
      <w:r>
        <w:rPr>
          <w:rFonts w:ascii="Times New Roman"/>
          <w:b w:val="false"/>
          <w:i w:val="false"/>
          <w:color w:val="000000"/>
          <w:sz w:val="28"/>
        </w:rPr>
        <w:t xml:space="preserve"> өзгерістер енгізілетін болады.</w:t>
      </w:r>
      <w:r>
        <w:br/>
      </w:r>
      <w:r>
        <w:rPr>
          <w:rFonts w:ascii="Times New Roman"/>
          <w:b w:val="false"/>
          <w:i w:val="false"/>
          <w:color w:val="000000"/>
          <w:sz w:val="28"/>
        </w:rPr>
        <w:t>
</w:t>
      </w:r>
      <w:r>
        <w:rPr>
          <w:rFonts w:ascii="Times New Roman"/>
          <w:b w:val="false"/>
          <w:i w:val="false"/>
          <w:color w:val="000000"/>
          <w:sz w:val="28"/>
        </w:rPr>
        <w:t>
      Бұл бағытты мемлекеттік қолдау «Қолжетімді тұрғын үй 2020» </w:t>
      </w:r>
      <w:r>
        <w:rPr>
          <w:rFonts w:ascii="Times New Roman"/>
          <w:b w:val="false"/>
          <w:i w:val="false"/>
          <w:color w:val="000000"/>
          <w:sz w:val="28"/>
        </w:rPr>
        <w:t>салалық бағдарламасының</w:t>
      </w:r>
      <w:r>
        <w:rPr>
          <w:rFonts w:ascii="Times New Roman"/>
          <w:b w:val="false"/>
          <w:i w:val="false"/>
          <w:color w:val="000000"/>
          <w:sz w:val="28"/>
        </w:rPr>
        <w:t>, «Дипломмен ауылға» жобасының және облыстардың аумақтарын дамыту бағдарламаларының шеңберінде жүзеге асырылатын болады.»;</w:t>
      </w:r>
      <w:r>
        <w:br/>
      </w:r>
      <w:r>
        <w:rPr>
          <w:rFonts w:ascii="Times New Roman"/>
          <w:b w:val="false"/>
          <w:i w:val="false"/>
          <w:color w:val="000000"/>
          <w:sz w:val="28"/>
        </w:rPr>
        <w:t>
</w:t>
      </w:r>
      <w:r>
        <w:rPr>
          <w:rFonts w:ascii="Times New Roman"/>
          <w:b w:val="false"/>
          <w:i w:val="false"/>
          <w:color w:val="000000"/>
          <w:sz w:val="28"/>
        </w:rPr>
        <w:t>
      «Бәсекеге қабілеттілігін және халықтың экономикалық әлеуеті мен қоныстандыруды ұтымды кеңістіктік ұйымдастыру үшін өңірлерді қаржылық қолдау.» деген </w:t>
      </w:r>
      <w:r>
        <w:rPr>
          <w:rFonts w:ascii="Times New Roman"/>
          <w:b w:val="false"/>
          <w:i w:val="false"/>
          <w:color w:val="000000"/>
          <w:sz w:val="28"/>
        </w:rPr>
        <w:t>3-міндетте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 2014 жылдары:» деген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«2013 – 2014 жылдары:</w:t>
      </w:r>
      <w:r>
        <w:br/>
      </w:r>
      <w:r>
        <w:rPr>
          <w:rFonts w:ascii="Times New Roman"/>
          <w:b w:val="false"/>
          <w:i w:val="false"/>
          <w:color w:val="000000"/>
          <w:sz w:val="28"/>
        </w:rPr>
        <w:t>
</w:t>
      </w:r>
      <w:r>
        <w:rPr>
          <w:rFonts w:ascii="Times New Roman"/>
          <w:b w:val="false"/>
          <w:i w:val="false"/>
          <w:color w:val="000000"/>
          <w:sz w:val="28"/>
        </w:rPr>
        <w:t>
      1) білім, денсаулық сақтау, мәдениет, спорт, сумен жабдықтау, газбен жабдықтау объектілерін күрделі және ағымдағы жөндеу;</w:t>
      </w:r>
      <w:r>
        <w:br/>
      </w:r>
      <w:r>
        <w:rPr>
          <w:rFonts w:ascii="Times New Roman"/>
          <w:b w:val="false"/>
          <w:i w:val="false"/>
          <w:color w:val="000000"/>
          <w:sz w:val="28"/>
        </w:rPr>
        <w:t>
</w:t>
      </w:r>
      <w:r>
        <w:rPr>
          <w:rFonts w:ascii="Times New Roman"/>
          <w:b w:val="false"/>
          <w:i w:val="false"/>
          <w:color w:val="000000"/>
          <w:sz w:val="28"/>
        </w:rPr>
        <w:t>
      2) коммуналдық шаруашылық: көшелерді жарықтандыру және көгалдандыру, рұқсат етілмеген қоқыс тастайтын жерлерді жою, иесіз қалған объектілерді бұзу, қатты тұрмыстық қалдықтар және мал қорымдары полигондарын жайластыру, жылу жүйелерін жөндеу, балалардың ойын алаңдарын орнату, абаттандыру;</w:t>
      </w:r>
      <w:r>
        <w:br/>
      </w:r>
      <w:r>
        <w:rPr>
          <w:rFonts w:ascii="Times New Roman"/>
          <w:b w:val="false"/>
          <w:i w:val="false"/>
          <w:color w:val="000000"/>
          <w:sz w:val="28"/>
        </w:rPr>
        <w:t>
</w:t>
      </w:r>
      <w:r>
        <w:rPr>
          <w:rFonts w:ascii="Times New Roman"/>
          <w:b w:val="false"/>
          <w:i w:val="false"/>
          <w:color w:val="000000"/>
          <w:sz w:val="28"/>
        </w:rPr>
        <w:t>
      3) көлік коммуникациялары: кентішілік жолдарды және көпірлерді күрделі, орташа және ағымдағы жөндеу;</w:t>
      </w:r>
      <w:r>
        <w:br/>
      </w:r>
      <w:r>
        <w:rPr>
          <w:rFonts w:ascii="Times New Roman"/>
          <w:b w:val="false"/>
          <w:i w:val="false"/>
          <w:color w:val="000000"/>
          <w:sz w:val="28"/>
        </w:rPr>
        <w:t>
</w:t>
      </w:r>
      <w:r>
        <w:rPr>
          <w:rFonts w:ascii="Times New Roman"/>
          <w:b w:val="false"/>
          <w:i w:val="false"/>
          <w:color w:val="000000"/>
          <w:sz w:val="28"/>
        </w:rPr>
        <w:t>
      4) ауыл шаруашылығы: су қоймаларын тазарту, иесіз қалған су техникалық құрылыстарын қалпына келтіру.»;</w:t>
      </w:r>
      <w:r>
        <w:br/>
      </w:r>
      <w:r>
        <w:rPr>
          <w:rFonts w:ascii="Times New Roman"/>
          <w:b w:val="false"/>
          <w:i w:val="false"/>
          <w:color w:val="000000"/>
          <w:sz w:val="28"/>
        </w:rPr>
        <w:t>
</w:t>
      </w:r>
      <w:r>
        <w:rPr>
          <w:rFonts w:ascii="Times New Roman"/>
          <w:b w:val="false"/>
          <w:i w:val="false"/>
          <w:color w:val="000000"/>
          <w:sz w:val="28"/>
        </w:rPr>
        <w:t>
      «Бағдарламаны іске асыру кезіндегі қатысушылардың өзара іс-қимылы»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оң сараптамаларды ескере отырып, БИЖ тізбесін қалыптастырады және ВАК қарауына шығарады.»;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«Жергілікті өзін-өзі басқаруды қаржылай қолдау» басымдығы бойынша Бағдарламаны іске асыру кезіндегі қатысушылардың өзара іс-қимылы»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«Жергілікті өзін-өзі басқаруды қаржылай қолдау» басымдығы бойынша Бағдарламаны іске асыру кезіндегі қатысушылардың өзара іс-қимылы</w:t>
      </w:r>
      <w:r>
        <w:br/>
      </w:r>
      <w:r>
        <w:rPr>
          <w:rFonts w:ascii="Times New Roman"/>
          <w:b w:val="false"/>
          <w:i w:val="false"/>
          <w:color w:val="000000"/>
          <w:sz w:val="28"/>
        </w:rPr>
        <w:t>
</w:t>
      </w:r>
      <w:r>
        <w:rPr>
          <w:rFonts w:ascii="Times New Roman"/>
          <w:b w:val="false"/>
          <w:i w:val="false"/>
          <w:color w:val="000000"/>
          <w:sz w:val="28"/>
        </w:rPr>
        <w:t>
      1. Қаржыландыру лимитін бөлу:</w:t>
      </w:r>
      <w:r>
        <w:br/>
      </w:r>
      <w:r>
        <w:rPr>
          <w:rFonts w:ascii="Times New Roman"/>
          <w:b w:val="false"/>
          <w:i w:val="false"/>
          <w:color w:val="000000"/>
          <w:sz w:val="28"/>
        </w:rPr>
        <w:t>
</w:t>
      </w:r>
      <w:r>
        <w:rPr>
          <w:rFonts w:ascii="Times New Roman"/>
          <w:b w:val="false"/>
          <w:i w:val="false"/>
          <w:color w:val="000000"/>
          <w:sz w:val="28"/>
        </w:rPr>
        <w:t>
      1) облыс әкімі әрбір ауданға және облыстық маңызы бар қалаға қаржыландыру лимитін ауылдық округтерде, сондай-ақ ауылдық округтің құрамына кірмейтін ауылдарда және кенттерде тұратын халықтың санына байланысты жеткізеді;</w:t>
      </w:r>
      <w:r>
        <w:br/>
      </w:r>
      <w:r>
        <w:rPr>
          <w:rFonts w:ascii="Times New Roman"/>
          <w:b w:val="false"/>
          <w:i w:val="false"/>
          <w:color w:val="000000"/>
          <w:sz w:val="28"/>
        </w:rPr>
        <w:t>
</w:t>
      </w:r>
      <w:r>
        <w:rPr>
          <w:rFonts w:ascii="Times New Roman"/>
          <w:b w:val="false"/>
          <w:i w:val="false"/>
          <w:color w:val="000000"/>
          <w:sz w:val="28"/>
        </w:rPr>
        <w:t>
      2) аудан әкімі және облыстық маңызы бар қала әкімі әрбір ауылдық округтерге қаржыландыру лимитін әлеуметтік-экономикалық даму әлеуеті жоғары және орташа әр ауылдық округте, сондай-ақ ауылдық округтің құрамына кірмейтін ауылдарда және кенттерде тұратын халықтың санына байланысты жеткізеді.</w:t>
      </w:r>
      <w:r>
        <w:br/>
      </w:r>
      <w:r>
        <w:rPr>
          <w:rFonts w:ascii="Times New Roman"/>
          <w:b w:val="false"/>
          <w:i w:val="false"/>
          <w:color w:val="000000"/>
          <w:sz w:val="28"/>
        </w:rPr>
        <w:t>
</w:t>
      </w:r>
      <w:r>
        <w:rPr>
          <w:rFonts w:ascii="Times New Roman"/>
          <w:b w:val="false"/>
          <w:i w:val="false"/>
          <w:color w:val="000000"/>
          <w:sz w:val="28"/>
        </w:rPr>
        <w:t>
      Бұл ретте аудан әкімі және облыстық маңызы бар қала әкімі қаржыландыру лимитін бөлген кезде ауылдық округтің құрамына кірмейтін даму әлеуеті төмен ауылдарды және кенттерді алып тастайды және оны ауылдық округтерге, әлеуметтік-экономикалық даму әлеуеті жоғары және орташа ауылдық округтің құрамына кірмейтін ауылдарға және кенттерге қайта бөледі;</w:t>
      </w:r>
      <w:r>
        <w:br/>
      </w:r>
      <w:r>
        <w:rPr>
          <w:rFonts w:ascii="Times New Roman"/>
          <w:b w:val="false"/>
          <w:i w:val="false"/>
          <w:color w:val="000000"/>
          <w:sz w:val="28"/>
        </w:rPr>
        <w:t>
</w:t>
      </w:r>
      <w:r>
        <w:rPr>
          <w:rFonts w:ascii="Times New Roman"/>
          <w:b w:val="false"/>
          <w:i w:val="false"/>
          <w:color w:val="000000"/>
          <w:sz w:val="28"/>
        </w:rPr>
        <w:t>
      3) ауыл, кент, ауылдық округ әкімдері барлық ауылдарға, кенттерге және ауылдық округтерге есептелген қаражат көлемін жергілікті қоғамдастық жиынының шешіміне сәйкес бөледі.</w:t>
      </w:r>
      <w:r>
        <w:br/>
      </w:r>
      <w:r>
        <w:rPr>
          <w:rFonts w:ascii="Times New Roman"/>
          <w:b w:val="false"/>
          <w:i w:val="false"/>
          <w:color w:val="000000"/>
          <w:sz w:val="28"/>
        </w:rPr>
        <w:t>
</w:t>
      </w:r>
      <w:r>
        <w:rPr>
          <w:rFonts w:ascii="Times New Roman"/>
          <w:b w:val="false"/>
          <w:i w:val="false"/>
          <w:color w:val="000000"/>
          <w:sz w:val="28"/>
        </w:rPr>
        <w:t>
      2. Іріктеу рәсімі:</w:t>
      </w:r>
      <w:r>
        <w:br/>
      </w:r>
      <w:r>
        <w:rPr>
          <w:rFonts w:ascii="Times New Roman"/>
          <w:b w:val="false"/>
          <w:i w:val="false"/>
          <w:color w:val="000000"/>
          <w:sz w:val="28"/>
        </w:rPr>
        <w:t>
</w:t>
      </w:r>
      <w:r>
        <w:rPr>
          <w:rFonts w:ascii="Times New Roman"/>
          <w:b w:val="false"/>
          <w:i w:val="false"/>
          <w:color w:val="000000"/>
          <w:sz w:val="28"/>
        </w:rPr>
        <w:t>
      1) жергілікті қоғамдастықтың жиналысында аудан әкімі, облыстық маңызы бар қала әкімі жеткізген қаражат көлемінің шеңберінде жобалар (іс-шаралар) айқындалады және жергілікті қоғамдастық жиналысының шешімімен ресімделеді;</w:t>
      </w:r>
      <w:r>
        <w:br/>
      </w:r>
      <w:r>
        <w:rPr>
          <w:rFonts w:ascii="Times New Roman"/>
          <w:b w:val="false"/>
          <w:i w:val="false"/>
          <w:color w:val="000000"/>
          <w:sz w:val="28"/>
        </w:rPr>
        <w:t>
</w:t>
      </w:r>
      <w:r>
        <w:rPr>
          <w:rFonts w:ascii="Times New Roman"/>
          <w:b w:val="false"/>
          <w:i w:val="false"/>
          <w:color w:val="000000"/>
          <w:sz w:val="28"/>
        </w:rPr>
        <w:t>
      2) мақұлданған жобалар (іс-шаралар) бойынша ұсыныс (жергілікті қоғамдастық жиналысының шешімі) ауылдық округтің әкіміне, сондай-ақ ауылдық округтің құрамына кірмейтін ауылдың және кенттің әкімдеріне түседі;</w:t>
      </w:r>
      <w:r>
        <w:br/>
      </w:r>
      <w:r>
        <w:rPr>
          <w:rFonts w:ascii="Times New Roman"/>
          <w:b w:val="false"/>
          <w:i w:val="false"/>
          <w:color w:val="000000"/>
          <w:sz w:val="28"/>
        </w:rPr>
        <w:t>
</w:t>
      </w:r>
      <w:r>
        <w:rPr>
          <w:rFonts w:ascii="Times New Roman"/>
          <w:b w:val="false"/>
          <w:i w:val="false"/>
          <w:color w:val="000000"/>
          <w:sz w:val="28"/>
        </w:rPr>
        <w:t>
      3) ауылдық округтің әкімі, ауылдық округтің құрамына кірмейтін ауылдың және кенттің әкімдері мақұлданған жобалар (іс-шаралар) бойынша ұсыныстарды (жергілікті қоғамдастық жиналысының шешімін) аудан және облыстық маңызы бар қала әкімдігіне жібереді;</w:t>
      </w:r>
      <w:r>
        <w:br/>
      </w:r>
      <w:r>
        <w:rPr>
          <w:rFonts w:ascii="Times New Roman"/>
          <w:b w:val="false"/>
          <w:i w:val="false"/>
          <w:color w:val="000000"/>
          <w:sz w:val="28"/>
        </w:rPr>
        <w:t>
</w:t>
      </w:r>
      <w:r>
        <w:rPr>
          <w:rFonts w:ascii="Times New Roman"/>
          <w:b w:val="false"/>
          <w:i w:val="false"/>
          <w:color w:val="000000"/>
          <w:sz w:val="28"/>
        </w:rPr>
        <w:t>
      4) аудан, облыстық маңызы бар қала әкімдігі бағыттарды ескере отырып, ұсынылған жобалар (іс-шаралар) тізбесін қалыптастырады және Қазақстан Республикасы заңнамасының талаптарына сәйкес әзірленген құжаттармен қоса, Бағдарламаның үйлестірушісіне жібереді;</w:t>
      </w:r>
      <w:r>
        <w:br/>
      </w:r>
      <w:r>
        <w:rPr>
          <w:rFonts w:ascii="Times New Roman"/>
          <w:b w:val="false"/>
          <w:i w:val="false"/>
          <w:color w:val="000000"/>
          <w:sz w:val="28"/>
        </w:rPr>
        <w:t>
</w:t>
      </w:r>
      <w:r>
        <w:rPr>
          <w:rFonts w:ascii="Times New Roman"/>
          <w:b w:val="false"/>
          <w:i w:val="false"/>
          <w:color w:val="000000"/>
          <w:sz w:val="28"/>
        </w:rPr>
        <w:t>
      5) Бағдарламаның үйлестірушісі жобалар (іс-шаралар) бойынша ұсынылған құжаттарды қарайды және олар бойынша қорытынды қалыптастырады;</w:t>
      </w:r>
      <w:r>
        <w:br/>
      </w:r>
      <w:r>
        <w:rPr>
          <w:rFonts w:ascii="Times New Roman"/>
          <w:b w:val="false"/>
          <w:i w:val="false"/>
          <w:color w:val="000000"/>
          <w:sz w:val="28"/>
        </w:rPr>
        <w:t>
</w:t>
      </w:r>
      <w:r>
        <w:rPr>
          <w:rFonts w:ascii="Times New Roman"/>
          <w:b w:val="false"/>
          <w:i w:val="false"/>
          <w:color w:val="000000"/>
          <w:sz w:val="28"/>
        </w:rPr>
        <w:t>
      6) Бағдарламаның үйлестірушісі жобаларға (іс-шараларға) берілген қорытындылардың нәтижесін аудан, облыстық маңызы бар қала әкімдігіне жолдайды.</w:t>
      </w:r>
      <w:r>
        <w:br/>
      </w:r>
      <w:r>
        <w:rPr>
          <w:rFonts w:ascii="Times New Roman"/>
          <w:b w:val="false"/>
          <w:i w:val="false"/>
          <w:color w:val="000000"/>
          <w:sz w:val="28"/>
        </w:rPr>
        <w:t>
</w:t>
      </w:r>
      <w:r>
        <w:rPr>
          <w:rFonts w:ascii="Times New Roman"/>
          <w:b w:val="false"/>
          <w:i w:val="false"/>
          <w:color w:val="000000"/>
          <w:sz w:val="28"/>
        </w:rPr>
        <w:t>
      Өз кезегінде аудан, облыстық маңызы бар қала әкімдігі Бағдарлама үйлестірушісінің қорытындысын ауылдық округтердің, сондай-ақ ауылдық округтің құрамына кірмейтін ауылдардың және кенттердің әкімдеріне жібереді.</w:t>
      </w:r>
      <w:r>
        <w:br/>
      </w:r>
      <w:r>
        <w:rPr>
          <w:rFonts w:ascii="Times New Roman"/>
          <w:b w:val="false"/>
          <w:i w:val="false"/>
          <w:color w:val="000000"/>
          <w:sz w:val="28"/>
        </w:rPr>
        <w:t>
</w:t>
      </w:r>
      <w:r>
        <w:rPr>
          <w:rFonts w:ascii="Times New Roman"/>
          <w:b w:val="false"/>
          <w:i w:val="false"/>
          <w:color w:val="000000"/>
          <w:sz w:val="28"/>
        </w:rPr>
        <w:t>
      Ауылдық округтердің, сондай-ақ ауылдық округтердің құрамына кірмейтін ауылдардың, кенттердің әкімдері жергілікті қоғамдастықтың жиналыстарында қолдау көрсетілген және қолдау көрсетілмеген жобалар (іс-шаралар) туралы ақпаратты жеткізеді.</w:t>
      </w:r>
      <w:r>
        <w:br/>
      </w:r>
      <w:r>
        <w:rPr>
          <w:rFonts w:ascii="Times New Roman"/>
          <w:b w:val="false"/>
          <w:i w:val="false"/>
          <w:color w:val="000000"/>
          <w:sz w:val="28"/>
        </w:rPr>
        <w:t>
</w:t>
      </w:r>
      <w:r>
        <w:rPr>
          <w:rFonts w:ascii="Times New Roman"/>
          <w:b w:val="false"/>
          <w:i w:val="false"/>
          <w:color w:val="000000"/>
          <w:sz w:val="28"/>
        </w:rPr>
        <w:t>
      3. Бағдарлама үйлестірушісі Қазақстан Республикасының бюджет заңнамасында белгіленген мерзімдерде бюджеттік жоспарлау саласындағы жергілікті уәкілетті органға бюджеттік өтінімді ұсынады.</w:t>
      </w:r>
      <w:r>
        <w:br/>
      </w:r>
      <w:r>
        <w:rPr>
          <w:rFonts w:ascii="Times New Roman"/>
          <w:b w:val="false"/>
          <w:i w:val="false"/>
          <w:color w:val="000000"/>
          <w:sz w:val="28"/>
        </w:rPr>
        <w:t>
</w:t>
      </w:r>
      <w:r>
        <w:rPr>
          <w:rFonts w:ascii="Times New Roman"/>
          <w:b w:val="false"/>
          <w:i w:val="false"/>
          <w:color w:val="000000"/>
          <w:sz w:val="28"/>
        </w:rPr>
        <w:t>
      4. Бюджет қаражатын пайдаланудың мониторингі бюджетті атқару жөніндегі орталық уәкілетті орган бекіткен жергілікті маңызы бар мәселелерді шешуге бөлінген бюджет қаражатын және жергілікті өзін-өзі басқарудың кіріс көздерін пайдалану мониторингін жүргізу әдістемесіне сәйкес жүргізіледі.»;</w:t>
      </w:r>
      <w:r>
        <w:br/>
      </w:r>
      <w:r>
        <w:rPr>
          <w:rFonts w:ascii="Times New Roman"/>
          <w:b w:val="false"/>
          <w:i w:val="false"/>
          <w:color w:val="000000"/>
          <w:sz w:val="28"/>
        </w:rPr>
        <w:t>
</w:t>
      </w:r>
      <w:r>
        <w:rPr>
          <w:rFonts w:ascii="Times New Roman"/>
          <w:b w:val="false"/>
          <w:i w:val="false"/>
          <w:color w:val="000000"/>
          <w:sz w:val="28"/>
        </w:rPr>
        <w:t>
      «Бағдарламаны іске асыру нәтижелерінің көрсеткіштері»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320 тірек ауылдық елді мекенді жайластыру.»;</w:t>
      </w:r>
      <w:r>
        <w:br/>
      </w:r>
      <w:r>
        <w:rPr>
          <w:rFonts w:ascii="Times New Roman"/>
          <w:b w:val="false"/>
          <w:i w:val="false"/>
          <w:color w:val="000000"/>
          <w:sz w:val="28"/>
        </w:rPr>
        <w:t>
</w:t>
      </w:r>
      <w:r>
        <w:rPr>
          <w:rFonts w:ascii="Times New Roman"/>
          <w:b w:val="false"/>
          <w:i w:val="false"/>
          <w:color w:val="000000"/>
          <w:sz w:val="28"/>
        </w:rPr>
        <w:t>
      үшінші бөлікте «Қазақстан Республикасы Экономикалық даму және сауда министрлігі» деген сөздер «Қазақстан Республикасы Өңірлік даму министрлігі»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«Өңірлерді дамыту» бағдарламасын іске асыру жөніндегі іс-шаралар жоспары» деген </w:t>
      </w:r>
      <w:r>
        <w:rPr>
          <w:rFonts w:ascii="Times New Roman"/>
          <w:b w:val="false"/>
          <w:i w:val="false"/>
          <w:color w:val="000000"/>
          <w:sz w:val="28"/>
        </w:rPr>
        <w:t>7-бөлім</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4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1492 қаулысына      </w:t>
      </w:r>
      <w:r>
        <w:br/>
      </w:r>
      <w:r>
        <w:rPr>
          <w:rFonts w:ascii="Times New Roman"/>
          <w:b w:val="false"/>
          <w:i w:val="false"/>
          <w:color w:val="000000"/>
          <w:sz w:val="28"/>
        </w:rPr>
        <w:t xml:space="preserve">
қосымша          </w:t>
      </w:r>
    </w:p>
    <w:bookmarkEnd w:id="1"/>
    <w:bookmarkStart w:name="z144" w:id="2"/>
    <w:p>
      <w:pPr>
        <w:spacing w:after="0"/>
        <w:ind w:left="0"/>
        <w:jc w:val="left"/>
      </w:pPr>
      <w:r>
        <w:rPr>
          <w:rFonts w:ascii="Times New Roman"/>
          <w:b/>
          <w:i w:val="false"/>
          <w:color w:val="000000"/>
        </w:rPr>
        <w:t xml:space="preserve"> 
7. «Өңірлерді дамыту» бағдарламасын іске асыру жөніндегі</w:t>
      </w:r>
      <w:r>
        <w:br/>
      </w:r>
      <w:r>
        <w:rPr>
          <w:rFonts w:ascii="Times New Roman"/>
          <w:b/>
          <w:i w:val="false"/>
          <w:color w:val="000000"/>
        </w:rPr>
        <w:t>
іс-шаралар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3751"/>
        <w:gridCol w:w="2529"/>
        <w:gridCol w:w="2440"/>
        <w:gridCol w:w="1775"/>
        <w:gridCol w:w="2481"/>
        <w:gridCol w:w="2287"/>
      </w:tblGrid>
      <w:tr>
        <w:trPr>
          <w:trHeight w:val="1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 (млн. теңге)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1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Бағдарламаны іске асыру бойынша ұйымдастыру іс-шаралары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саясат мәселелері жөнінде ведомствоаралық комиссия құру туралы» Қазақстан Республикасы Үкіметінің 2008 жылғы 24 желтоқсандағы № 1239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болжанатын жұмыс орындарының дерекқорына қосу үшін мақұлданған инвестициялық жобалар бойынша жұмыс орындарын құру туралы ақпарат жинауды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облыстардың, Астана және Алматы қалаларының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 ақпан, 1 тамыз</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Экономикалық өсу орталықтарын қалыптастыру және қолдау</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қалаларының, аудандарының және ауылдық елді мекендерінің әлеуметтік-экономикалық дамуына зерттеу жүргізу және олардың одан әрі даму перспективасы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«ЭЗИ» АҚ</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 161,0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МЖӘ тетіктері бойынша әлеуметтік сектор мен ТКШ-да жобаларды іске асыру үшін МЖӘ-нің жобаларын дайындау кезінде өңірлерге консультативтік көмек көрсету жөніндегі қызметтерді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15 ақпан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 15,5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Астана, Шымкент, Ақтөбе, Ақтау қалаларында орталықтары бар агломерацияларды дамытудың нысаналы индикаторлары жөніндегі ақпараттың жыл сайын ұсынылуын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Алматы, Ақтөбе, Маңғыстау, Оңтүстік Қазақстан облыстарының, Астана, Алматы қалаларының әкімдері, СА</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Ақтөбе, Ақтау қалаларының қала маңы аймақтарымен қоса ірі ауқымды топографиялық карталарын жасау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ауқымды топографиялық карталар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облыстарында қалыптастырылатын және әлеуетті агломерациялардың ғылыми негізделген агломерациялық әлеуетін (шекараларын, болжамды санын, демографиялық сыйымдылығын) анықтау бойынша жұмыс жүргізу және оларды ұзақ мерзімді перспективада тиімді дамыту бойынша ұсыныстар әзірлеу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Қарағанды, Қостанай, Павлодар облыстарының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агломерацияларын дамытудың 2020 жылға дейінгі өңіраралық іс-шаралар жоспарын әзірлеу және бекіту (Өңірлік саясат мәселелері жөніндегі ведомствоаралық комиссиямен келісуді ескере отырып)</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қаулылары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Ақмола, Алматы облыстарының, Астана және Алматы қалаларының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Ақтөбе, Ақтау агломерацияларын дамытудың 2020 жылға дейінгі іс-шаралар жоспарын әзірлеу және бекіту (Өңірлік саясат мәселелері жөніндегі ведомствоаралық комиссиямен келісуді ескере отырып)</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Мәслихаттардың шешімдері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Маңғыстау, Оңтүстік Қазақстан облыстарының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ұйымдастырудың Бас схемасын әзірлеу мен бекітуді аяқтағаннан кейін агломерацияларды енгізе отырып, ұзақ мерзімді кезеңге арналған өңірлерді аумақтық дамытудың өңіраралық схемаларын және шекара маңы аумақтары қала құрылысын жоспарлаудың кешенді схемаларын әзірлеу мәселесін пысықтау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облыстар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2017 жылдар қаңтар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Астана, Алматы, Шымкент, Ақтөбе, Ақтау қалаларында орталықтары бар агломерациялардың экономикасын жаңғырту, перспективалы бәсекеге қабілетті мамандандырылуын дамыту</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Ақтөбе, Ақтау агломерацияларында көп функционалды аймақтарды:</w:t>
            </w:r>
            <w:r>
              <w:br/>
            </w:r>
            <w:r>
              <w:rPr>
                <w:rFonts w:ascii="Times New Roman"/>
                <w:b w:val="false"/>
                <w:i w:val="false"/>
                <w:color w:val="000000"/>
                <w:sz w:val="20"/>
              </w:rPr>
              <w:t>
</w:t>
            </w:r>
            <w:r>
              <w:rPr>
                <w:rFonts w:ascii="Times New Roman"/>
                <w:b w:val="false"/>
                <w:i w:val="false"/>
                <w:color w:val="000000"/>
                <w:sz w:val="20"/>
              </w:rPr>
              <w:t>көлік-логистика және процессинг қызметтерін;</w:t>
            </w:r>
            <w:r>
              <w:br/>
            </w:r>
            <w:r>
              <w:rPr>
                <w:rFonts w:ascii="Times New Roman"/>
                <w:b w:val="false"/>
                <w:i w:val="false"/>
                <w:color w:val="000000"/>
                <w:sz w:val="20"/>
              </w:rPr>
              <w:t>
</w:t>
            </w:r>
            <w:r>
              <w:rPr>
                <w:rFonts w:ascii="Times New Roman"/>
                <w:b w:val="false"/>
                <w:i w:val="false"/>
                <w:color w:val="000000"/>
                <w:sz w:val="20"/>
              </w:rPr>
              <w:t>технологиялық трансфертті;</w:t>
            </w:r>
            <w:r>
              <w:br/>
            </w:r>
            <w:r>
              <w:rPr>
                <w:rFonts w:ascii="Times New Roman"/>
                <w:b w:val="false"/>
                <w:i w:val="false"/>
                <w:color w:val="000000"/>
                <w:sz w:val="20"/>
              </w:rPr>
              <w:t>
</w:t>
            </w:r>
            <w:r>
              <w:rPr>
                <w:rFonts w:ascii="Times New Roman"/>
                <w:b w:val="false"/>
                <w:i w:val="false"/>
                <w:color w:val="000000"/>
                <w:sz w:val="20"/>
              </w:rPr>
              <w:t>инновациялық дамытуды;</w:t>
            </w:r>
            <w:r>
              <w:br/>
            </w:r>
            <w:r>
              <w:rPr>
                <w:rFonts w:ascii="Times New Roman"/>
                <w:b w:val="false"/>
                <w:i w:val="false"/>
                <w:color w:val="000000"/>
                <w:sz w:val="20"/>
              </w:rPr>
              <w:t>
</w:t>
            </w:r>
            <w:r>
              <w:rPr>
                <w:rFonts w:ascii="Times New Roman"/>
                <w:b w:val="false"/>
                <w:i w:val="false"/>
                <w:color w:val="000000"/>
                <w:sz w:val="20"/>
              </w:rPr>
              <w:t>туристік-рекреациялық мамандандырылуды;</w:t>
            </w:r>
            <w:r>
              <w:br/>
            </w:r>
            <w:r>
              <w:rPr>
                <w:rFonts w:ascii="Times New Roman"/>
                <w:b w:val="false"/>
                <w:i w:val="false"/>
                <w:color w:val="000000"/>
                <w:sz w:val="20"/>
              </w:rPr>
              <w:t>
</w:t>
            </w:r>
            <w:r>
              <w:rPr>
                <w:rFonts w:ascii="Times New Roman"/>
                <w:b w:val="false"/>
                <w:i w:val="false"/>
                <w:color w:val="000000"/>
                <w:sz w:val="20"/>
              </w:rPr>
              <w:t>халықаралық деңгейдегі медициналық және білім беру қызметтерін қалыптастыру және жетілдіру бойынша ұсыныстар енгізу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ЭБЖМ, БҒМ, ДСМ, ККМ, СДШІА, Ақмола, Алматы, Ақтөбе, Маңғыстау, Оңтүстік Қазақстан облыстарының, Астана, Алматы қалаларының әкімдері «ТДҰА» АҚ (келісім бойынша)</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Ақтөбе, Ақтау агломерацияларында индустриялық-инновациялық инфрақұрылымды қалыптастыру және дамыту жөнінде ұсыныстар енгізу (арнайы экономикалық және индустриялық аймақтар, технопарктер, бизнес-инкубаторлар)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Алматы, Ақтөбе, Маңғыстау, Оңтүстік Қазақстан облыстарының, Астана, Алматы қалаларының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Ақтөбе, Ақтау агломерацияларында бизнесті жүргізу тартымдылығының мынадай:</w:t>
            </w:r>
            <w:r>
              <w:br/>
            </w:r>
            <w:r>
              <w:rPr>
                <w:rFonts w:ascii="Times New Roman"/>
                <w:b w:val="false"/>
                <w:i w:val="false"/>
                <w:color w:val="000000"/>
                <w:sz w:val="20"/>
              </w:rPr>
              <w:t>
</w:t>
            </w:r>
            <w:r>
              <w:rPr>
                <w:rFonts w:ascii="Times New Roman"/>
                <w:b w:val="false"/>
                <w:i w:val="false"/>
                <w:color w:val="000000"/>
                <w:sz w:val="20"/>
              </w:rPr>
              <w:t>білікті жұмыс күшінің болуы;</w:t>
            </w:r>
            <w:r>
              <w:br/>
            </w:r>
            <w:r>
              <w:rPr>
                <w:rFonts w:ascii="Times New Roman"/>
                <w:b w:val="false"/>
                <w:i w:val="false"/>
                <w:color w:val="000000"/>
                <w:sz w:val="20"/>
              </w:rPr>
              <w:t>
</w:t>
            </w:r>
            <w:r>
              <w:rPr>
                <w:rFonts w:ascii="Times New Roman"/>
                <w:b w:val="false"/>
                <w:i w:val="false"/>
                <w:color w:val="000000"/>
                <w:sz w:val="20"/>
              </w:rPr>
              <w:t>тауарлар мен көрсетілетін қызметтер нарығына жоғары қолжетімділік;</w:t>
            </w:r>
            <w:r>
              <w:br/>
            </w:r>
            <w:r>
              <w:rPr>
                <w:rFonts w:ascii="Times New Roman"/>
                <w:b w:val="false"/>
                <w:i w:val="false"/>
                <w:color w:val="000000"/>
                <w:sz w:val="20"/>
              </w:rPr>
              <w:t>
</w:t>
            </w:r>
            <w:r>
              <w:rPr>
                <w:rFonts w:ascii="Times New Roman"/>
                <w:b w:val="false"/>
                <w:i w:val="false"/>
                <w:color w:val="000000"/>
                <w:sz w:val="20"/>
              </w:rPr>
              <w:t>өңірдің және әлемнің ең ірі қалаларымен дамыған көлік-коммуникациялық байланыстар;</w:t>
            </w:r>
            <w:r>
              <w:br/>
            </w:r>
            <w:r>
              <w:rPr>
                <w:rFonts w:ascii="Times New Roman"/>
                <w:b w:val="false"/>
                <w:i w:val="false"/>
                <w:color w:val="000000"/>
                <w:sz w:val="20"/>
              </w:rPr>
              <w:t>
</w:t>
            </w:r>
            <w:r>
              <w:rPr>
                <w:rFonts w:ascii="Times New Roman"/>
                <w:b w:val="false"/>
                <w:i w:val="false"/>
                <w:color w:val="000000"/>
                <w:sz w:val="20"/>
              </w:rPr>
              <w:t>агломерация ішінде қозғалу жеңілдігі;</w:t>
            </w:r>
            <w:r>
              <w:br/>
            </w:r>
            <w:r>
              <w:rPr>
                <w:rFonts w:ascii="Times New Roman"/>
                <w:b w:val="false"/>
                <w:i w:val="false"/>
                <w:color w:val="000000"/>
                <w:sz w:val="20"/>
              </w:rPr>
              <w:t>
</w:t>
            </w:r>
            <w:r>
              <w:rPr>
                <w:rFonts w:ascii="Times New Roman"/>
                <w:b w:val="false"/>
                <w:i w:val="false"/>
                <w:color w:val="000000"/>
                <w:sz w:val="20"/>
              </w:rPr>
              <w:t>қоршаған ортаның тазалығы факторларына қол жеткізу бойынша ұсыныстар енгізу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ЭБЖМ, ҚОСРМ, Еңбекмині, ККМ, Ақмола, Алматы, Ақтөбе, Маңғыстау, Оңтүстік Қазақстан облыстарының, Астана, Алматы қалаларының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қаңтар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Ақтөбе, Ақтау агломерацияларында перспективалы өндірістерді қалыптастыру бойынша шаралар қабылдау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Алматы, Ақтөбе, Маңғыстау, Оңтүстік Қазақстан облыстарының, Астана, Алматы қалаларының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Инновациялық технологияларды қолдана отырып, Астана, Алматы, Шымкент, Ақтөбе, Ақтау қалаларында орталықтары бар агломерациялар инфрақұрылымын үйлестіре (ұзақ мерзімді жоспарлау арқылы) дамытуды қамтамасыз ету</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Ақтөбе, Ақтау агломерацияларының ұзақ мерзімді даму перспективаларын ескере отырып, өндірістік, энергетикалық, инженерлік, көлік-коммуникациялық, су шаруашылығы, әлеуметтік және рекреациялық инфрақұрылымды кешенді (үйлестіре) дамыту бойынша инвестициялық жобаларды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ҚОСРМ, БҒМ, Еңбекмині, ККМ, Ақмола, Алматы, Ақтөбе, Маңғыстау, Оңтүстік Қазақстан облыстарының, Астана, Алматы қалаларының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наурыз</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бюджеттерде көзделген қаражат, сондай-ақ өзге де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Ақтөбе, Ақтау агломерацияларының тартымдылығын білім беру, денсаулық сақтау, мәдениет, әлеуметтік қамсыздандыру, рекреация және спорт объектілерін басым түрде салу арқылы күшейту шараларын қабылдау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ДСМ, МАМ, Еңбекмині, Ақмола, Алматы, Ақтөбе, Маңғыстау, Оңтүстік Қазақстан облыстарының, Астана, Алматы қалаларының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бюджеттерде көзделген қаражат шегінде, сондай-ақ МЖӘ тетігін қолдану шеңберінде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Ақтөбе, Ақтау агломерацияларының тартымдылығын қоршаған ортаны қорғау объектілерін басым түрде салу арқылы (қатты - тұрмыстық қалдықтар полигоны, қоқыс өңдеу зауыттары, кәріз-тазалау құрылыстары) күшейту шараларын қабылдау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ҚОСРМ (жинақтау), Ақмола, Алматы, Ақтөбе, Маңғыстау, Оңтүстік Қазақстан облыстарының, Астана, Алматы қалаларының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бюджеттерде көзделген қаражат шегінде, сондай-ақ МЖӘ тетігін қолдану шеңберінде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Ақтөбе, Ақтау агломерацияларында аварияларға, апаттарға және дүлей зілзалаларға қарсы іс-қимыл инфрақұрылымын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(жинақтау), Ақмола, Алматы, Ақтөбе, Маңғыстау, Оңтүстік Қазақстан облыстарының, Астана, Алматы қалаларының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бюджеттерде көзделген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Астана, Алматы, Шымкент, Ақтөбе, Ақтау қалаларында орталықтары бар агломерациялардың қала құрылысы және институционалдық саясатын жетілдіру</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әкімшілік-аумақтық құрылысының қолданыстағы жүйесінің тиімділігін агломерацияны тиімді басқару бөлігінде талдау және оны жетілдіру бойынша ұсыныстар әзірлеу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Ақмола, Алматы, Ақтөбе, Маңғыстау, Оңтүстік Қазақстан облыстарының, Астана, Алматы қалаларының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агломерациялық дамуды ескере отырып, Астана, Алматы, Шымкент, Ақтөбе, Ақтау агломерацияларының құрамына кіретін елді мекендердің бас жоспарларына өзгерістер мен толықтырулар әзірлеу немесе енгізу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Алматы, Ақтөбе, Маңғыстау, Оңтүстік Қазақстан облыстарының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 көзделген қаражат шеңберінде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Ақтөбе, Ақтау қалаларының қала маңы аймақтарын қала құрылысы жоспарлаудың кешенді схемасын әзірлеу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мәслихат шешімі, 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Маңғыстау, Оңтүстік Қазақстан облыстарының әкімдері, мүдделі мемлекеттік органдар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қаңтар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 көзделген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Ақтөбе, Ақтау агломерацияларының тірек қаңқаларын айқындау кезінде ықтимал тәуекелдерге – табиғи (су тасқыны, сел, жер сілкінісі қауіптері), техногендік (өнеркәсіптік объектілердегі авариялар), экологиялық, көліктік, ресурстық және басқа да (мысалы, қалалардағы қылмыс деңгейі) тәуекелдерге талдау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(жинақтау), ККМ, ҚОСРМ, ІІМ, Ақмола, Алматы, Ақтөбе, Маңғыстау, Оңтүстік Қазақстан облыстарының, Астана, Алматы қалаларының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Әрбір агломерация бойынша іс-қимыл стратегиясы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қалалық агломерациясы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қалалық агломерациясын жаңартылатын энергияны үнемдеу, биоинженерия, ғарыш техникасы мен технологиялар, басқа да басым бағыттар саласындағы жоғары технологиялар және инновациялар орталығы ретінде дамыту бойынша нақты шаралар қабылдау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мен Ақмола облысының әкімдері, ҚОСРМ, БҒМ, ҰҒА, «ТДҰА» АҚ (келісім бойынша)</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ұлттық компаниялар қаражаты, кәсіпорындар мен ұйымдар қаражаты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қалалық агломерациясының экономикасын инновациялық дамытуға бағдарланған ғылыми-білім беру кластерін қалыптастыру бойынша нақты шаралар қабылдау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ҰҒА, Астана қаласының және Ақмола облысының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кәсіпорындар мен ұйымдар қаражаты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медициналық кластер көрсететін жоғары мамандандырылған көмек көрсету жөніндегі шаралар қабылдау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(келісім бойынша), Астана қаласының және Ақмола облысының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Щучинск-Бурабай курорттық аймағын тарта отырып, туристік кластер қалыптастыру жөнінде нақты шаралар қабылдау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және Ақмола облысының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кәсіпорындар мен ұйымдар қаражаты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қаласынан Қарағанды, Көкшетау, Қостанай, Павлодар және Степногорск қалаларына автомобиль жолдарын реконструкциялау (ең төменгі жылдамдығы шектелген автобандар деңгейіне/халықаралық деңгейге жеткізе отырып), сондай-ақ «Ақмол – Воздвиженка – Талапкер», «Астана қаласының айналма жолы (оңтүстік-батыс бөлігі)» автомобиль жолдарын салу жөнінде ұсыныстар енгізу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Астана қаласының, Ақмола, Қарағанды, Қостанай облыстарының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агломерациясы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қаласында және Іле ауданында индустриялық аймақтарды құру арқылы өңірдің өндірістік және сервистік орталығын қалыптастыра отырып, Алматы қаласының өнеркәсіптік кәсіпорындарын Қапшағай қаласына және Алматы агломерациясының басқа серіктес қалаларына көшіру жөнінде ұсыныстар енгізу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қаңтар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агломерациясында өңірдің көлік-логистика және процессинг қызметтерінің орталығын қалыптастыру жөнінде нақты шаралар қабылдау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 ККМ</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кәсіпорындар мен ұйымдар қаражаты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технологиялық трансферт және инновациялық бастамалар орталықтарын қалыптастыру жөнінде ұсыныстар енгізу (технологияларды коммерцияландыра отырып)</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 БҒМ, «ТДҰА» АҚ (келісім бойынша)</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қаңтар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туристік кластерін одан әрі дамыту жөнінде шаралар қабылдау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Алматы қаласының, Алматы облысының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кәсіпорындар мен ұйымдар қаражаты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 өңірдің іргелі және қолданбалы ғылымдар (инновациялық кластер), халықаралық деңгейдегі білім беру қызметтері орталығы ретінде одан әрі дамыту шараларын қабылдау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ҰҒА, ДСМ, Алматы қаласының және Алматы облысының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кәсіпорындар мен ұйымдар қаражаты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 халықаралық деңгейдегі медициналық қызметтер көрсету орталығы ретінде дамыту жөнінде шаралар қабылдау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 ДСМ</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бюджеттерде көзделген қаражат немесе өзге көздер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қаласынан Астана, Өскемен, Тараз, Шымкент, Ташкент қалаларына автомобиль жолдарын реконструкциялау (ең төменгі жылдамдығы шектелген автобандар деңгейіне/халықаралық деңгейге жеткізе отырып) жөнінде ұсыныстар енгізу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Алматы қаласының, Қарағанды, Шығыс Қазақстан, Жамбыл, Оңтүстік Қазақстан облыстарының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агломерациясы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агломерациясын өңірдің индустриялық орталығы ретінде дамыту жөнінде шаралар қабылдау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әкімі, «ҚазАгро» ҰБХ» АҚ (келісім бойынша), «Шымкент» ӘКК» ҰК» АҚ</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ұлттық компаниялар қаражаты, кәсіпорындар мен ұйымдар қаражаты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агломерациясын өңірдің ауыл шаруашылығы өнімін қайта өңдеу орталығы ретінде дамыту жөнінде шаралар қабылдау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әкімі, «Қазагро» ҰБХ» АҚ (келісім бойынша), «Шымкент» ӘКК» ҰҚ» АҚ, «Тараз» ӘКК» АҚ, «Қызылорда» ӘКК» АҚ</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ұлттық компаниялар қаражаты, кәсіпорындар мен ұйымдар қаражаты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агломерациясын өңірдің көлік-логистика қызметтері мен дистрибуция орталығы ретінде (оның ішінде, Арыс қаласында көлік-логистика торабын құра отырып) дамыту жөнінде шаралар қабылдау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әкімі, ККМ</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кәсіпорындар мен ұйымдар қаражаты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агломерациясын өңірдің туристік кластері орталығы ретінде дамыту жөнінде шаралар қабылдау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кәсіпорындар мен ұйымдар қаражаты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агломерациясы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агломерациясын өңірдің индустриялық орталығы ретінде дамыту жөнінде шаралар қабылдау (металлургия өнеркәсібінің, мұнай химиясы өнеркәсібінің одан әрі жасау өндірісі)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әкімі, «Ақтөбе» ӘКК» ҰК» АҚ</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кәсіпорындар мен ұйымдар қаражаты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агломерациясын өңірдің инновациялық орталығы ретінде дамыту жөнінде шаралар қабылдау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әкімі, «ТДҰА» АҚ (келісім бойынша)</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ұлттық компаниялар қаражаты, кәсіпорындар және ұйымдар қаражаты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көлік-логистика хабын дамыту, сондай-ақ Ақтөбе – Хромтау – Қандыағаш «үштігінде» көліктің жүрдек түрлерін енгізу, Қандыағаш қаласында көлік-логистика торабын құру жөнінде ұсыныстар енгізу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әкімі, ККМ</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қаласынан Астана, Ақтау, Атырау және Орал қалаларына автомобиль жолдарын реконструкциялау (ең төменгі жылдамдығы шектелген автобандар деңгейіне/халықаралық деңгейге жеткізе отырып) жөнінде ұсыныстар енгізу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Ақтөбе, Атырау, Батыс Қазақстан, Маңғыстау облыстарының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 Қазақстанның батыс облыстары мен Ресей Федерациясының шекара маңы аудандары үшін халықаралық деңгейдегі медициналық қызметтер көрсету орталығы ретінде дамыту жөнінде шаралар қабылдау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Атырау, Батыс Қазақстан, Маңғыстау облыстарының әкімдері, ДСМ</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бюджеттерде көзделген қаражат немесе өзге көздер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агломерациясы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агломерациясын өңірдің индустриялық орталығы ретінде дамыту жөнінде шаралар қабылдау (одан әрі бөліністегі мұнай – химия, химия, металл өңдеу өнеркәсібін шығару; мұнай-газ секторына қызмет көрсету салаларын дамыту (сервистік және көліктік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 МГМ, «Каспий» ӘКК» ҰК» АҚ</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кәсіпорындар мен ұйымдар қаражаты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Көлік-логистика хабын одан әрі дамыту бойынша ұсыныстар енгізу (Ақтау («Ақтау теңіз порты» АЭА) халықаралық теңіз портын жаңғырту және оның базасында мультимодальдік көлік-логистика орталығын құру («Солтүстік-Оңтүстік» және «ТРАСЕКА» халықаралық көлік дәліздерінің қиылысындағы торап), «Ақтау теңіз порты» АЭА құрылымына трансұлттық өндірістерді және әлемдік брендтегі өндірістерді (мұнай-газ өнеркәсібінде, машина жасау саласында және мұнай химиясында) тарту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 ИЖТМ, ККМ</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агломерациясын «Кендірлі» курорттық аймағының базасында халықаралық деңгейдегі теңіз туризмі орталығы ретінде дамыту жөнінде шаралар қабылдау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 Қаржымині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кәсіпорындар мен ұйымдар қаражаты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қаласынан Форт-Шевченко, Құрық, Жаңаөзен елді мекендеріне, сондай-ақ Атырау қаласына автомобиль жолдарын реконструкциялау (ең төменгі жылдамдығы шектелген автобандар деңгейіне/халықаралық деңгейге жеткізе отырып) жөнінде ұсыныстар енгізу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Маңғыстау облысының әкімі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өңірлерінің бәсекеге қабілеттілігін арттыруға және экономикалық дамуына жәрдемдесу</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жобаларды іске асыру, сондай-ақ жергілікті өзін-өзі басқаруды мемлекеттік қолдау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облыстардың, Астана және Алматы қалаларының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2020 жылдар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 15 050,0**;</w:t>
            </w:r>
            <w:r>
              <w:br/>
            </w:r>
            <w:r>
              <w:rPr>
                <w:rFonts w:ascii="Times New Roman"/>
                <w:b w:val="false"/>
                <w:i w:val="false"/>
                <w:color w:val="000000"/>
                <w:sz w:val="20"/>
              </w:rPr>
              <w:t>
</w:t>
            </w:r>
            <w:r>
              <w:rPr>
                <w:rFonts w:ascii="Times New Roman"/>
                <w:b w:val="false"/>
                <w:i w:val="false"/>
                <w:color w:val="000000"/>
                <w:sz w:val="20"/>
              </w:rPr>
              <w:t>2013 жылы – 29 500,0**;</w:t>
            </w:r>
            <w:r>
              <w:br/>
            </w:r>
            <w:r>
              <w:rPr>
                <w:rFonts w:ascii="Times New Roman"/>
                <w:b w:val="false"/>
                <w:i w:val="false"/>
                <w:color w:val="000000"/>
                <w:sz w:val="20"/>
              </w:rPr>
              <w:t>
</w:t>
            </w:r>
            <w:r>
              <w:rPr>
                <w:rFonts w:ascii="Times New Roman"/>
                <w:b w:val="false"/>
                <w:i w:val="false"/>
                <w:color w:val="000000"/>
                <w:sz w:val="20"/>
              </w:rPr>
              <w:t>2014 жылы – 14 980,0**;</w:t>
            </w:r>
            <w:r>
              <w:br/>
            </w:r>
            <w:r>
              <w:rPr>
                <w:rFonts w:ascii="Times New Roman"/>
                <w:b w:val="false"/>
                <w:i w:val="false"/>
                <w:color w:val="000000"/>
                <w:sz w:val="20"/>
              </w:rPr>
              <w:t>
</w:t>
            </w:r>
            <w:r>
              <w:rPr>
                <w:rFonts w:ascii="Times New Roman"/>
                <w:b w:val="false"/>
                <w:i w:val="false"/>
                <w:color w:val="000000"/>
                <w:sz w:val="20"/>
              </w:rPr>
              <w:t>2015 жылы – 15 000,0**;</w:t>
            </w:r>
            <w:r>
              <w:br/>
            </w:r>
            <w:r>
              <w:rPr>
                <w:rFonts w:ascii="Times New Roman"/>
                <w:b w:val="false"/>
                <w:i w:val="false"/>
                <w:color w:val="000000"/>
                <w:sz w:val="20"/>
              </w:rPr>
              <w:t>
</w:t>
            </w:r>
            <w:r>
              <w:rPr>
                <w:rFonts w:ascii="Times New Roman"/>
                <w:b w:val="false"/>
                <w:i w:val="false"/>
                <w:color w:val="000000"/>
                <w:sz w:val="20"/>
              </w:rPr>
              <w:t>2016 – 2020 жылдары**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бюджеттер</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өңірлерде қоқыс өңдейтін зауыттар салу үшін өңірлерде жиналған қатты тұрмыстық қалдықтар көлемінің есебін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ҚОСРМ (жинақтау), облыстардың, Астана және Алматы қалаларының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 ақпан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мемлекетаралық ынтымақтастықты және көлік дәліздерін, әсіресе, интеграциялық келісімдер шеңберінде дамытуды жандандыру бойынша нақты ұсыныстар мен жобалар енгізу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шекара маңындағы аумақтардың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 ақпан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Ауылдық аумақтарды дамыту</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АЕМ-нің әлеуметтік-экономикалық дамуына мониторинг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1-тоқсан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АЕМ-нің әлеуметтік-экономикалық даму әлеуетін анықтау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2-тоқсан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АЕМ-ге мынадай топтар бөлінісінде жіктеу жүргізу:</w:t>
            </w:r>
            <w:r>
              <w:br/>
            </w:r>
            <w:r>
              <w:rPr>
                <w:rFonts w:ascii="Times New Roman"/>
                <w:b w:val="false"/>
                <w:i w:val="false"/>
                <w:color w:val="000000"/>
                <w:sz w:val="20"/>
              </w:rPr>
              <w:t>
</w:t>
            </w:r>
            <w:r>
              <w:rPr>
                <w:rFonts w:ascii="Times New Roman"/>
                <w:b w:val="false"/>
                <w:i w:val="false"/>
                <w:color w:val="000000"/>
                <w:sz w:val="20"/>
              </w:rPr>
              <w:t>аудан орталықтары;</w:t>
            </w:r>
            <w:r>
              <w:br/>
            </w:r>
            <w:r>
              <w:rPr>
                <w:rFonts w:ascii="Times New Roman"/>
                <w:b w:val="false"/>
                <w:i w:val="false"/>
                <w:color w:val="000000"/>
                <w:sz w:val="20"/>
              </w:rPr>
              <w:t>
</w:t>
            </w:r>
            <w:r>
              <w:rPr>
                <w:rFonts w:ascii="Times New Roman"/>
                <w:b w:val="false"/>
                <w:i w:val="false"/>
                <w:color w:val="000000"/>
                <w:sz w:val="20"/>
              </w:rPr>
              <w:t>ТАЕМ;</w:t>
            </w:r>
            <w:r>
              <w:br/>
            </w:r>
            <w:r>
              <w:rPr>
                <w:rFonts w:ascii="Times New Roman"/>
                <w:b w:val="false"/>
                <w:i w:val="false"/>
                <w:color w:val="000000"/>
                <w:sz w:val="20"/>
              </w:rPr>
              <w:t>
</w:t>
            </w:r>
            <w:r>
              <w:rPr>
                <w:rFonts w:ascii="Times New Roman"/>
                <w:b w:val="false"/>
                <w:i w:val="false"/>
                <w:color w:val="000000"/>
                <w:sz w:val="20"/>
              </w:rPr>
              <w:t>ауылдық округтердің, ауылдар мен кенттердің орталықтары;</w:t>
            </w:r>
            <w:r>
              <w:br/>
            </w:r>
            <w:r>
              <w:rPr>
                <w:rFonts w:ascii="Times New Roman"/>
                <w:b w:val="false"/>
                <w:i w:val="false"/>
                <w:color w:val="000000"/>
                <w:sz w:val="20"/>
              </w:rPr>
              <w:t>
</w:t>
            </w:r>
            <w:r>
              <w:rPr>
                <w:rFonts w:ascii="Times New Roman"/>
                <w:b w:val="false"/>
                <w:i w:val="false"/>
                <w:color w:val="000000"/>
                <w:sz w:val="20"/>
              </w:rPr>
              <w:t>басқа да АЕМ</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ТАЕМ-ді дамытудың кешенді жоспарларын, облыстық және аудандық іс-шаралар жоспарын әзірлеу бойынша әдістемелік ұсынымдарды әзірлеу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ұсынымдар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«ЭЗИ» АҚ (келісім бойынша)</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қазан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орталықтары мен ТАЕМ-ді дамытудың жеке кешенді жоспарларын әзірлеу және бекіту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мәслихаттың шешімі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наурыз</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ауылдар мен кенттердің орталықтарын дамыту бойынша облыстық іс-шаралар жоспарын әзірлеу және бекіту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мәслихаттың шешімі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наурыз</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әлеуеті жоғары және орташа басқа да АЕМ-ді дамыту бойынша аудандық іс-шаралар жоспарын әзірлеу және бекіту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шешімі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наурыз</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4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аумақтарды дамыту бойынша бюджеттік инвестициялық жобаларды өңірлік даму саласындағы орталық уәкілетті органмен келісу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тізбесі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ЭБЖМ, облыстардың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жерлердегі мамандарды жалдамалы тұрғын үймен жеңілдетілген қамтамасыз ету бойынша «Қолжетімді тұрғын үй 2020» </w:t>
            </w:r>
            <w:r>
              <w:rPr>
                <w:rFonts w:ascii="Times New Roman"/>
                <w:b w:val="false"/>
                <w:i w:val="false"/>
                <w:color w:val="000000"/>
                <w:sz w:val="20"/>
              </w:rPr>
              <w:t>бағдарламасына</w:t>
            </w:r>
            <w:r>
              <w:rPr>
                <w:rFonts w:ascii="Times New Roman"/>
                <w:b w:val="false"/>
                <w:i w:val="false"/>
                <w:color w:val="000000"/>
                <w:sz w:val="20"/>
              </w:rPr>
              <w:t xml:space="preserve"> өзгерістер мен толықтырулар енгізу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қаулысының жобасы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АШМ</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Кешенді жоспарлар мен іс-шаралар жоспарларының іске асырылу барысы туралы өңірлік даму саласындағы уәкілетті органға жыл сайын ақпарат беруі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қазан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аумақтарды дамыту туралы ақпарат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облыстардың әкімдіктері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1-тоқсан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бөлінетін қаражаттың барлығы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 176,5 млн. теңге;</w:t>
            </w:r>
            <w:r>
              <w:br/>
            </w:r>
            <w:r>
              <w:rPr>
                <w:rFonts w:ascii="Times New Roman"/>
                <w:b w:val="false"/>
                <w:i w:val="false"/>
                <w:color w:val="000000"/>
                <w:sz w:val="20"/>
              </w:rPr>
              <w:t>
</w:t>
            </w:r>
            <w:r>
              <w:rPr>
                <w:rFonts w:ascii="Times New Roman"/>
                <w:b w:val="false"/>
                <w:i w:val="false"/>
                <w:color w:val="000000"/>
                <w:sz w:val="20"/>
              </w:rPr>
              <w:t>2012 жылы – 15 050,0 млн. теңге**;</w:t>
            </w:r>
            <w:r>
              <w:br/>
            </w:r>
            <w:r>
              <w:rPr>
                <w:rFonts w:ascii="Times New Roman"/>
                <w:b w:val="false"/>
                <w:i w:val="false"/>
                <w:color w:val="000000"/>
                <w:sz w:val="20"/>
              </w:rPr>
              <w:t>
</w:t>
            </w:r>
            <w:r>
              <w:rPr>
                <w:rFonts w:ascii="Times New Roman"/>
                <w:b w:val="false"/>
                <w:i w:val="false"/>
                <w:color w:val="000000"/>
                <w:sz w:val="20"/>
              </w:rPr>
              <w:t>2013 жылы – 29 500,0 млн. теңге**;</w:t>
            </w:r>
            <w:r>
              <w:br/>
            </w:r>
            <w:r>
              <w:rPr>
                <w:rFonts w:ascii="Times New Roman"/>
                <w:b w:val="false"/>
                <w:i w:val="false"/>
                <w:color w:val="000000"/>
                <w:sz w:val="20"/>
              </w:rPr>
              <w:t>
</w:t>
            </w:r>
            <w:r>
              <w:rPr>
                <w:rFonts w:ascii="Times New Roman"/>
                <w:b w:val="false"/>
                <w:i w:val="false"/>
                <w:color w:val="000000"/>
                <w:sz w:val="20"/>
              </w:rPr>
              <w:t>2014 жылы – 14 980,0 млн. теңге**;</w:t>
            </w:r>
            <w:r>
              <w:br/>
            </w:r>
            <w:r>
              <w:rPr>
                <w:rFonts w:ascii="Times New Roman"/>
                <w:b w:val="false"/>
                <w:i w:val="false"/>
                <w:color w:val="000000"/>
                <w:sz w:val="20"/>
              </w:rPr>
              <w:t>
</w:t>
            </w:r>
            <w:r>
              <w:rPr>
                <w:rFonts w:ascii="Times New Roman"/>
                <w:b w:val="false"/>
                <w:i w:val="false"/>
                <w:color w:val="000000"/>
                <w:sz w:val="20"/>
              </w:rPr>
              <w:t>2015 жылы – 15 000,0 млн. теңге**;</w:t>
            </w:r>
            <w:r>
              <w:br/>
            </w:r>
            <w:r>
              <w:rPr>
                <w:rFonts w:ascii="Times New Roman"/>
                <w:b w:val="false"/>
                <w:i w:val="false"/>
                <w:color w:val="000000"/>
                <w:sz w:val="20"/>
              </w:rPr>
              <w:t>
</w:t>
            </w:r>
            <w:r>
              <w:rPr>
                <w:rFonts w:ascii="Times New Roman"/>
                <w:b w:val="false"/>
                <w:i w:val="false"/>
                <w:color w:val="000000"/>
                <w:sz w:val="20"/>
              </w:rPr>
              <w:t>2016 - 2020 жылдары**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**қаражат көлемі Қазақстан Республикасының заңнамасына сәйкес тиісті қаржы жылдарына арналған республикалық және жергілікті бюджеттерді бекіту кезінде айқындалатын болады.</w:t>
      </w:r>
    </w:p>
    <w:bookmarkEnd w:id="3"/>
    <w:bookmarkStart w:name="z146" w:id="4"/>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МАМ – Қазақстан Республикасы Мәдениет және ақпарат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ҚОСРМ – Қазақстан Республикасы Қоршаған орта және су ресурстары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СДШІА – Қазақстан Республикасы Спорт және дене шынықтыру істері агенттігі</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ҰҒА – Қазақстан Республикасы Ұлттық ғарыш агенттігі</w:t>
      </w:r>
      <w:r>
        <w:br/>
      </w:r>
      <w:r>
        <w:rPr>
          <w:rFonts w:ascii="Times New Roman"/>
          <w:b w:val="false"/>
          <w:i w:val="false"/>
          <w:color w:val="000000"/>
          <w:sz w:val="28"/>
        </w:rPr>
        <w:t>
      «ЭЗИ» АҚ – «Экономикалық зерттеулер институты» акционерлік қоғамы</w:t>
      </w:r>
      <w:r>
        <w:br/>
      </w:r>
      <w:r>
        <w:rPr>
          <w:rFonts w:ascii="Times New Roman"/>
          <w:b w:val="false"/>
          <w:i w:val="false"/>
          <w:color w:val="000000"/>
          <w:sz w:val="28"/>
        </w:rPr>
        <w:t>
      «Медициналық холдинг» АҚ – «Ұлттық медициналық холдинг» акционерлік қоғамы</w:t>
      </w:r>
      <w:r>
        <w:br/>
      </w:r>
      <w:r>
        <w:rPr>
          <w:rFonts w:ascii="Times New Roman"/>
          <w:b w:val="false"/>
          <w:i w:val="false"/>
          <w:color w:val="000000"/>
          <w:sz w:val="28"/>
        </w:rPr>
        <w:t>
      «ТДҰА» АҚ – «Технологиялық даму жөніндегі ұлттық агенттік» акционерлік қоғамы</w:t>
      </w:r>
      <w:r>
        <w:br/>
      </w:r>
      <w:r>
        <w:rPr>
          <w:rFonts w:ascii="Times New Roman"/>
          <w:b w:val="false"/>
          <w:i w:val="false"/>
          <w:color w:val="000000"/>
          <w:sz w:val="28"/>
        </w:rPr>
        <w:t>
      «ҚазАгро» ҰБХ» АҚ – «ҚазАгро» ұлттық басқарушы холдингі» акционерлік қоғамы</w:t>
      </w:r>
      <w:r>
        <w:br/>
      </w:r>
      <w:r>
        <w:rPr>
          <w:rFonts w:ascii="Times New Roman"/>
          <w:b w:val="false"/>
          <w:i w:val="false"/>
          <w:color w:val="000000"/>
          <w:sz w:val="28"/>
        </w:rPr>
        <w:t>
      «Назарбаев Университеті» ДБҰ – «Назарбаев Университеті» дербес білім беру ұйымы</w:t>
      </w:r>
      <w:r>
        <w:br/>
      </w:r>
      <w:r>
        <w:rPr>
          <w:rFonts w:ascii="Times New Roman"/>
          <w:b w:val="false"/>
          <w:i w:val="false"/>
          <w:color w:val="000000"/>
          <w:sz w:val="28"/>
        </w:rPr>
        <w:t>
      «ӘКК» ҰК» АҚ – «Әлеуметтік-кәсіпкерлік корпорациясы» ұлттық компаниясы» акционерлік қоғамы</w:t>
      </w:r>
      <w:r>
        <w:br/>
      </w:r>
      <w:r>
        <w:rPr>
          <w:rFonts w:ascii="Times New Roman"/>
          <w:b w:val="false"/>
          <w:i w:val="false"/>
          <w:color w:val="000000"/>
          <w:sz w:val="28"/>
        </w:rPr>
        <w:t>
      «ӘКК» АҚ – «Әлеуметтік-кәсіпкерлік корпорациясы» акционерлік қоғамы</w:t>
      </w:r>
      <w:r>
        <w:br/>
      </w:r>
      <w:r>
        <w:rPr>
          <w:rFonts w:ascii="Times New Roman"/>
          <w:b w:val="false"/>
          <w:i w:val="false"/>
          <w:color w:val="000000"/>
          <w:sz w:val="28"/>
        </w:rPr>
        <w:t>
      АЭА – арнайы экономикалық аймақ</w:t>
      </w:r>
      <w:r>
        <w:br/>
      </w:r>
      <w:r>
        <w:rPr>
          <w:rFonts w:ascii="Times New Roman"/>
          <w:b w:val="false"/>
          <w:i w:val="false"/>
          <w:color w:val="000000"/>
          <w:sz w:val="28"/>
        </w:rPr>
        <w:t>
      МЖӘ – мемлекеттік-жекешелік әріптестік.</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