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e8df" w14:textId="adde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ұсыну" мемлекеттік көрсетілетін қызметтің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1484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27 наурыздағы № 258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«Ресми статистикалық ақпаратты тарату кестесінде көзделмеген статистикалық ақпаратты ұсыну»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1484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«Ресми статистикалық ақпаратты тарату кестесінде</w:t>
      </w:r>
      <w:r>
        <w:br/>
      </w:r>
      <w:r>
        <w:rPr>
          <w:rFonts w:ascii="Times New Roman"/>
          <w:b/>
          <w:i w:val="false"/>
          <w:color w:val="000000"/>
        </w:rPr>
        <w:t>
көзделмеген статистикалық ақпаратты ұсыну»</w:t>
      </w:r>
      <w:r>
        <w:br/>
      </w:r>
      <w:r>
        <w:rPr>
          <w:rFonts w:ascii="Times New Roman"/>
          <w:b/>
          <w:i w:val="false"/>
          <w:color w:val="000000"/>
        </w:rPr>
        <w:t>
мемлекеттік көрсетілетін қызметтің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«Ресми статистикалық ақпаратты тарату кестесінде көзделмеген статистикалық ақпаратты ұсыну»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Статистика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Статистика агенттігінің Ақпараттық-есептеу орталығы» шаруашылық жүргізу құқығындағы республикалық мемлекеттік кәсіпорны (бұдан әрі – көрсетілетін қызметті беруші) мен оның облыстар, Астана мен Алматы қалалары бойынша филиалдары (бұдан әрі – көрсетілетін қызметті берушінің филиалдары)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 үшін өтініштерді қабылдау көрсетілетін қызметті берушінің кеңсесі және (немесе) көрсетілетін қызметті берушінің филиалдарындағы кеңсеге жауапты тұлғалары арқылы жүзеге асырылады. Шарттарды жасасу көрсетілетін қызметті берушінің құқықтық қамтамасыз ету және кадрлық жұмыс және (немесе) көрсетілетін қызметті беруші филиалдарындағы шартты жасасуға жауапты тұлғалары арқылы жүзеге асырылады. Мемлекеттік қызметті көрсету нәтижелерін беру көрсетілетін қызметті беруші мен көрсетілетін қызметті беруші филиалдарының статистикалық ақпаратын ұсынуға жауапты бөлімдері арқылы жүзеге асырылады.</w:t>
      </w:r>
    </w:p>
    <w:bookmarkEnd w:id="4"/>
    <w:bookmarkStart w:name="z10" w:id="5"/>
    <w:p>
      <w:pPr>
        <w:spacing w:after="0"/>
        <w:ind w:left="0"/>
        <w:jc w:val="left"/>
      </w:pPr>
      <w:r>
        <w:rPr>
          <w:rFonts w:ascii="Times New Roman"/>
          <w:b/>
          <w:i w:val="false"/>
          <w:color w:val="000000"/>
        </w:rPr>
        <w:t xml:space="preserve"> 
2. Мемлекеттік қызметті көрсету тәртібі</w:t>
      </w:r>
    </w:p>
    <w:bookmarkEnd w:id="5"/>
    <w:bookmarkStart w:name="z11"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Мемлекеттік көрсетілетін қызметті алу үшін көрсетілетін қызметті алушы алдын ала сұрау салуды (статистикалық көрсеткіштің атауын, аумақтық бөліністі және кезеңді көрсете отырып) қағаз тасығышта не электрондық форматта (сканерленген сұрау салу) жібереді, оны сұратылып отырған статистикалық ақпараттың болуын не болмауын айқындау үшін көрсетілетін қызметті беруші және (немесе) көрсетілетін қызметті берушінің филиалдары бір жұмыс күні ішінде қарайды, оның қорытындысы бойынша көрсетілетін қызметті алушыға сұратылып отырған статистикалық ақпараттың болуы не болмауы туралы растау жолданады.</w:t>
      </w:r>
      <w:r>
        <w:br/>
      </w:r>
      <w:r>
        <w:rPr>
          <w:rFonts w:ascii="Times New Roman"/>
          <w:b w:val="false"/>
          <w:i w:val="false"/>
          <w:color w:val="000000"/>
          <w:sz w:val="28"/>
        </w:rPr>
        <w:t>
      Қағаз тасығышта не электрондық форматта (сканерленген өтінім) жолданған біржолғы өтініш бойынша сұратылып отырған ақпараттың болуы туралы растауды алған кезде мемлекеттік қызмет көрсету нәтижесін алған сәтке дейін рұқсат етілетін күту уақыты көрсетілетін қызметті алушы көрсетілетін қызметті берушіге және көрсетілетін қызметті берушінің филиалдарына құжаттардың топтамасын ұсынған сәттен бастап күнтізбелік 15 (он бес) күн.</w:t>
      </w:r>
      <w:r>
        <w:br/>
      </w:r>
      <w:r>
        <w:rPr>
          <w:rFonts w:ascii="Times New Roman"/>
          <w:b w:val="false"/>
          <w:i w:val="false"/>
          <w:color w:val="000000"/>
          <w:sz w:val="28"/>
        </w:rPr>
        <w:t>
      Шарт жасасқан жағдайда мемлекеттік қызметті көрсету нәтижесін алған сәтке дейін барынша рұқсат етілетін күту уақыты шартта баяндалады.</w:t>
      </w:r>
      <w:r>
        <w:br/>
      </w:r>
      <w:r>
        <w:rPr>
          <w:rFonts w:ascii="Times New Roman"/>
          <w:b w:val="false"/>
          <w:i w:val="false"/>
          <w:color w:val="000000"/>
          <w:sz w:val="28"/>
        </w:rPr>
        <w:t>
      2) Көрсетілетін қызметті алушының көрсетілетін қызметті беруші мен көрсетілетін қызметті берушінің филиалдарына құжаттар топтамасын тапсыруы үшін рұқсат етілетін барынша ұзақ күту уақыты – 15 минут.</w:t>
      </w:r>
      <w:r>
        <w:br/>
      </w:r>
      <w:r>
        <w:rPr>
          <w:rFonts w:ascii="Times New Roman"/>
          <w:b w:val="false"/>
          <w:i w:val="false"/>
          <w:color w:val="000000"/>
          <w:sz w:val="28"/>
        </w:rPr>
        <w:t>
      3) Көрсетілетін қызметті алушыға қызмет көрсетудің рұқсат етілетін барынша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ресми статистикалық ақпаратты тарату кестесінде көзделмеген қағаз тасығыштағы статистикалық ақпарат.</w:t>
      </w:r>
      <w:r>
        <w:br/>
      </w:r>
      <w:r>
        <w:rPr>
          <w:rFonts w:ascii="Times New Roman"/>
          <w:b w:val="false"/>
          <w:i w:val="false"/>
          <w:color w:val="000000"/>
          <w:sz w:val="28"/>
        </w:rPr>
        <w:t>
      Көрсетілетін қызметті алушының талабы бойынша мемлекеттік қызметті көрсету нәтижесінің электрондық нұсқасын алу мүмкіндігі ұсынылады.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Қазақстан Республикасының Үкіметі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интернет-ресурста орналасқан Қазақстан Республикасының мемлекеттік статистика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белгілейтін бағалар бойынша ақылы көрсетіледі.</w:t>
      </w:r>
      <w:r>
        <w:br/>
      </w:r>
      <w:r>
        <w:rPr>
          <w:rFonts w:ascii="Times New Roman"/>
          <w:b w:val="false"/>
          <w:i w:val="false"/>
          <w:color w:val="000000"/>
          <w:sz w:val="28"/>
        </w:rPr>
        <w:t>
      Төлем тәсілі – қолма-қол және қолма-қол ақшасыз есеп айырысу. Төлем төлеуге ұсынылған шотқа сәйкес немесе кіріс-кассалық ордер бойынша (филиалда қолма-қол ақшамен есеп айырысу кезінде) жүргізіледі. Қолма-қол ақшасыз есеп айырысу бойынша төлеу кезінде көрсетілетін қызметті алушының төлем тапсырмасында төлем шоты үзінді көшірмесінің нөмірі мен күнін көрсетуі талап етіледі.</w:t>
      </w:r>
      <w:r>
        <w:br/>
      </w:r>
      <w:r>
        <w:rPr>
          <w:rFonts w:ascii="Times New Roman"/>
          <w:b w:val="false"/>
          <w:i w:val="false"/>
          <w:color w:val="000000"/>
          <w:sz w:val="28"/>
        </w:rPr>
        <w:t>
</w:t>
      </w:r>
      <w:r>
        <w:rPr>
          <w:rFonts w:ascii="Times New Roman"/>
          <w:b w:val="false"/>
          <w:i w:val="false"/>
          <w:color w:val="000000"/>
          <w:sz w:val="28"/>
        </w:rPr>
        <w:t>
      8. Мемлекеттік органдарға Қазақстан Республикасының мемлекеттік статистика туралы заңнамасының </w:t>
      </w:r>
      <w:r>
        <w:rPr>
          <w:rFonts w:ascii="Times New Roman"/>
          <w:b w:val="false"/>
          <w:i w:val="false"/>
          <w:color w:val="000000"/>
          <w:sz w:val="28"/>
        </w:rPr>
        <w:t>26-бабында</w:t>
      </w:r>
      <w:r>
        <w:rPr>
          <w:rFonts w:ascii="Times New Roman"/>
          <w:b w:val="false"/>
          <w:i w:val="false"/>
          <w:color w:val="000000"/>
          <w:sz w:val="28"/>
        </w:rPr>
        <w:t xml:space="preserve"> айқындалған тәртіппен мемлекеттік көрсетілетін қызмет өтеусіз негізде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көрсетілетін қызметті берушінің –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демалыс</w:t>
      </w:r>
      <w:r>
        <w:rPr>
          <w:rFonts w:ascii="Times New Roman"/>
          <w:b w:val="false"/>
          <w:i w:val="false"/>
          <w:color w:val="000000"/>
          <w:sz w:val="28"/>
        </w:rPr>
        <w:t xml:space="preserve"> (сенбі, жексенбі)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дүйсенбіден бастап жұманы қоса алғанда сағат 09.00-ден 18.30-ға дейін, түскі үзіліс сағат 13.00-ден 14.30-ға дейін;</w:t>
      </w:r>
      <w:r>
        <w:br/>
      </w:r>
      <w:r>
        <w:rPr>
          <w:rFonts w:ascii="Times New Roman"/>
          <w:b w:val="false"/>
          <w:i w:val="false"/>
          <w:color w:val="000000"/>
          <w:sz w:val="28"/>
        </w:rPr>
        <w:t>
      2) көрсетілетін қызметті беруші филиалдарының –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(сенбі, жексенбі) және мереке күндерінен басқа, дүйсенбіден бастап жұманы қоса алғанда сағат 09.00-ден 18.00-ге дейін, түскі үзіліс сағат 13.00-ден 14.00-ге дейін.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көрсетілетін қызметті берушіге және (немесе) көрсетілетін қызметті берушінің филиалдарына жүгінген кезде мемлекеттік қызмет көрсету үшін қажетті құжаттардың тізбесі:</w:t>
      </w:r>
      <w:r>
        <w:br/>
      </w:r>
      <w:r>
        <w:rPr>
          <w:rFonts w:ascii="Times New Roman"/>
          <w:b w:val="false"/>
          <w:i w:val="false"/>
          <w:color w:val="000000"/>
          <w:sz w:val="28"/>
        </w:rPr>
        <w:t>
      1) жеке тұлғалар үшін:</w:t>
      </w:r>
      <w:r>
        <w:br/>
      </w:r>
      <w:r>
        <w:rPr>
          <w:rFonts w:ascii="Times New Roman"/>
          <w:b w:val="false"/>
          <w:i w:val="false"/>
          <w:color w:val="000000"/>
          <w:sz w:val="28"/>
        </w:rPr>
        <w:t>
      деректемелерді міндетті түрде көрсете отырып,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басты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дара кәсіпкерді мемлекеттік тіркеу туралы </w:t>
      </w:r>
      <w:r>
        <w:rPr>
          <w:rFonts w:ascii="Times New Roman"/>
          <w:b w:val="false"/>
          <w:i w:val="false"/>
          <w:color w:val="000000"/>
          <w:sz w:val="28"/>
        </w:rPr>
        <w:t>куәліктің</w:t>
      </w:r>
      <w:r>
        <w:rPr>
          <w:rFonts w:ascii="Times New Roman"/>
          <w:b w:val="false"/>
          <w:i w:val="false"/>
          <w:color w:val="000000"/>
          <w:sz w:val="28"/>
        </w:rPr>
        <w:t xml:space="preserve"> (дара кәсіпкерлер үшін) көшірмесі;</w:t>
      </w:r>
      <w:r>
        <w:br/>
      </w:r>
      <w:r>
        <w:rPr>
          <w:rFonts w:ascii="Times New Roman"/>
          <w:b w:val="false"/>
          <w:i w:val="false"/>
          <w:color w:val="000000"/>
          <w:sz w:val="28"/>
        </w:rPr>
        <w:t>
      бақылау чегі не төлем туралы түбіртек.</w:t>
      </w:r>
      <w:r>
        <w:br/>
      </w:r>
      <w:r>
        <w:rPr>
          <w:rFonts w:ascii="Times New Roman"/>
          <w:b w:val="false"/>
          <w:i w:val="false"/>
          <w:color w:val="000000"/>
          <w:sz w:val="28"/>
        </w:rPr>
        <w:t>
      2) заңды тұлғалар үшін:</w:t>
      </w:r>
      <w:r>
        <w:br/>
      </w:r>
      <w:r>
        <w:rPr>
          <w:rFonts w:ascii="Times New Roman"/>
          <w:b w:val="false"/>
          <w:i w:val="false"/>
          <w:color w:val="000000"/>
          <w:sz w:val="28"/>
        </w:rPr>
        <w:t>
      деректемелерді міндетті түрде көрсете отырып,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бизнес-сәйкестендіру нөмірін бере отырып, заңды тұлғаны мемлекеттік тіркеу немесе филиалды есептік тіркеу туралы анықтаманың (заңды тұлғаны мемлекеттік тіркеу немесе филиалды есептік тіркеу туралы куәліктің) көшірмесі;</w:t>
      </w:r>
      <w:r>
        <w:br/>
      </w:r>
      <w:r>
        <w:rPr>
          <w:rFonts w:ascii="Times New Roman"/>
          <w:b w:val="false"/>
          <w:i w:val="false"/>
          <w:color w:val="000000"/>
          <w:sz w:val="28"/>
        </w:rPr>
        <w:t>
      бақылау чегі не төлемнің жүргізілгені туралы банктің белгісі бар төлем тапсырмасы.</w:t>
      </w:r>
      <w:r>
        <w:br/>
      </w:r>
      <w:r>
        <w:rPr>
          <w:rFonts w:ascii="Times New Roman"/>
          <w:b w:val="false"/>
          <w:i w:val="false"/>
          <w:color w:val="000000"/>
          <w:sz w:val="28"/>
        </w:rPr>
        <w:t>
      Көрсетілетін қызметті алушының мемлекеттік көрсетілетін қызметті алуы үшін қажет құжаттарды ұсынғанын растайтын құжаттар:</w:t>
      </w:r>
      <w:r>
        <w:br/>
      </w:r>
      <w:r>
        <w:rPr>
          <w:rFonts w:ascii="Times New Roman"/>
          <w:b w:val="false"/>
          <w:i w:val="false"/>
          <w:color w:val="000000"/>
          <w:sz w:val="28"/>
        </w:rPr>
        <w:t>
      1) біржолғы өтініш құжаттардың толық топтамасымен жіберілген жағдайда құжаттардың толық топтамасын қабылдау туралы белгі қойылады;</w:t>
      </w:r>
      <w:r>
        <w:br/>
      </w:r>
      <w:r>
        <w:rPr>
          <w:rFonts w:ascii="Times New Roman"/>
          <w:b w:val="false"/>
          <w:i w:val="false"/>
          <w:color w:val="000000"/>
          <w:sz w:val="28"/>
        </w:rPr>
        <w:t>
      2) мемлекеттік көрсетілетін қызметті алуға шарт жасасқан жағдайда – шарттың екінші данасы болып табылады.</w:t>
      </w:r>
    </w:p>
    <w:bookmarkEnd w:id="6"/>
    <w:bookmarkStart w:name="z18" w:id="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олардың лауазымды</w:t>
      </w:r>
      <w:r>
        <w:br/>
      </w:r>
      <w:r>
        <w:rPr>
          <w:rFonts w:ascii="Times New Roman"/>
          <w:b/>
          <w:i w:val="false"/>
          <w:color w:val="000000"/>
        </w:rPr>
        <w:t>
тұлғаларының шешімдеріне, әрекеттеріне (әрекетсіздігіне)</w:t>
      </w:r>
      <w:r>
        <w:br/>
      </w:r>
      <w:r>
        <w:rPr>
          <w:rFonts w:ascii="Times New Roman"/>
          <w:b/>
          <w:i w:val="false"/>
          <w:color w:val="000000"/>
        </w:rPr>
        <w:t>
шағымдану тәртібі</w:t>
      </w:r>
    </w:p>
    <w:bookmarkEnd w:id="7"/>
    <w:bookmarkStart w:name="z19" w:id="8"/>
    <w:p>
      <w:pPr>
        <w:spacing w:after="0"/>
        <w:ind w:left="0"/>
        <w:jc w:val="both"/>
      </w:pPr>
      <w:r>
        <w:rPr>
          <w:rFonts w:ascii="Times New Roman"/>
          <w:b w:val="false"/>
          <w:i w:val="false"/>
          <w:color w:val="000000"/>
          <w:sz w:val="28"/>
        </w:rPr>
        <w:t>
      11. Көрсетілетін қызметті берушінің және (немесе) көрсетілетін қызметті беруші филиалдарының және (немесе) олардың лауазымды тұлғаларының шешімдеріне, әрекеттеріне (әрекетсіздігіне) шағымданған жағдайда шағым көрсетілетін қызметті берушінің кеңсесіне және (немесе) көрсетілетін қызметті берушінің филиалдарындағы кеңсеге жауапты тұлғаларға Агенттіктің www.stat.gov.kz және көрсетілетін қызметті берушінің www.statbase.kz интернет-ресурстарында орналастырылған мекенжайлар бойынша не Агенттік басшысының атына 010000 Астана қ., Орынбор көшесі, № 8 үй, «Министрліктер үйі» ғимараты, 4-кіреберіс, 8-қабат, № 816 кабинет мекенжайы бойынша кеңсеге жазбаша нысанда беріледі, телефоны 8 (7172) 74 97 79, 8 (7172) 74 97 89.</w:t>
      </w:r>
      <w:r>
        <w:br/>
      </w:r>
      <w:r>
        <w:rPr>
          <w:rFonts w:ascii="Times New Roman"/>
          <w:b w:val="false"/>
          <w:i w:val="false"/>
          <w:color w:val="000000"/>
          <w:sz w:val="28"/>
        </w:rPr>
        <w:t>
      Шағымның қабылданғанын растау көрсетілетін қызметті берушінің кеңсесінде және (немесе) көрсетілетін қызметті берушінің филиалдарында немесе Агенттікте кеңсеге жауапты тұлғалардың шағымды қабылдаған тұлғаның тегі мен аты-жөнін, берілген шағымға жауап алу мерзімі мен орнын көрсете отырып тіркеу (мөртабан, кіріс нөмірі және күні) болып табылады.</w:t>
      </w:r>
      <w:r>
        <w:br/>
      </w:r>
      <w:r>
        <w:rPr>
          <w:rFonts w:ascii="Times New Roman"/>
          <w:b w:val="false"/>
          <w:i w:val="false"/>
          <w:color w:val="000000"/>
          <w:sz w:val="28"/>
        </w:rPr>
        <w:t>
      Шағым еркін нысанда ресімделеді. Жеке тұлғаның шағымында оның тегі, аты, әкесінің аты, почталық мекенжайы; заңды тұлғаның – толық атауы, почталық мекенжайы, шығыс нөмірі және күні көрсетіледі. Шағымға көрсетілетін қызметті алушы қол қояды.</w:t>
      </w:r>
      <w:r>
        <w:br/>
      </w:r>
      <w:r>
        <w:rPr>
          <w:rFonts w:ascii="Times New Roman"/>
          <w:b w:val="false"/>
          <w:i w:val="false"/>
          <w:color w:val="000000"/>
          <w:sz w:val="28"/>
        </w:rPr>
        <w:t>
      Шағымды қарау нәтижелері туралы көрсетілетін қызметті алушыға жазбаша түрде хабарланады.</w:t>
      </w:r>
      <w:r>
        <w:br/>
      </w:r>
      <w:r>
        <w:rPr>
          <w:rFonts w:ascii="Times New Roman"/>
          <w:b w:val="false"/>
          <w:i w:val="false"/>
          <w:color w:val="000000"/>
          <w:sz w:val="28"/>
        </w:rPr>
        <w:t>
      Көрсетілетін қызметті берушінің және (немесе) көрсетілетін қызметті берушінің филиалдарына және Агенттіктің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алушының мемлекеттік қызметтер көрсету сапасын бағалау мен бақылау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атына шағым жіберуге құқығы бар.</w:t>
      </w:r>
      <w:r>
        <w:br/>
      </w:r>
      <w:r>
        <w:rPr>
          <w:rFonts w:ascii="Times New Roman"/>
          <w:b w:val="false"/>
          <w:i w:val="false"/>
          <w:color w:val="000000"/>
          <w:sz w:val="28"/>
        </w:rPr>
        <w:t>
      Мемлекеттік қызметтер көрсету сапасын бағалау мен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8"/>
    <w:bookmarkStart w:name="z21" w:id="9"/>
    <w:p>
      <w:pPr>
        <w:spacing w:after="0"/>
        <w:ind w:left="0"/>
        <w:jc w:val="left"/>
      </w:pPr>
      <w:r>
        <w:rPr>
          <w:rFonts w:ascii="Times New Roman"/>
          <w:b/>
          <w:i w:val="false"/>
          <w:color w:val="000000"/>
        </w:rPr>
        <w:t xml:space="preserve"> 
4. Мемлекеттік қызмет көрсетудің ерекшеліктерін есепке алумен</w:t>
      </w:r>
      <w:r>
        <w:br/>
      </w:r>
      <w:r>
        <w:rPr>
          <w:rFonts w:ascii="Times New Roman"/>
          <w:b/>
          <w:i w:val="false"/>
          <w:color w:val="000000"/>
        </w:rPr>
        <w:t>
өзге де талаптар</w:t>
      </w:r>
    </w:p>
    <w:bookmarkEnd w:id="9"/>
    <w:bookmarkStart w:name="z22" w:id="10"/>
    <w:p>
      <w:pPr>
        <w:spacing w:after="0"/>
        <w:ind w:left="0"/>
        <w:jc w:val="both"/>
      </w:pPr>
      <w:r>
        <w:rPr>
          <w:rFonts w:ascii="Times New Roman"/>
          <w:b w:val="false"/>
          <w:i w:val="false"/>
          <w:color w:val="000000"/>
          <w:sz w:val="28"/>
        </w:rPr>
        <w:t>
      13. Көрсетілетін қызметті берушінің және көрсетілетін қызметті беруші филиалдарының аталған мемлекеттік қызмет көрсетілетін үй-жайлары толтыру үлгілері, қажетті құжаттардың тізбесі бар стенділермен жабдықталған және мүмкіндігі шектеулі адамдар үшін жағдайлар (пандустар) жасалған.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орнының мекенжайы Агенттіктің www.stat.gov.kz және көрсетілетін қызметті берушінің www.statbase.kz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 орталығының телефоны арқылы, көрсетілетін қызметті берушінің және көрсетілетін қызметті беруші филиалдарының телефондары арқылы не шартта көрсетілген телефон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 мәселелері жөніндегі бірыңғай байланыс орталығының нөмірі: 1414, көрсетілген қызметті берушінің және көрсетілетін қызметті беруші филиалдарының телефондары Агенттіктің www.stat.gov.kz және көрсетілетін қызметті берушінің www.statbase.kz интернет-ресурстарында көрсетілген.</w:t>
      </w:r>
    </w:p>
    <w:bookmarkEnd w:id="10"/>
    <w:bookmarkStart w:name="z26" w:id="11"/>
    <w:p>
      <w:pPr>
        <w:spacing w:after="0"/>
        <w:ind w:left="0"/>
        <w:jc w:val="both"/>
      </w:pPr>
      <w:r>
        <w:rPr>
          <w:rFonts w:ascii="Times New Roman"/>
          <w:b w:val="false"/>
          <w:i w:val="false"/>
          <w:color w:val="000000"/>
          <w:sz w:val="28"/>
        </w:rPr>
        <w:t>
«Ресми статистикалық ақпаратты тарату</w:t>
      </w:r>
      <w:r>
        <w:br/>
      </w:r>
      <w:r>
        <w:rPr>
          <w:rFonts w:ascii="Times New Roman"/>
          <w:b w:val="false"/>
          <w:i w:val="false"/>
          <w:color w:val="000000"/>
          <w:sz w:val="28"/>
        </w:rPr>
        <w:t xml:space="preserve">
кестесінде көзделмеген статистикалық </w:t>
      </w:r>
      <w:r>
        <w:br/>
      </w:r>
      <w:r>
        <w:rPr>
          <w:rFonts w:ascii="Times New Roman"/>
          <w:b w:val="false"/>
          <w:i w:val="false"/>
          <w:color w:val="000000"/>
          <w:sz w:val="28"/>
        </w:rPr>
        <w:t xml:space="preserve">
ақпаратты ұсыну»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11"/>
    <w:bookmarkStart w:name="z30" w:id="12"/>
    <w:p>
      <w:pPr>
        <w:spacing w:after="0"/>
        <w:ind w:left="0"/>
        <w:jc w:val="both"/>
      </w:pPr>
      <w:r>
        <w:rPr>
          <w:rFonts w:ascii="Times New Roman"/>
          <w:b w:val="false"/>
          <w:i w:val="false"/>
          <w:color w:val="000000"/>
          <w:sz w:val="28"/>
        </w:rPr>
        <w:t xml:space="preserve">
Жеке тұлғалар үшін өтініштің үлгісі  </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берушінің немесе</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көрсетілетін қызметті беруші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филиалының толық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(жеке тұлғаның тегі, аты,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әкесінің аты, толық)         </w:t>
      </w:r>
    </w:p>
    <w:bookmarkEnd w:id="12"/>
    <w:bookmarkStart w:name="z27"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Осы өтінішке </w:t>
      </w:r>
      <w:r>
        <w:rPr>
          <w:rFonts w:ascii="Times New Roman"/>
          <w:b w:val="false"/>
          <w:i w:val="false"/>
          <w:color w:val="000000"/>
          <w:sz w:val="28"/>
        </w:rPr>
        <w:t>қосымшаға</w:t>
      </w:r>
      <w:r>
        <w:rPr>
          <w:rFonts w:ascii="Times New Roman"/>
          <w:b w:val="false"/>
          <w:i w:val="false"/>
          <w:color w:val="000000"/>
          <w:sz w:val="28"/>
        </w:rPr>
        <w:t xml:space="preserve"> сәйкес статистикалық ақпаратты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(статистикалық ақпаратты алу мақсаты көрсетілсін)</w:t>
      </w:r>
      <w:r>
        <w:br/>
      </w:r>
      <w:r>
        <w:rPr>
          <w:rFonts w:ascii="Times New Roman"/>
          <w:b w:val="false"/>
          <w:i w:val="false"/>
          <w:color w:val="000000"/>
          <w:sz w:val="28"/>
        </w:rPr>
        <w:t>
________________________________________________________________ үшін</w:t>
      </w:r>
      <w:r>
        <w:br/>
      </w:r>
      <w:r>
        <w:rPr>
          <w:rFonts w:ascii="Times New Roman"/>
          <w:b w:val="false"/>
          <w:i w:val="false"/>
          <w:color w:val="000000"/>
          <w:sz w:val="28"/>
        </w:rPr>
        <w:t>
    (мемлекеттік қызметті көрсетудің қажет етілетін нәтижесі</w:t>
      </w:r>
      <w:r>
        <w:br/>
      </w:r>
      <w:r>
        <w:rPr>
          <w:rFonts w:ascii="Times New Roman"/>
          <w:b w:val="false"/>
          <w:i w:val="false"/>
          <w:color w:val="000000"/>
          <w:sz w:val="28"/>
        </w:rPr>
        <w:t>
            көрсетілсін: қағаз немесе электрондық)</w:t>
      </w:r>
    </w:p>
    <w:p>
      <w:pPr>
        <w:spacing w:after="0"/>
        <w:ind w:left="0"/>
        <w:jc w:val="both"/>
      </w:pPr>
      <w:r>
        <w:rPr>
          <w:rFonts w:ascii="Times New Roman"/>
          <w:b w:val="false"/>
          <w:i w:val="false"/>
          <w:color w:val="000000"/>
          <w:sz w:val="28"/>
        </w:rPr>
        <w:t>ұсынуыңызды сұраймын.</w:t>
      </w:r>
    </w:p>
    <w:p>
      <w:pPr>
        <w:spacing w:after="0"/>
        <w:ind w:left="0"/>
        <w:jc w:val="both"/>
      </w:pPr>
      <w:r>
        <w:rPr>
          <w:rFonts w:ascii="Times New Roman"/>
          <w:b w:val="false"/>
          <w:i w:val="false"/>
          <w:color w:val="000000"/>
          <w:sz w:val="28"/>
        </w:rPr>
        <w:t>      Қосымша: ______ п.</w:t>
      </w:r>
    </w:p>
    <w:p>
      <w:pPr>
        <w:spacing w:after="0"/>
        <w:ind w:left="0"/>
        <w:jc w:val="both"/>
      </w:pPr>
      <w:r>
        <w:rPr>
          <w:rFonts w:ascii="Times New Roman"/>
          <w:b w:val="false"/>
          <w:i w:val="false"/>
          <w:color w:val="000000"/>
          <w:sz w:val="28"/>
        </w:rPr>
        <w:t>Жеке тұлғаның деректемелері:</w:t>
      </w:r>
      <w:r>
        <w:br/>
      </w:r>
      <w:r>
        <w:rPr>
          <w:rFonts w:ascii="Times New Roman"/>
          <w:b w:val="false"/>
          <w:i w:val="false"/>
          <w:color w:val="000000"/>
          <w:sz w:val="28"/>
        </w:rPr>
        <w:t>
Жеке куәліктің нөмірі        ________________________________________</w:t>
      </w:r>
      <w:r>
        <w:br/>
      </w:r>
      <w:r>
        <w:rPr>
          <w:rFonts w:ascii="Times New Roman"/>
          <w:b w:val="false"/>
          <w:i w:val="false"/>
          <w:color w:val="000000"/>
          <w:sz w:val="28"/>
        </w:rPr>
        <w:t>
ЖСН                          ________________________________________</w:t>
      </w:r>
      <w:r>
        <w:br/>
      </w:r>
      <w:r>
        <w:rPr>
          <w:rFonts w:ascii="Times New Roman"/>
          <w:b w:val="false"/>
          <w:i w:val="false"/>
          <w:color w:val="000000"/>
          <w:sz w:val="28"/>
        </w:rPr>
        <w:t>
Нақты мекенжайы              ________________________________________</w:t>
      </w:r>
      <w:r>
        <w:br/>
      </w:r>
      <w:r>
        <w:rPr>
          <w:rFonts w:ascii="Times New Roman"/>
          <w:b w:val="false"/>
          <w:i w:val="false"/>
          <w:color w:val="000000"/>
          <w:sz w:val="28"/>
        </w:rPr>
        <w:t>
Телефоны мен факсы           ________________________________________</w:t>
      </w:r>
      <w:r>
        <w:br/>
      </w:r>
      <w:r>
        <w:rPr>
          <w:rFonts w:ascii="Times New Roman"/>
          <w:b w:val="false"/>
          <w:i w:val="false"/>
          <w:color w:val="000000"/>
          <w:sz w:val="28"/>
        </w:rPr>
        <w:t>
Электрондық мекенжайы        ________________________________________</w:t>
      </w:r>
    </w:p>
    <w:p>
      <w:pPr>
        <w:spacing w:after="0"/>
        <w:ind w:left="0"/>
        <w:jc w:val="both"/>
      </w:pPr>
      <w:r>
        <w:rPr>
          <w:rFonts w:ascii="Times New Roman"/>
          <w:b w:val="false"/>
          <w:i w:val="false"/>
          <w:color w:val="000000"/>
          <w:sz w:val="28"/>
        </w:rPr>
        <w:t>______________   ____________________________________________________</w:t>
      </w:r>
      <w:r>
        <w:br/>
      </w:r>
      <w:r>
        <w:rPr>
          <w:rFonts w:ascii="Times New Roman"/>
          <w:b w:val="false"/>
          <w:i w:val="false"/>
          <w:color w:val="000000"/>
          <w:sz w:val="28"/>
        </w:rPr>
        <w:t>
(қолы, күні)                 (тегі, аты, әкесінің аты)</w:t>
      </w:r>
    </w:p>
    <w:bookmarkStart w:name="z29" w:id="14"/>
    <w:p>
      <w:pPr>
        <w:spacing w:after="0"/>
        <w:ind w:left="0"/>
        <w:jc w:val="both"/>
      </w:pPr>
      <w:r>
        <w:rPr>
          <w:rFonts w:ascii="Times New Roman"/>
          <w:b w:val="false"/>
          <w:i w:val="false"/>
          <w:color w:val="000000"/>
          <w:sz w:val="28"/>
        </w:rPr>
        <w:t>
Заңды тұлғалар үшін өтініштің үлгісі</w:t>
      </w:r>
    </w:p>
    <w:bookmarkEnd w:id="14"/>
    <w:bookmarkStart w:name="z28" w:id="15"/>
    <w:p>
      <w:pPr>
        <w:spacing w:after="0"/>
        <w:ind w:left="0"/>
        <w:jc w:val="both"/>
      </w:pPr>
      <w:r>
        <w:rPr>
          <w:rFonts w:ascii="Times New Roman"/>
          <w:b w:val="false"/>
          <w:i w:val="false"/>
          <w:color w:val="000000"/>
          <w:sz w:val="28"/>
        </w:rPr>
        <w:t>
Заңды тұлғалардың бланкісі үшін орын</w:t>
      </w:r>
    </w:p>
    <w:bookmarkEnd w:id="15"/>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(көрсетілетін қызметті берушінің немесе</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көрсетілетін қызметті беруші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филиалының толық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(заңды тұлғаның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толық атауы)              </w:t>
      </w:r>
    </w:p>
    <w:bookmarkStart w:name="z31"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Осы өтінішке </w:t>
      </w:r>
      <w:r>
        <w:rPr>
          <w:rFonts w:ascii="Times New Roman"/>
          <w:b w:val="false"/>
          <w:i w:val="false"/>
          <w:color w:val="000000"/>
          <w:sz w:val="28"/>
        </w:rPr>
        <w:t>қосымшаға</w:t>
      </w:r>
      <w:r>
        <w:rPr>
          <w:rFonts w:ascii="Times New Roman"/>
          <w:b w:val="false"/>
          <w:i w:val="false"/>
          <w:color w:val="000000"/>
          <w:sz w:val="28"/>
        </w:rPr>
        <w:t xml:space="preserve"> сәйкес статистикалық ақпаратты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(статистикалық ақпаратты алу мақсаты көрсетілсін)</w:t>
      </w:r>
      <w:r>
        <w:br/>
      </w:r>
      <w:r>
        <w:rPr>
          <w:rFonts w:ascii="Times New Roman"/>
          <w:b w:val="false"/>
          <w:i w:val="false"/>
          <w:color w:val="000000"/>
          <w:sz w:val="28"/>
        </w:rPr>
        <w:t>
________________________________________________________________ үшін</w:t>
      </w:r>
      <w:r>
        <w:br/>
      </w:r>
      <w:r>
        <w:rPr>
          <w:rFonts w:ascii="Times New Roman"/>
          <w:b w:val="false"/>
          <w:i w:val="false"/>
          <w:color w:val="000000"/>
          <w:sz w:val="28"/>
        </w:rPr>
        <w:t>
    (мемлекеттік қызметті көрсетудің қажет етілетін нәтижесі</w:t>
      </w:r>
      <w:r>
        <w:br/>
      </w:r>
      <w:r>
        <w:rPr>
          <w:rFonts w:ascii="Times New Roman"/>
          <w:b w:val="false"/>
          <w:i w:val="false"/>
          <w:color w:val="000000"/>
          <w:sz w:val="28"/>
        </w:rPr>
        <w:t>
            көрсетілсін: қағаз немесе электрондық)</w:t>
      </w:r>
    </w:p>
    <w:p>
      <w:pPr>
        <w:spacing w:after="0"/>
        <w:ind w:left="0"/>
        <w:jc w:val="both"/>
      </w:pPr>
      <w:r>
        <w:rPr>
          <w:rFonts w:ascii="Times New Roman"/>
          <w:b w:val="false"/>
          <w:i w:val="false"/>
          <w:color w:val="000000"/>
          <w:sz w:val="28"/>
        </w:rPr>
        <w:t>ұсынуыңызды сұраймын.</w:t>
      </w:r>
    </w:p>
    <w:p>
      <w:pPr>
        <w:spacing w:after="0"/>
        <w:ind w:left="0"/>
        <w:jc w:val="both"/>
      </w:pPr>
      <w:r>
        <w:rPr>
          <w:rFonts w:ascii="Times New Roman"/>
          <w:b w:val="false"/>
          <w:i w:val="false"/>
          <w:color w:val="000000"/>
          <w:sz w:val="28"/>
        </w:rPr>
        <w:t>      Қосымша: ______ п.</w:t>
      </w:r>
    </w:p>
    <w:p>
      <w:pPr>
        <w:spacing w:after="0"/>
        <w:ind w:left="0"/>
        <w:jc w:val="both"/>
      </w:pPr>
      <w:r>
        <w:rPr>
          <w:rFonts w:ascii="Times New Roman"/>
          <w:b w:val="false"/>
          <w:i w:val="false"/>
          <w:color w:val="000000"/>
          <w:sz w:val="28"/>
        </w:rPr>
        <w:t>Заңды тұлғаның деректемелері:</w:t>
      </w:r>
      <w:r>
        <w:br/>
      </w:r>
      <w:r>
        <w:rPr>
          <w:rFonts w:ascii="Times New Roman"/>
          <w:b w:val="false"/>
          <w:i w:val="false"/>
          <w:color w:val="000000"/>
          <w:sz w:val="28"/>
        </w:rPr>
        <w:t>
БСН                           _______________________________________</w:t>
      </w:r>
      <w:r>
        <w:br/>
      </w:r>
      <w:r>
        <w:rPr>
          <w:rFonts w:ascii="Times New Roman"/>
          <w:b w:val="false"/>
          <w:i w:val="false"/>
          <w:color w:val="000000"/>
          <w:sz w:val="28"/>
        </w:rPr>
        <w:t>
ЖСК                           _______________________________________</w:t>
      </w:r>
      <w:r>
        <w:br/>
      </w:r>
      <w:r>
        <w:rPr>
          <w:rFonts w:ascii="Times New Roman"/>
          <w:b w:val="false"/>
          <w:i w:val="false"/>
          <w:color w:val="000000"/>
          <w:sz w:val="28"/>
        </w:rPr>
        <w:t>
БСК                           _______________________________________</w:t>
      </w:r>
      <w:r>
        <w:br/>
      </w:r>
      <w:r>
        <w:rPr>
          <w:rFonts w:ascii="Times New Roman"/>
          <w:b w:val="false"/>
          <w:i w:val="false"/>
          <w:color w:val="000000"/>
          <w:sz w:val="28"/>
        </w:rPr>
        <w:t>
Нақты мекенжайы               _______________________________________</w:t>
      </w:r>
      <w:r>
        <w:br/>
      </w:r>
      <w:r>
        <w:rPr>
          <w:rFonts w:ascii="Times New Roman"/>
          <w:b w:val="false"/>
          <w:i w:val="false"/>
          <w:color w:val="000000"/>
          <w:sz w:val="28"/>
        </w:rPr>
        <w:t>
Телефоны мен факсы            _______________________________________</w:t>
      </w:r>
      <w:r>
        <w:br/>
      </w:r>
      <w:r>
        <w:rPr>
          <w:rFonts w:ascii="Times New Roman"/>
          <w:b w:val="false"/>
          <w:i w:val="false"/>
          <w:color w:val="000000"/>
          <w:sz w:val="28"/>
        </w:rPr>
        <w:t>
Электрондық мекенжайы         _______________________________________</w:t>
      </w:r>
    </w:p>
    <w:p>
      <w:pPr>
        <w:spacing w:after="0"/>
        <w:ind w:left="0"/>
        <w:jc w:val="both"/>
      </w:pPr>
      <w:r>
        <w:rPr>
          <w:rFonts w:ascii="Times New Roman"/>
          <w:b w:val="false"/>
          <w:i w:val="false"/>
          <w:color w:val="000000"/>
          <w:sz w:val="28"/>
        </w:rPr>
        <w:t>Басшы ____________   _______________________________________________.</w:t>
      </w:r>
      <w:r>
        <w:br/>
      </w:r>
      <w:r>
        <w:rPr>
          <w:rFonts w:ascii="Times New Roman"/>
          <w:b w:val="false"/>
          <w:i w:val="false"/>
          <w:color w:val="000000"/>
          <w:sz w:val="28"/>
        </w:rPr>
        <w:t>
       (қолы, мөр)               (тегі, аты, әкесінің аты)</w:t>
      </w:r>
    </w:p>
    <w:p>
      <w:pPr>
        <w:spacing w:after="0"/>
        <w:ind w:left="0"/>
        <w:jc w:val="both"/>
      </w:pPr>
      <w:r>
        <w:rPr>
          <w:rFonts w:ascii="Times New Roman"/>
          <w:b w:val="false"/>
          <w:i w:val="false"/>
          <w:color w:val="000000"/>
          <w:sz w:val="28"/>
        </w:rPr>
        <w:t>Орынд.: _________________</w:t>
      </w:r>
      <w:r>
        <w:br/>
      </w:r>
      <w:r>
        <w:rPr>
          <w:rFonts w:ascii="Times New Roman"/>
          <w:b w:val="false"/>
          <w:i w:val="false"/>
          <w:color w:val="000000"/>
          <w:sz w:val="28"/>
        </w:rPr>
        <w:t>
Тел.: ___________________</w:t>
      </w:r>
    </w:p>
    <w:bookmarkStart w:name="z32" w:id="17"/>
    <w:p>
      <w:pPr>
        <w:spacing w:after="0"/>
        <w:ind w:left="0"/>
        <w:jc w:val="both"/>
      </w:pPr>
      <w:r>
        <w:rPr>
          <w:rFonts w:ascii="Times New Roman"/>
          <w:b w:val="false"/>
          <w:i w:val="false"/>
          <w:color w:val="000000"/>
          <w:sz w:val="28"/>
        </w:rPr>
        <w:t>
Өтінішке қосымша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5917"/>
        <w:gridCol w:w="3574"/>
        <w:gridCol w:w="3553"/>
      </w:tblGrid>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ақпараттың атауы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бөлініс</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