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f6b1" w14:textId="34af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орындаушыcы қызметiмен айналысу құқығына біліктілік емтиханын өткізу және лицензия беру, қайта ресімдеу, лицензияның телнұсқаларын беру" мемлекеттiк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1456 қаулысы. Күші жойылды - Қазақстан Республикасы Үкіметінің 2015 жылғы 7 қыркүйектегі № 751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07.09.2015 </w:t>
      </w:r>
      <w:r>
        <w:rPr>
          <w:rFonts w:ascii="Times New Roman"/>
          <w:b w:val="false"/>
          <w:i w:val="false"/>
          <w:color w:val="ff0000"/>
          <w:sz w:val="28"/>
        </w:rPr>
        <w:t>№ 751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«Жеке сот орындаушысы қызметiмен айналысу құқығына біліктілік емтиханын өткізу және лицензия беру, қайта ресімдеу, лицензияның телнұсқаларын беру» </w:t>
      </w:r>
      <w:r>
        <w:rPr>
          <w:rFonts w:ascii="Times New Roman"/>
          <w:b w:val="false"/>
          <w:i w:val="false"/>
          <w:color w:val="000000"/>
          <w:sz w:val="28"/>
        </w:rPr>
        <w:t>мемлекеттiк көрсетілетін қызмет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«Жеке сот орындаушыcының қызметiмен айналысу құқығына лицензия беру, қайта ресімдеу, лицензияның телнұсқаларын беру» мемлекеттiк қызмет стандартын бекіту туралы» Қазақстан Республикасы Үкіметінің 2012 жылғы 30 шілдедегі № 1000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2012 ж., № 64, 901-құжат)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бастап күнтiзбелiк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1456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«Жеке сот орындаушыcы қызметiмен айналысу құқығына біліктілік</w:t>
      </w:r>
      <w:r>
        <w:br/>
      </w:r>
      <w:r>
        <w:rPr>
          <w:rFonts w:ascii="Times New Roman"/>
          <w:b/>
          <w:i w:val="false"/>
          <w:color w:val="000000"/>
        </w:rPr>
        <w:t>
емтиханын өткізу және лицензия беру, қайта ресімдеу,</w:t>
      </w:r>
      <w:r>
        <w:br/>
      </w:r>
      <w:r>
        <w:rPr>
          <w:rFonts w:ascii="Times New Roman"/>
          <w:b/>
          <w:i w:val="false"/>
          <w:color w:val="000000"/>
        </w:rPr>
        <w:t>
лицензияның телнұсқаларын беру» мемлекеттiк көрсетілетін қызмет</w:t>
      </w:r>
      <w:r>
        <w:br/>
      </w:r>
      <w:r>
        <w:rPr>
          <w:rFonts w:ascii="Times New Roman"/>
          <w:b/>
          <w:i w:val="false"/>
          <w:color w:val="000000"/>
        </w:rPr>
        <w:t>
стандарты</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«Жеке сот орындаушыcы қызметiмен айналысу құқығына біліктілік емтиханын өткізу және лицензия беру, қайта ресімдеу, лицензияның телнұсқаларын беру» мемлекеттiк көрсетілетін қызмет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 Әділет министрлігінің Сот актілерін орындау комитеті (бұдан әрі – көрсетілетін қызметті беруші) көрсетеді, соның ішінде www.egov.kz «электрондық үкімет» веб-порталы немесе www.elicense.kz «Е-лицензиялау» веб-порталы (бұдан әрі – портал) арқылы көрсетеді.</w:t>
      </w:r>
    </w:p>
    <w:bookmarkEnd w:id="5"/>
    <w:bookmarkStart w:name="z11" w:id="6"/>
    <w:p>
      <w:pPr>
        <w:spacing w:after="0"/>
        <w:ind w:left="0"/>
        <w:jc w:val="left"/>
      </w:pPr>
      <w:r>
        <w:rPr>
          <w:rFonts w:ascii="Times New Roman"/>
          <w:b/>
          <w:i w:val="false"/>
          <w:color w:val="000000"/>
        </w:rPr>
        <w:t xml:space="preserve"> 
2. Мемлекеттік қызмет көрсету тәртібі</w:t>
      </w:r>
    </w:p>
    <w:bookmarkEnd w:id="6"/>
    <w:bookmarkStart w:name="z12" w:id="7"/>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 арқылы жүгінген жағдайда:</w:t>
      </w:r>
      <w:r>
        <w:br/>
      </w:r>
      <w:r>
        <w:rPr>
          <w:rFonts w:ascii="Times New Roman"/>
          <w:b w:val="false"/>
          <w:i w:val="false"/>
          <w:color w:val="000000"/>
          <w:sz w:val="28"/>
        </w:rPr>
        <w:t>
      біліктілік емтиханынан өту кезінде – күнтізбелік 30 (отыз) күн;</w:t>
      </w:r>
      <w:r>
        <w:br/>
      </w:r>
      <w:r>
        <w:rPr>
          <w:rFonts w:ascii="Times New Roman"/>
          <w:b w:val="false"/>
          <w:i w:val="false"/>
          <w:color w:val="000000"/>
          <w:sz w:val="28"/>
        </w:rPr>
        <w:t>
      лицензия беру кезінде – 15 (он бес) жұмыс күні;</w:t>
      </w:r>
      <w:r>
        <w:br/>
      </w:r>
      <w:r>
        <w:rPr>
          <w:rFonts w:ascii="Times New Roman"/>
          <w:b w:val="false"/>
          <w:i w:val="false"/>
          <w:color w:val="000000"/>
          <w:sz w:val="28"/>
        </w:rPr>
        <w:t>
      лицензияны қайта ресімдеу кезінде – 15 (он бес) жұмыс күні;</w:t>
      </w:r>
      <w:r>
        <w:br/>
      </w:r>
      <w:r>
        <w:rPr>
          <w:rFonts w:ascii="Times New Roman"/>
          <w:b w:val="false"/>
          <w:i w:val="false"/>
          <w:color w:val="000000"/>
          <w:sz w:val="28"/>
        </w:rPr>
        <w:t>
      лицензияның телнұсқаларын беру кезінде – 2 (екі) жұмыс күні;</w:t>
      </w:r>
      <w:r>
        <w:br/>
      </w:r>
      <w:r>
        <w:rPr>
          <w:rFonts w:ascii="Times New Roman"/>
          <w:b w:val="false"/>
          <w:i w:val="false"/>
          <w:color w:val="000000"/>
          <w:sz w:val="28"/>
        </w:rPr>
        <w:t>
      2) көрсетілетін қызметті алушының құжаттар топтамасын тапсыруы үшін берілетін ең ұзақ уақыт – 15 (он бес) минут;</w:t>
      </w:r>
      <w:r>
        <w:br/>
      </w:r>
      <w:r>
        <w:rPr>
          <w:rFonts w:ascii="Times New Roman"/>
          <w:b w:val="false"/>
          <w:i w:val="false"/>
          <w:color w:val="000000"/>
          <w:sz w:val="28"/>
        </w:rPr>
        <w:t>
      3) көрсетілетін қызметті алушыға қызмет көрсету үшін берілетін ең ұзақ уақыт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 біліктілік комиссиясының </w:t>
      </w:r>
      <w:r>
        <w:rPr>
          <w:rFonts w:ascii="Times New Roman"/>
          <w:b w:val="false"/>
          <w:i w:val="false"/>
          <w:color w:val="000000"/>
          <w:sz w:val="28"/>
        </w:rPr>
        <w:t>біліктілік емтиханынан</w:t>
      </w:r>
      <w:r>
        <w:rPr>
          <w:rFonts w:ascii="Times New Roman"/>
          <w:b w:val="false"/>
          <w:i w:val="false"/>
          <w:color w:val="000000"/>
          <w:sz w:val="28"/>
        </w:rPr>
        <w:t xml:space="preserve"> өткені туралы шешімі (біліктілік емтиханнан өтпегені туралы біліктілік комиссия хаттамасынан үзінді), жеке сот орындаушыcының қызметiмен айналысу құқығына </w:t>
      </w:r>
      <w:r>
        <w:rPr>
          <w:rFonts w:ascii="Times New Roman"/>
          <w:b w:val="false"/>
          <w:i w:val="false"/>
          <w:color w:val="000000"/>
          <w:sz w:val="28"/>
        </w:rPr>
        <w:t>лицензия</w:t>
      </w:r>
      <w:r>
        <w:rPr>
          <w:rFonts w:ascii="Times New Roman"/>
          <w:b w:val="false"/>
          <w:i w:val="false"/>
          <w:color w:val="000000"/>
          <w:sz w:val="28"/>
        </w:rPr>
        <w:t>, қайта ресімдеу, лицензияның телнұсқасы немесе көрсетілетін қызметті берушінің уәкілетті тұлғасының электрондық цифрлық қолтаңбасымен (бұдан әрі – ЭЦҚ) куәландырылған электрондық құжат нысанындағы мемлекеттік қызмет көрсетуден бас тарту туралы дәлелді жауап.</w:t>
      </w:r>
      <w:r>
        <w:br/>
      </w:r>
      <w:r>
        <w:rPr>
          <w:rFonts w:ascii="Times New Roman"/>
          <w:b w:val="false"/>
          <w:i w:val="false"/>
          <w:color w:val="000000"/>
          <w:sz w:val="28"/>
        </w:rPr>
        <w:t>
      Көрсетілетін қызметті алушы көрсетілген мемлекеттік қызмет нәтижесін алу үшін қағаз жеткізгіште жүгінген жағдайда, мемлекеттік көрсетілетін қызмет нәтижесі электрондық форматта ресімделеді, басып шығарылады және көрсетілетін қызметті берушінің уәкілетті тұлғасының мөрімен және қолымен куәландырылады.</w:t>
      </w:r>
      <w:r>
        <w:br/>
      </w:r>
      <w:r>
        <w:rPr>
          <w:rFonts w:ascii="Times New Roman"/>
          <w:b w:val="false"/>
          <w:i w:val="false"/>
          <w:color w:val="000000"/>
          <w:sz w:val="28"/>
        </w:rPr>
        <w:t>
      Порталда мемлекеттік көрсетілетін қызмет нәтижесі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ақылы түрде көрсетіледі.</w:t>
      </w:r>
      <w:r>
        <w:br/>
      </w:r>
      <w:r>
        <w:rPr>
          <w:rFonts w:ascii="Times New Roman"/>
          <w:b w:val="false"/>
          <w:i w:val="false"/>
          <w:color w:val="000000"/>
          <w:sz w:val="28"/>
        </w:rPr>
        <w:t>
      Біліктілік емтиханын тапсырғаны үшін жеті </w:t>
      </w:r>
      <w:r>
        <w:rPr>
          <w:rFonts w:ascii="Times New Roman"/>
          <w:b w:val="false"/>
          <w:i w:val="false"/>
          <w:color w:val="000000"/>
          <w:sz w:val="28"/>
        </w:rPr>
        <w:t>айлық есептік көрсеткіш</w:t>
      </w:r>
      <w:r>
        <w:rPr>
          <w:rFonts w:ascii="Times New Roman"/>
          <w:b w:val="false"/>
          <w:i w:val="false"/>
          <w:color w:val="000000"/>
          <w:sz w:val="28"/>
        </w:rPr>
        <w:t xml:space="preserve"> көлемінде ақы алынады, оны үміткерлер Жеке сот орындаушыларының республикалық алқасының шотына аударады.</w:t>
      </w:r>
      <w:r>
        <w:br/>
      </w:r>
      <w:r>
        <w:rPr>
          <w:rFonts w:ascii="Times New Roman"/>
          <w:b w:val="false"/>
          <w:i w:val="false"/>
          <w:color w:val="000000"/>
          <w:sz w:val="28"/>
        </w:rPr>
        <w:t>
      Жеке сот орындаушыcының қызметiмен айналысу құқығына лицензия беру, қайта ресімдеу, лицензияның телнұсқаларын беру үшін қызметтің жекелеген түрлерімен айналысу құқығының лицензиялық алымы алынады, ол «Салық және бюджетке төленетін басқа да міндетті төлемдер туралы (Салық кодексі)» 2008 жылғы 10 желтоқсандағы Қазақстан Республикасы Кодексінің </w:t>
      </w:r>
      <w:r>
        <w:rPr>
          <w:rFonts w:ascii="Times New Roman"/>
          <w:b w:val="false"/>
          <w:i w:val="false"/>
          <w:color w:val="000000"/>
          <w:sz w:val="28"/>
        </w:rPr>
        <w:t>471-бабына</w:t>
      </w:r>
      <w:r>
        <w:rPr>
          <w:rFonts w:ascii="Times New Roman"/>
          <w:b w:val="false"/>
          <w:i w:val="false"/>
          <w:color w:val="000000"/>
          <w:sz w:val="28"/>
        </w:rPr>
        <w:t xml:space="preserve"> сәйкес мынаны құрайды:</w:t>
      </w:r>
      <w:r>
        <w:br/>
      </w:r>
      <w:r>
        <w:rPr>
          <w:rFonts w:ascii="Times New Roman"/>
          <w:b w:val="false"/>
          <w:i w:val="false"/>
          <w:color w:val="000000"/>
          <w:sz w:val="28"/>
        </w:rPr>
        <w:t>
      1) лицензия беру – 6 айлық есептік көрсеткіш;</w:t>
      </w:r>
      <w:r>
        <w:br/>
      </w:r>
      <w:r>
        <w:rPr>
          <w:rFonts w:ascii="Times New Roman"/>
          <w:b w:val="false"/>
          <w:i w:val="false"/>
          <w:color w:val="000000"/>
          <w:sz w:val="28"/>
        </w:rPr>
        <w:t>
      2) лицензияның телнұсқасын беру – лицензия беру кезіндегі мөлшерлеменің 100 %-ы;</w:t>
      </w:r>
      <w:r>
        <w:br/>
      </w:r>
      <w:r>
        <w:rPr>
          <w:rFonts w:ascii="Times New Roman"/>
          <w:b w:val="false"/>
          <w:i w:val="false"/>
          <w:color w:val="000000"/>
          <w:sz w:val="28"/>
        </w:rPr>
        <w:t>
      3) лицензияны қайта ресімдеу – лицензия беру кезіндегі мөлшерлеменің 10 %-ы, бірақ 4 айлық есептік көрсеткіштен көп емес.</w:t>
      </w:r>
      <w:r>
        <w:br/>
      </w:r>
      <w:r>
        <w:rPr>
          <w:rFonts w:ascii="Times New Roman"/>
          <w:b w:val="false"/>
          <w:i w:val="false"/>
          <w:color w:val="000000"/>
          <w:sz w:val="28"/>
        </w:rPr>
        <w:t>
      Мемлекеттік қызмет көрсету үшін төлемақы қолма-қол және (немесе) қолма-қол ақшасыз есеп айырысу бойынша екінші деңгейдегі банктер және банк операцияларының жекелеген түрлерін жүзеге асыратын ұйымдар арқылы жүргізіледі, олар төлемақы мөлшері мен күнін растайтын құжат (түбіртек) береді.</w:t>
      </w:r>
      <w:r>
        <w:br/>
      </w:r>
      <w:r>
        <w:rPr>
          <w:rFonts w:ascii="Times New Roman"/>
          <w:b w:val="false"/>
          <w:i w:val="false"/>
          <w:color w:val="000000"/>
          <w:sz w:val="28"/>
        </w:rPr>
        <w:t>
      Мемлекеттік көрсетілетін қызмет көрсету үшін портал арқылы электрондық сұрау салынған кезде төлем «электрондық үкіметтің» төлем шлюзі (бұдан әрі – ЭҮТШ) арқылы жүзеге асырылуы мүмкін.</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13.00-ден 14.30-ға дейінгі түскі үзіліспен, дүйсенбіден жұманы қоса алғанда, сағат 9.00-ден 18.30-ға дейiн. Мемлекеттік көрсетілетін қызмет алдын ала жазылусыз және жедел қызмет көрсетусіз кезек күту тәртібімен көрсетіледі.</w:t>
      </w:r>
      <w:r>
        <w:br/>
      </w:r>
      <w:r>
        <w:rPr>
          <w:rFonts w:ascii="Times New Roman"/>
          <w:b w:val="false"/>
          <w:i w:val="false"/>
          <w:color w:val="000000"/>
          <w:sz w:val="28"/>
        </w:rPr>
        <w:t>
      2) портал – тәулік бойы (жөндеу жұмыстарының жүргізілуімен байланысты техникалық үзілістерден басқа).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біліктілік емтиханын тапсыру үшін:</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жеке басын куәландыратын құжаттың деректері көрсетілген еркін нысанда жазылған өтініш;</w:t>
      </w:r>
      <w:r>
        <w:br/>
      </w:r>
      <w:r>
        <w:rPr>
          <w:rFonts w:ascii="Times New Roman"/>
          <w:b w:val="false"/>
          <w:i w:val="false"/>
          <w:color w:val="000000"/>
          <w:sz w:val="28"/>
        </w:rPr>
        <w:t>
      2) біліктілік емтиханын тапсыру үшін төлемнің төленгенін растайтын құжаттың көшірмесі;</w:t>
      </w:r>
      <w:r>
        <w:br/>
      </w:r>
      <w:r>
        <w:rPr>
          <w:rFonts w:ascii="Times New Roman"/>
          <w:b w:val="false"/>
          <w:i w:val="false"/>
          <w:color w:val="000000"/>
          <w:sz w:val="28"/>
        </w:rPr>
        <w:t>
      3) жоғары заңгерлік білімі туралы қосымшасы бар дипломның көшірмесі (салыстыру үшін түпнұсқасы берілмеген жағдайда нотариалды куәландырылған);</w:t>
      </w:r>
      <w:r>
        <w:br/>
      </w:r>
      <w:r>
        <w:rPr>
          <w:rFonts w:ascii="Times New Roman"/>
          <w:b w:val="false"/>
          <w:i w:val="false"/>
          <w:color w:val="000000"/>
          <w:sz w:val="28"/>
        </w:rPr>
        <w:t>
      4) тағылымдамадан өту нәтижесі туралы қорытындының көшірмесі.</w:t>
      </w:r>
      <w:r>
        <w:br/>
      </w:r>
      <w:r>
        <w:rPr>
          <w:rFonts w:ascii="Times New Roman"/>
          <w:b w:val="false"/>
          <w:i w:val="false"/>
          <w:color w:val="000000"/>
          <w:sz w:val="28"/>
        </w:rPr>
        <w:t>
      Мемлекеттік ақпараттық жүйелерде қамтылған жеке басын куәландыратын құжаттың мәліметтерін көрсетілетін қызметті беруші өз бетімен тиісті мемлекеттік ақпараттық жүйелерден портал арқылы уәкілетті тұлғаның ЭЦҚ-мен куәландырылған электрондық құжат нысанында алады.</w:t>
      </w:r>
      <w:r>
        <w:br/>
      </w:r>
      <w:r>
        <w:rPr>
          <w:rFonts w:ascii="Times New Roman"/>
          <w:b w:val="false"/>
          <w:i w:val="false"/>
          <w:color w:val="000000"/>
          <w:sz w:val="28"/>
        </w:rPr>
        <w:t>
      Порталға:</w:t>
      </w:r>
      <w:r>
        <w:br/>
      </w:r>
      <w:r>
        <w:rPr>
          <w:rFonts w:ascii="Times New Roman"/>
          <w:b w:val="false"/>
          <w:i w:val="false"/>
          <w:color w:val="000000"/>
          <w:sz w:val="28"/>
        </w:rPr>
        <w:t>
      1) ЭЦҚ-мен куәландырылған электрондық құжат нысанында сұрау салу;</w:t>
      </w:r>
      <w:r>
        <w:br/>
      </w:r>
      <w:r>
        <w:rPr>
          <w:rFonts w:ascii="Times New Roman"/>
          <w:b w:val="false"/>
          <w:i w:val="false"/>
          <w:color w:val="000000"/>
          <w:sz w:val="28"/>
        </w:rPr>
        <w:t>
      2) біліктілік емтиханын тапсыру үшін төлем төленгені туралы құжат сканерден өткізілген көшірме түрінде электрондық сұрау салуға бекітіледі (ЭҮТШ арқылы төлеген жағдайларды қоспағанда);</w:t>
      </w:r>
      <w:r>
        <w:br/>
      </w:r>
      <w:r>
        <w:rPr>
          <w:rFonts w:ascii="Times New Roman"/>
          <w:b w:val="false"/>
          <w:i w:val="false"/>
          <w:color w:val="000000"/>
          <w:sz w:val="28"/>
        </w:rPr>
        <w:t>
      3) жоғары заңгерлік білімі туралы қосымшасы бар диплом сканерден өткізілген көшірме түрінде электрондық сұрау салуға бекітіледі;</w:t>
      </w:r>
      <w:r>
        <w:br/>
      </w:r>
      <w:r>
        <w:rPr>
          <w:rFonts w:ascii="Times New Roman"/>
          <w:b w:val="false"/>
          <w:i w:val="false"/>
          <w:color w:val="000000"/>
          <w:sz w:val="28"/>
        </w:rPr>
        <w:t>
      4) тағылымдамадан өту нәтижесі туралы қорытынды сканерден өткізілген көшірме түрінде электрондық сұрау салуға бекітіледі.</w:t>
      </w:r>
      <w:r>
        <w:br/>
      </w:r>
      <w:r>
        <w:rPr>
          <w:rFonts w:ascii="Times New Roman"/>
          <w:b w:val="false"/>
          <w:i w:val="false"/>
          <w:color w:val="000000"/>
          <w:sz w:val="28"/>
        </w:rPr>
        <w:t>
      Мемлекеттік ақпараттық жүйелерде қамтылған жеке басын куәландыратын, біліктілік емтиханын тапсыру үшін төлем төленгені туралы құжаттардың (ЭҮТШ арқылы төлеген жағдайда) мәліметтерін көрсетілетін қызметті беруші өз бетімен тиісті мемлекеттік ақпараттық жүйелерден портал арқылы уәкілетті тұлғаның ЭЦҚ-мен куәландырылған электрондық құжаттар нысанында алады.</w:t>
      </w:r>
      <w:r>
        <w:br/>
      </w:r>
      <w:r>
        <w:rPr>
          <w:rFonts w:ascii="Times New Roman"/>
          <w:b w:val="false"/>
          <w:i w:val="false"/>
          <w:color w:val="000000"/>
          <w:sz w:val="28"/>
        </w:rPr>
        <w:t>
      Лицензия алу үшін:</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қызметтің жекелеген түрлерімен айналысу құқығына лицензиялық алымның бюджетке төленгенін растайтын құжаттың көшірмесі;</w:t>
      </w:r>
      <w:r>
        <w:br/>
      </w:r>
      <w:r>
        <w:rPr>
          <w:rFonts w:ascii="Times New Roman"/>
          <w:b w:val="false"/>
          <w:i w:val="false"/>
          <w:color w:val="000000"/>
          <w:sz w:val="28"/>
        </w:rPr>
        <w:t>
      3) жоғары заңгерлік білімі туралы қосымшасы бар дипломның көшірмесі (салыстыру үшін түпнұсқасы берілмеген жағдайда нотариалды куәландырылған);</w:t>
      </w:r>
      <w:r>
        <w:br/>
      </w:r>
      <w:r>
        <w:rPr>
          <w:rFonts w:ascii="Times New Roman"/>
          <w:b w:val="false"/>
          <w:i w:val="false"/>
          <w:color w:val="000000"/>
          <w:sz w:val="28"/>
        </w:rPr>
        <w:t>
      4) еңбек кітапшасының немесе тұлғаның еңбек қызметін растайтын өзге құжатының көшірмесі (салыстыру үшін түпнұсқасы берілмеген жағдайда нотариалды куәландырылған көшірмесі) – тағылымдамадан өтпей және бiлiктiлiк емтиханын тапсырмай жеке сот орындаушысының лицензиясын алуға мүмкіндігі бар тұрақты судьялар, тұрақты судья болып жұмыс iстеген адамдар не атқарушылық iс жүргiзу саласындағы уәкiлеттi органда және оның аумақтық органдарында кемiнде бес жыл жұмыс iстеген адамдар, кемінде он жыл жұмыс өтілі бар құқық қорғау органдары қызметкерлер үшін талап етіледі.</w:t>
      </w:r>
      <w:r>
        <w:br/>
      </w:r>
      <w:r>
        <w:rPr>
          <w:rFonts w:ascii="Times New Roman"/>
          <w:b w:val="false"/>
          <w:i w:val="false"/>
          <w:color w:val="000000"/>
          <w:sz w:val="28"/>
        </w:rPr>
        <w:t>
      Мемлекеттік ақпараттық жүйелерде қамтылған жеке басын куәландыратын, біліктілік емтиханынан өткені туралы құжаттардың мәліметтерін көрсетілетін қызметті беруші өз бетімен тиісті мемлекеттік ақпараттық жүйелерден портал арқылы уәкілетті тұлғаның ЭЦҚ-мен куәландырылған электрондық құжаттар нысанында алады.</w:t>
      </w:r>
      <w:r>
        <w:br/>
      </w:r>
      <w:r>
        <w:rPr>
          <w:rFonts w:ascii="Times New Roman"/>
          <w:b w:val="false"/>
          <w:i w:val="false"/>
          <w:color w:val="000000"/>
          <w:sz w:val="28"/>
        </w:rPr>
        <w:t>
      Порталға:</w:t>
      </w:r>
      <w:r>
        <w:br/>
      </w:r>
      <w:r>
        <w:rPr>
          <w:rFonts w:ascii="Times New Roman"/>
          <w:b w:val="false"/>
          <w:i w:val="false"/>
          <w:color w:val="000000"/>
          <w:sz w:val="28"/>
        </w:rPr>
        <w:t>
      1) ЭЦҚ-мен куәландырылған электрондық түрінде құжат нысанында сұрау салу;</w:t>
      </w:r>
      <w:r>
        <w:br/>
      </w:r>
      <w:r>
        <w:rPr>
          <w:rFonts w:ascii="Times New Roman"/>
          <w:b w:val="false"/>
          <w:i w:val="false"/>
          <w:color w:val="000000"/>
          <w:sz w:val="28"/>
        </w:rPr>
        <w:t>
      2) лицензиялық алымның бюджетке төленгенін растайтын құжат сканерден өткізілген көшірмесі түрінде электрондық сұрау салуға бекітіледі (ЭҮТШ арқылы төлеген жағдайларды қоспағанда);</w:t>
      </w:r>
      <w:r>
        <w:br/>
      </w:r>
      <w:r>
        <w:rPr>
          <w:rFonts w:ascii="Times New Roman"/>
          <w:b w:val="false"/>
          <w:i w:val="false"/>
          <w:color w:val="000000"/>
          <w:sz w:val="28"/>
        </w:rPr>
        <w:t>
      3) жоғары заңгерлік білімі туралы қосымшасы бар диплом сканерден өткізілген көшірме түрінде электрондық сұрау салуға бекітіледі;</w:t>
      </w:r>
      <w:r>
        <w:br/>
      </w:r>
      <w:r>
        <w:rPr>
          <w:rFonts w:ascii="Times New Roman"/>
          <w:b w:val="false"/>
          <w:i w:val="false"/>
          <w:color w:val="000000"/>
          <w:sz w:val="28"/>
        </w:rPr>
        <w:t>
      4) еңбек кітапшасының немесе тұлғаның еңбек қызметін растайтын өзге құжаты сканерден өткізілген көшірмесі түрінде электрондық сұрау салуға бекітіледі – тағылымдамадан өтпей және бiлiктiлiк емтиханын тапсырмай жеке сот орындаушысының лицензиясын алуға мүмкіндігі бар тұрақты судьялар, тұрақты судья болып жұмыс iстеген адамдар не атқарушылық iс жүргiзу саласындағы уәкiлеттi органда және оның аумақтық органдарында кемiнде бес жыл жұмыс iстеген адамдар, кемінде он жыл жұмыс өтілі бар құқық қорғау органдары қызметкерлер үшін талап етіледі.</w:t>
      </w:r>
      <w:r>
        <w:br/>
      </w:r>
      <w:r>
        <w:rPr>
          <w:rFonts w:ascii="Times New Roman"/>
          <w:b w:val="false"/>
          <w:i w:val="false"/>
          <w:color w:val="000000"/>
          <w:sz w:val="28"/>
        </w:rPr>
        <w:t>
      Мемлекеттік ақпараттық жүйелерде қамтылған жеке басты куәландыратын, лицензиялық алымды төлегені туралы (ЭҮТШ арқылы төлеген жағдайда), біліктілік емтиханынан өткендігі туралы құжаттардың мәліметтерін көрсетілетін қызметті беруші өз бетімен тиісті мемлекеттік ақпараттық жүйелерден портал арқылы уәкілетті тұлғаның ЭЦҚ-мен куәландырылған электрондық құжаттар нысанында алады.</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лицензияның деректері көрсетілген лицензияны қайта ресімдеу туралы еркін нысанда жазылған өтініш;</w:t>
      </w:r>
      <w:r>
        <w:br/>
      </w:r>
      <w:r>
        <w:rPr>
          <w:rFonts w:ascii="Times New Roman"/>
          <w:b w:val="false"/>
          <w:i w:val="false"/>
          <w:color w:val="000000"/>
          <w:sz w:val="28"/>
        </w:rPr>
        <w:t>
      2) лицензияны қайта ресімдеу үшін лицензиялық алымның бюджетке төленгенін растайтын құжаттың көшірмесі;</w:t>
      </w:r>
      <w:r>
        <w:br/>
      </w:r>
      <w:r>
        <w:rPr>
          <w:rFonts w:ascii="Times New Roman"/>
          <w:b w:val="false"/>
          <w:i w:val="false"/>
          <w:color w:val="000000"/>
          <w:sz w:val="28"/>
        </w:rPr>
        <w:t>
      3) тегінің, атының және әкесінің атының ауысуы туралы куәліктің көшірмесі (салыстыру үшін түпнұсқасы берілмеген жағдайда нотариалды куәландырылған).</w:t>
      </w:r>
      <w:r>
        <w:br/>
      </w:r>
      <w:r>
        <w:rPr>
          <w:rFonts w:ascii="Times New Roman"/>
          <w:b w:val="false"/>
          <w:i w:val="false"/>
          <w:color w:val="000000"/>
          <w:sz w:val="28"/>
        </w:rPr>
        <w:t>
      Мемлекеттік ақпараттық жүйелерде қамтылған лицензия беру туралы құжаттардың мәліметтерін көрсетілетін қызметті беруші өз бетімен тиісті мемлекеттік ақпараттық жүйелерден портал арқылы уәкілетті тұлғаның ЭЦҚ-мен куәландырылған электрондық құжат нысанында алады.</w:t>
      </w:r>
      <w:r>
        <w:br/>
      </w:r>
      <w:r>
        <w:rPr>
          <w:rFonts w:ascii="Times New Roman"/>
          <w:b w:val="false"/>
          <w:i w:val="false"/>
          <w:color w:val="000000"/>
          <w:sz w:val="28"/>
        </w:rPr>
        <w:t>
      Порталға:</w:t>
      </w:r>
      <w:r>
        <w:br/>
      </w:r>
      <w:r>
        <w:rPr>
          <w:rFonts w:ascii="Times New Roman"/>
          <w:b w:val="false"/>
          <w:i w:val="false"/>
          <w:color w:val="000000"/>
          <w:sz w:val="28"/>
        </w:rPr>
        <w:t>
      1) ЭЦҚ-мен куәландырылған электрондық құжат нысанында сұрау салу;</w:t>
      </w:r>
      <w:r>
        <w:br/>
      </w:r>
      <w:r>
        <w:rPr>
          <w:rFonts w:ascii="Times New Roman"/>
          <w:b w:val="false"/>
          <w:i w:val="false"/>
          <w:color w:val="000000"/>
          <w:sz w:val="28"/>
        </w:rPr>
        <w:t>
      2) лицензиялық алымды бюджетке төлегені туралы құжат сканерден өткізілген көшірмесі түрінде электрондық сұрау салуға бекітіледі (ЭҮТШ арқылы төлеген жағдайларды қоспағанда);</w:t>
      </w:r>
      <w:r>
        <w:br/>
      </w:r>
      <w:r>
        <w:rPr>
          <w:rFonts w:ascii="Times New Roman"/>
          <w:b w:val="false"/>
          <w:i w:val="false"/>
          <w:color w:val="000000"/>
          <w:sz w:val="28"/>
        </w:rPr>
        <w:t>
      3) тегінің, атының және әкесінің атының ауысуы туралы куәлік сканерден өткізілген көшірмесі түрінде электрондық сұрау салуға қоса бекітіледі.</w:t>
      </w:r>
      <w:r>
        <w:br/>
      </w:r>
      <w:r>
        <w:rPr>
          <w:rFonts w:ascii="Times New Roman"/>
          <w:b w:val="false"/>
          <w:i w:val="false"/>
          <w:color w:val="000000"/>
          <w:sz w:val="28"/>
        </w:rPr>
        <w:t>
      Мемлекеттік ақпараттық жүйелерде қамтылған лицензиялық алымды төлегені туралы (ЭҮТШ арқылы төлеген жағдайда), лицензия беру туралы құжаттардың мәліметтерін көрсетілетін қызметті беруші өз бетімен тиісті мемлекеттік ақпараттық жүйелерден портал арқылы уәкілетті тұлғаның ЭЦҚ-мен куәландырылған электрондық құжаттар нысанында алады.</w:t>
      </w:r>
      <w:r>
        <w:br/>
      </w:r>
      <w:r>
        <w:rPr>
          <w:rFonts w:ascii="Times New Roman"/>
          <w:b w:val="false"/>
          <w:i w:val="false"/>
          <w:color w:val="000000"/>
          <w:sz w:val="28"/>
        </w:rPr>
        <w:t>
      Көрсетілетін қызметті алушыға лицензия бұрын қағаз жеткізгіште берілген болса, көрсетілетін қызметті алушы қайта ресімделген лицензияны алғанға дейін бұрын берілген лицензияның түпнұсқасын көрсетілетін қызметті берушіге қайтарады.</w:t>
      </w:r>
      <w:r>
        <w:br/>
      </w:r>
      <w:r>
        <w:rPr>
          <w:rFonts w:ascii="Times New Roman"/>
          <w:b w:val="false"/>
          <w:i w:val="false"/>
          <w:color w:val="000000"/>
          <w:sz w:val="28"/>
        </w:rPr>
        <w:t>
      Лицензия жоғалған, бүлінген жағдайда көрсетілетін қызметті алушы тиісті ақпараттық жүйелер порталынан лицензия туралы мәліметтер алу мүмкіндігі болмағанда ғана лицензияның телнұсқасын алу үшін мына құжаттарды ұсынып, көрсетілетін қызметті берушіге жүгінеді: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лицензияның телнұсқасын беру туралы еркін нысанда жазылған өтініш;</w:t>
      </w:r>
      <w:r>
        <w:br/>
      </w:r>
      <w:r>
        <w:rPr>
          <w:rFonts w:ascii="Times New Roman"/>
          <w:b w:val="false"/>
          <w:i w:val="false"/>
          <w:color w:val="000000"/>
          <w:sz w:val="28"/>
        </w:rPr>
        <w:t>
      2) телнұсқаны беру үшін лицензиялық алымның бюджетке төленгенін растайтын құжаттың көшірмесі.</w:t>
      </w:r>
      <w:r>
        <w:br/>
      </w:r>
      <w:r>
        <w:rPr>
          <w:rFonts w:ascii="Times New Roman"/>
          <w:b w:val="false"/>
          <w:i w:val="false"/>
          <w:color w:val="000000"/>
          <w:sz w:val="28"/>
        </w:rPr>
        <w:t>
      Порталға:</w:t>
      </w:r>
      <w:r>
        <w:br/>
      </w:r>
      <w:r>
        <w:rPr>
          <w:rFonts w:ascii="Times New Roman"/>
          <w:b w:val="false"/>
          <w:i w:val="false"/>
          <w:color w:val="000000"/>
          <w:sz w:val="28"/>
        </w:rPr>
        <w:t>
      1) ЭЦҚ-мен куәландырылған электрондық құжат нысанындағы сұрау салу;</w:t>
      </w:r>
      <w:r>
        <w:br/>
      </w:r>
      <w:r>
        <w:rPr>
          <w:rFonts w:ascii="Times New Roman"/>
          <w:b w:val="false"/>
          <w:i w:val="false"/>
          <w:color w:val="000000"/>
          <w:sz w:val="28"/>
        </w:rPr>
        <w:t>
      2) лицензиялық алымды бюджетке төлегені туралы құжат сканерден өткізілген көшірме түрінде электрондық сұрау салуға бекітіледі (ЭҮТШ арқылы төлеген жағдайларды қоспағанда).</w:t>
      </w:r>
      <w:r>
        <w:br/>
      </w:r>
      <w:r>
        <w:rPr>
          <w:rFonts w:ascii="Times New Roman"/>
          <w:b w:val="false"/>
          <w:i w:val="false"/>
          <w:color w:val="000000"/>
          <w:sz w:val="28"/>
        </w:rPr>
        <w:t>
      Мемлекеттік ақпараттық жүйелерде қамтылған лицензиялық алымды төлегені туралы (ЭҮТШ арқылы төлеген жағдайда) құжаттардың мәліметтерін көрсетілетін қызметті беруші өз бетімен тиісті мемлекеттік ақпараттық жүйелерден портал арқылы уәкілетті тұлғаның ЭЦҚ-мен куәландырылған электрондық құжат нысанында алады.</w:t>
      </w:r>
      <w:r>
        <w:br/>
      </w:r>
      <w:r>
        <w:rPr>
          <w:rFonts w:ascii="Times New Roman"/>
          <w:b w:val="false"/>
          <w:i w:val="false"/>
          <w:color w:val="000000"/>
          <w:sz w:val="28"/>
        </w:rPr>
        <w:t>
      Қағаз жеткізгіште берілген лицензия бүлінген жағдайда көрсетілетін қызметті алушы лицензияның телнұсқасын алғанға дейін бұрын берілген лицензияның түпнұсқасын көрсетілетін қызметті берушіге қайтарады.</w:t>
      </w:r>
      <w:r>
        <w:br/>
      </w:r>
      <w:r>
        <w:rPr>
          <w:rFonts w:ascii="Times New Roman"/>
          <w:b w:val="false"/>
          <w:i w:val="false"/>
          <w:color w:val="000000"/>
          <w:sz w:val="28"/>
        </w:rPr>
        <w:t>
      Жеке сот орындаушысының қызметімен айналысу құқығына біліктілік емтиханынан өту үшін құжаттар тапсырған кезде көрсетілетін қызметті алушыға күні, уақыты, құжаттарды қабылдаған тұлғаның аты-жөні мен тегі көрсетілген талон беріледі.</w:t>
      </w:r>
      <w:r>
        <w:br/>
      </w:r>
      <w:r>
        <w:rPr>
          <w:rFonts w:ascii="Times New Roman"/>
          <w:b w:val="false"/>
          <w:i w:val="false"/>
          <w:color w:val="000000"/>
          <w:sz w:val="28"/>
        </w:rPr>
        <w:t>
      Жеке сот орындаушысының қызметімен айналысу құқығына лицензия алу, қайта ресімдеу, лицензияның телнұсқаларын алу үшін көрсетілетін қызметті берушіге ұсынылған құжаттар тізімдеме бойынша қабылданады, оның көшірмесі құжаттардың қабылданған күні туралы белгісімен көрсетілетін қызметті алушыға жіберіледі (беріледі).</w:t>
      </w:r>
      <w:r>
        <w:br/>
      </w:r>
      <w:r>
        <w:rPr>
          <w:rFonts w:ascii="Times New Roman"/>
          <w:b w:val="false"/>
          <w:i w:val="false"/>
          <w:color w:val="000000"/>
          <w:sz w:val="28"/>
        </w:rPr>
        <w:t>
      Мемлекеттік көрсетілетін қызметке портал арқылы өтініш берілген жағдайда, көрсетілетін қызметті алушының порталдағы «жеке кабинетіне», мемлекеттік көрсетілетін қызмет нәтижесін алу күні мен уақытын көрсете отырып, мемлекеттік қызмет көрсету үшін сұрау салуды қабылдағаны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 үшін негіздемелер:</w:t>
      </w:r>
      <w:r>
        <w:br/>
      </w:r>
      <w:r>
        <w:rPr>
          <w:rFonts w:ascii="Times New Roman"/>
          <w:b w:val="false"/>
          <w:i w:val="false"/>
          <w:color w:val="000000"/>
          <w:sz w:val="28"/>
        </w:rPr>
        <w:t>
      субъектілердің осы санаты үшін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қызмет түрімен айналысуға тыйым салынуы;</w:t>
      </w:r>
      <w:r>
        <w:br/>
      </w:r>
      <w:r>
        <w:rPr>
          <w:rFonts w:ascii="Times New Roman"/>
          <w:b w:val="false"/>
          <w:i w:val="false"/>
          <w:color w:val="000000"/>
          <w:sz w:val="28"/>
        </w:rPr>
        <w:t>
      қызметтің жекелеген түрлерімен айналысу құқығы үшін лицензиялық алымның енгізілмеуі;</w:t>
      </w:r>
      <w:r>
        <w:br/>
      </w:r>
      <w:r>
        <w:rPr>
          <w:rFonts w:ascii="Times New Roman"/>
          <w:b w:val="false"/>
          <w:i w:val="false"/>
          <w:color w:val="000000"/>
          <w:sz w:val="28"/>
        </w:rPr>
        <w:t>
      көрсетілетін қызметті алушы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келмеуі;</w:t>
      </w:r>
      <w:r>
        <w:br/>
      </w:r>
      <w:r>
        <w:rPr>
          <w:rFonts w:ascii="Times New Roman"/>
          <w:b w:val="false"/>
          <w:i w:val="false"/>
          <w:color w:val="000000"/>
          <w:sz w:val="28"/>
        </w:rPr>
        <w:t>
      көрсетілетін қызметті алушыға қатысты оған қызметтің жекелеген түрін жүзеге асыруға тыйым салатын заңды күшіне енген сот үкімінің болуы;</w:t>
      </w:r>
      <w:r>
        <w:br/>
      </w:r>
      <w:r>
        <w:rPr>
          <w:rFonts w:ascii="Times New Roman"/>
          <w:b w:val="false"/>
          <w:i w:val="false"/>
          <w:color w:val="000000"/>
          <w:sz w:val="28"/>
        </w:rPr>
        <w:t>
      сот орындаушысының ұсынымы негізінде сот лицензия алуына тыйым салуы.</w:t>
      </w:r>
    </w:p>
    <w:bookmarkEnd w:id="7"/>
    <w:bookmarkStart w:name="z19" w:id="8"/>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адамдарының мемлекеттік қызметтер көрсету мәселелері бойынша</w:t>
      </w:r>
      <w:r>
        <w:br/>
      </w:r>
      <w:r>
        <w:rPr>
          <w:rFonts w:ascii="Times New Roman"/>
          <w:b/>
          <w:i w:val="false"/>
          <w:color w:val="000000"/>
        </w:rPr>
        <w:t>
шешімдеріне, әрекетіне (әрекетсіздігіне) шағымдану тәртібі</w:t>
      </w:r>
    </w:p>
    <w:bookmarkEnd w:id="8"/>
    <w:bookmarkStart w:name="z20" w:id="9"/>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шешімдеріне, әрекетіне (әрекетсіздігіне) шағымданған жағдайда, шағым көрсетілетін қызметті берушінің басшысының атына не Министрлік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беріледі.</w:t>
      </w:r>
      <w:r>
        <w:br/>
      </w:r>
      <w:r>
        <w:rPr>
          <w:rFonts w:ascii="Times New Roman"/>
          <w:b w:val="false"/>
          <w:i w:val="false"/>
          <w:color w:val="000000"/>
          <w:sz w:val="28"/>
        </w:rPr>
        <w:t>
      Шағымдар жазбаша түрде пошталық байланыс арқылы, көрсетілетін қызметті берушінің кеңсесі (819-кабинет), телефоны 8 (7172) 74-04-22, Министрліктің кеңсесі (925-кабинет), телефоны 8 (7172) 74-07-37 арқылы қолма-қол немесе көрсетілетін қызметті берушінің kans_kisa@minjust.kz, Министрліктің kans@minjust.kz электрондық мекенжайлары арқылы қабылданады.</w:t>
      </w:r>
      <w:r>
        <w:br/>
      </w:r>
      <w:r>
        <w:rPr>
          <w:rFonts w:ascii="Times New Roman"/>
          <w:b w:val="false"/>
          <w:i w:val="false"/>
          <w:color w:val="000000"/>
          <w:sz w:val="28"/>
        </w:rPr>
        <w:t>
      Күні, уақыты, шағымды қабылдаған тұлғаның аты-жөні мен тегі көрсетілген талон алу шағымның қабылданғанын растау болып табылады.</w:t>
      </w:r>
      <w:r>
        <w:br/>
      </w:r>
      <w:r>
        <w:rPr>
          <w:rFonts w:ascii="Times New Roman"/>
          <w:b w:val="false"/>
          <w:i w:val="false"/>
          <w:color w:val="000000"/>
          <w:sz w:val="28"/>
        </w:rPr>
        <w:t>
      Шағым ЭЦҚ-мен куәландырылған электрондық құжат нысанында портал арқылы берілуі мүмкін. Портал арқылы шағым беру тәртібі туралы ақпаратты Мемлекеттік қызметтер көрсету мәселелері бойынша бірыңғай байланыс орталығының 1414 телефоны арқылы алуға болады.</w:t>
      </w:r>
      <w:r>
        <w:br/>
      </w:r>
      <w:r>
        <w:rPr>
          <w:rFonts w:ascii="Times New Roman"/>
          <w:b w:val="false"/>
          <w:i w:val="false"/>
          <w:color w:val="000000"/>
          <w:sz w:val="28"/>
        </w:rPr>
        <w:t>
      Портал арқылы шағымданған жағдайда көрсетілетін қызметті алушыға «жеке кабинетінен» өтініш туралы ақпарат қолжетімді болады, ол көрсетілетін қызметті берушіде өтініштерді өңдеу барысында жаңартылып отырады (жеткізілуі, тіркелуі, орындалуы туралы белгілер, қарау немесе қараудан бас тарту туралы жауап).</w:t>
      </w:r>
      <w:r>
        <w:br/>
      </w:r>
      <w:r>
        <w:rPr>
          <w:rFonts w:ascii="Times New Roman"/>
          <w:b w:val="false"/>
          <w:i w:val="false"/>
          <w:color w:val="000000"/>
          <w:sz w:val="28"/>
        </w:rPr>
        <w:t>
      Министрліктің, көрсетілетін қызметті берушінің мекенжайына түскен көрсетілетін қызметті алушының шағымы тіркелген күнінен бастап бес жұмыс күні ішінде қаралуға жатады. Министрлік, көрсетілетін қызметті беруші шағымды қарау нәтижелері туралы жауапты көрсетілетін қызметті алушыға пошталық байланыс арқылы немесе көрсетілетін қызметті берушінің не Министрліктің кеңсесінде қолма қол береді.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органға түскен көрсетілетін қызметті алушының шағымы тіркелген күннен бастап он бес жұмыс күні ішінде қарауға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9"/>
    <w:bookmarkStart w:name="z22" w:id="10"/>
    <w:p>
      <w:pPr>
        <w:spacing w:after="0"/>
        <w:ind w:left="0"/>
        <w:jc w:val="left"/>
      </w:pPr>
      <w:r>
        <w:rPr>
          <w:rFonts w:ascii="Times New Roman"/>
          <w:b/>
          <w:i w:val="false"/>
          <w:color w:val="000000"/>
        </w:rPr>
        <w:t xml:space="preserve"> 
4. Мемлекеттік қызмет көрсету ерекшеліктері есебімен өзге де</w:t>
      </w:r>
      <w:r>
        <w:br/>
      </w:r>
      <w:r>
        <w:rPr>
          <w:rFonts w:ascii="Times New Roman"/>
          <w:b/>
          <w:i w:val="false"/>
          <w:color w:val="000000"/>
        </w:rPr>
        <w:t>
талаптар</w:t>
      </w:r>
    </w:p>
    <w:bookmarkEnd w:id="10"/>
    <w:bookmarkStart w:name="z23" w:id="11"/>
    <w:p>
      <w:pPr>
        <w:spacing w:after="0"/>
        <w:ind w:left="0"/>
        <w:jc w:val="both"/>
      </w:pPr>
      <w:r>
        <w:rPr>
          <w:rFonts w:ascii="Times New Roman"/>
          <w:b w:val="false"/>
          <w:i w:val="false"/>
          <w:color w:val="000000"/>
          <w:sz w:val="28"/>
        </w:rPr>
        <w:t>
      13. Көрсетілетін қызметті берушінің және Министрліктің мекенжайы: Астана қаласы, Орынбор көшесі, № 8 үй, «Министрліктер үйі» ғимараты, 13-кіреберіс.</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жағдайда мемлекеттік қызметті электрондық нысанда портал арқылы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көрсетудің тәртібі және мәртебесі туралы ақпаратты порталда көрсетілетін қызметті алушының «жеке кабинетінен», сондай-ақ көрсетілетін қызметті берушінің және Мемлекеттік қызмет көрсету мәселелері жөніндегі бірыңғай байланыс орталығының телефондары арқылы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көрсетілетін қызметті берушінің байланыс телефондары: 8 (7172) 74-03-08, 55-25-30. Мемлекеттік қызмет көрсету мәселелері жөніндегі бірыңғай байланыс орталығы: 1414.</w:t>
      </w:r>
    </w:p>
    <w:bookmarkEnd w:id="11"/>
    <w:bookmarkStart w:name="z27" w:id="12"/>
    <w:p>
      <w:pPr>
        <w:spacing w:after="0"/>
        <w:ind w:left="0"/>
        <w:jc w:val="both"/>
      </w:pPr>
      <w:r>
        <w:rPr>
          <w:rFonts w:ascii="Times New Roman"/>
          <w:b w:val="false"/>
          <w:i w:val="false"/>
          <w:color w:val="000000"/>
          <w:sz w:val="28"/>
        </w:rPr>
        <w:t xml:space="preserve">
«Жеке сот орындаушыcының    </w:t>
      </w:r>
      <w:r>
        <w:br/>
      </w:r>
      <w:r>
        <w:rPr>
          <w:rFonts w:ascii="Times New Roman"/>
          <w:b w:val="false"/>
          <w:i w:val="false"/>
          <w:color w:val="000000"/>
          <w:sz w:val="28"/>
        </w:rPr>
        <w:t xml:space="preserve">
қызметiмен айналысу құқығына  </w:t>
      </w:r>
      <w:r>
        <w:br/>
      </w:r>
      <w:r>
        <w:rPr>
          <w:rFonts w:ascii="Times New Roman"/>
          <w:b w:val="false"/>
          <w:i w:val="false"/>
          <w:color w:val="000000"/>
          <w:sz w:val="28"/>
        </w:rPr>
        <w:t>
біліктілік емтиханын өткізу және</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мемлекеттiк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12"/>
    <w:bookmarkStart w:name="z28" w:id="13"/>
    <w:p>
      <w:pPr>
        <w:spacing w:after="0"/>
        <w:ind w:left="0"/>
        <w:jc w:val="both"/>
      </w:pPr>
      <w:r>
        <w:rPr>
          <w:rFonts w:ascii="Times New Roman"/>
          <w:b w:val="false"/>
          <w:i w:val="false"/>
          <w:color w:val="000000"/>
          <w:sz w:val="28"/>
        </w:rPr>
        <w:t>
Нысан</w:t>
      </w:r>
    </w:p>
    <w:bookmarkEnd w:id="13"/>
    <w:bookmarkStart w:name="z29" w:id="14"/>
    <w:p>
      <w:pPr>
        <w:spacing w:after="0"/>
        <w:ind w:left="0"/>
        <w:jc w:val="left"/>
      </w:pPr>
      <w:r>
        <w:rPr>
          <w:rFonts w:ascii="Times New Roman"/>
          <w:b/>
          <w:i w:val="false"/>
          <w:color w:val="000000"/>
        </w:rPr>
        <w:t xml:space="preserve"> 
Жеке тұлғаның лицензияны және (немесе) лицензияға қосымшаны</w:t>
      </w:r>
      <w:r>
        <w:br/>
      </w:r>
      <w:r>
        <w:rPr>
          <w:rFonts w:ascii="Times New Roman"/>
          <w:b/>
          <w:i w:val="false"/>
          <w:color w:val="000000"/>
        </w:rPr>
        <w:t>
алуға арналған өтiнiші</w:t>
      </w:r>
    </w:p>
    <w:bookmarkEnd w:id="1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(көрсетілетін қызметті берушінің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тегi, аты, әкесiнiң аты (болған жағдайда), жеке</w:t>
      </w:r>
      <w:r>
        <w:br/>
      </w:r>
      <w:r>
        <w:rPr>
          <w:rFonts w:ascii="Times New Roman"/>
          <w:b w:val="false"/>
          <w:i w:val="false"/>
          <w:color w:val="000000"/>
          <w:sz w:val="28"/>
        </w:rPr>
        <w:t>
                       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түрiн және (немесе) кіші түрін (-лерін)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 жүзеге асыруға лицензия және</w:t>
      </w:r>
      <w:r>
        <w:br/>
      </w:r>
      <w:r>
        <w:rPr>
          <w:rFonts w:ascii="Times New Roman"/>
          <w:b w:val="false"/>
          <w:i w:val="false"/>
          <w:color w:val="000000"/>
          <w:sz w:val="28"/>
        </w:rPr>
        <w:t>
(немесе) лицензияға қосымшаны қағаз жеткізгіште ____________________</w:t>
      </w:r>
      <w:r>
        <w:br/>
      </w:r>
      <w:r>
        <w:rPr>
          <w:rFonts w:ascii="Times New Roman"/>
          <w:b w:val="false"/>
          <w:i w:val="false"/>
          <w:color w:val="000000"/>
          <w:sz w:val="28"/>
        </w:rPr>
        <w:t>
(лицензияны қағаз жеткізгіште алу қажет болған жағдайда Х белгісін</w:t>
      </w:r>
      <w:r>
        <w:br/>
      </w:r>
      <w:r>
        <w:rPr>
          <w:rFonts w:ascii="Times New Roman"/>
          <w:b w:val="false"/>
          <w:i w:val="false"/>
          <w:color w:val="000000"/>
          <w:sz w:val="28"/>
        </w:rPr>
        <w:t>
қою керек) беруiңiздi сұраймын</w:t>
      </w:r>
      <w:r>
        <w:br/>
      </w:r>
      <w:r>
        <w:rPr>
          <w:rFonts w:ascii="Times New Roman"/>
          <w:b w:val="false"/>
          <w:i w:val="false"/>
          <w:color w:val="000000"/>
          <w:sz w:val="28"/>
        </w:rPr>
        <w:t>
      Жеке тұлғаның тұрғылықты жерінің мекенжайы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есепшоты ____________________________________________________</w:t>
      </w:r>
      <w:r>
        <w:br/>
      </w:r>
      <w:r>
        <w:rPr>
          <w:rFonts w:ascii="Times New Roman"/>
          <w:b w:val="false"/>
          <w:i w:val="false"/>
          <w:color w:val="000000"/>
          <w:sz w:val="28"/>
        </w:rPr>
        <w:t>
                 (есепшот нөмірі, банктiң атауы және орналасқан жерi)</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(стационарлық үй-жай) нөмірі)</w:t>
      </w:r>
    </w:p>
    <w:p>
      <w:pPr>
        <w:spacing w:after="0"/>
        <w:ind w:left="0"/>
        <w:jc w:val="both"/>
      </w:pPr>
      <w:r>
        <w:rPr>
          <w:rFonts w:ascii="Times New Roman"/>
          <w:b w:val="false"/>
          <w:i w:val="false"/>
          <w:color w:val="000000"/>
          <w:sz w:val="28"/>
        </w:rPr>
        <w:t>_________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w:t>
      </w:r>
      <w:r>
        <w:br/>
      </w:r>
      <w:r>
        <w:rPr>
          <w:rFonts w:ascii="Times New Roman"/>
          <w:b w:val="false"/>
          <w:i w:val="false"/>
          <w:color w:val="000000"/>
          <w:sz w:val="28"/>
        </w:rPr>
        <w:t>
табылатыны және оларға лицензияны және (немесе) лицензияға қосымшаны</w:t>
      </w:r>
      <w:r>
        <w:br/>
      </w:r>
      <w:r>
        <w:rPr>
          <w:rFonts w:ascii="Times New Roman"/>
          <w:b w:val="false"/>
          <w:i w:val="false"/>
          <w:color w:val="000000"/>
          <w:sz w:val="28"/>
        </w:rPr>
        <w:t>
беру мәселелері бойынша кез келген ақпаратты жіберуге болатыны;</w:t>
      </w:r>
      <w:r>
        <w:br/>
      </w:r>
      <w:r>
        <w:rPr>
          <w:rFonts w:ascii="Times New Roman"/>
          <w:b w:val="false"/>
          <w:i w:val="false"/>
          <w:color w:val="000000"/>
          <w:sz w:val="28"/>
        </w:rPr>
        <w:t>
      өтініш берушіге қызметтің лицензияланатын түрімен және (немесе)</w:t>
      </w:r>
      <w:r>
        <w:br/>
      </w:r>
      <w:r>
        <w:rPr>
          <w:rFonts w:ascii="Times New Roman"/>
          <w:b w:val="false"/>
          <w:i w:val="false"/>
          <w:color w:val="000000"/>
          <w:sz w:val="28"/>
        </w:rPr>
        <w:t>
күші түрімен айналысуға соттың тыйым салмағаны;</w:t>
      </w:r>
      <w:r>
        <w:br/>
      </w:r>
      <w:r>
        <w:rPr>
          <w:rFonts w:ascii="Times New Roman"/>
          <w:b w:val="false"/>
          <w:i w:val="false"/>
          <w:color w:val="000000"/>
          <w:sz w:val="28"/>
        </w:rPr>
        <w:t>
      қоса берілген құжаттардың барлығы шындыққа сай келетіні және</w:t>
      </w:r>
      <w:r>
        <w:br/>
      </w:r>
      <w:r>
        <w:rPr>
          <w:rFonts w:ascii="Times New Roman"/>
          <w:b w:val="false"/>
          <w:i w:val="false"/>
          <w:color w:val="000000"/>
          <w:sz w:val="28"/>
        </w:rPr>
        <w:t>
жарамды болып табылатыны расталады.</w:t>
      </w:r>
    </w:p>
    <w:p>
      <w:pPr>
        <w:spacing w:after="0"/>
        <w:ind w:left="0"/>
        <w:jc w:val="both"/>
      </w:pPr>
      <w:r>
        <w:rPr>
          <w:rFonts w:ascii="Times New Roman"/>
          <w:b w:val="false"/>
          <w:i w:val="false"/>
          <w:color w:val="000000"/>
          <w:sz w:val="28"/>
        </w:rPr>
        <w:t>      Жеке тұлға ________ ___________________________________________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Мөрдің орны         Толтырылған күні: 20__ жылғы «___» ________</w:t>
      </w:r>
      <w:r>
        <w:br/>
      </w:r>
      <w:r>
        <w:rPr>
          <w:rFonts w:ascii="Times New Roman"/>
          <w:b w:val="false"/>
          <w:i w:val="false"/>
          <w:color w:val="000000"/>
          <w:sz w:val="28"/>
        </w:rPr>
        <w:t>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