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7420" w14:textId="73e7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2011 - 2015 жылдарға арналған стратегиялық жоспары туралы" Қазақстан Республикасы Үкіметінің 2011 жылғы 8 ақпандағы № 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2011 – 2015 жылдарға арналған стратегиялық жоспары туралы» Қазақстан Республикасы Үкіметінің 2011 жылғы 8 ақпандағы № 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Ағымдағы ахуалды және қызметтің тиісті салаларын (аяларын) дамыту үрдістерін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 қамтамасыз ету» деген </w:t>
      </w:r>
      <w:r>
        <w:rPr>
          <w:rFonts w:ascii="Times New Roman"/>
          <w:b w:val="false"/>
          <w:i w:val="false"/>
          <w:color w:val="000000"/>
          <w:sz w:val="28"/>
        </w:rPr>
        <w:t>стратегиялық бағыт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«Президент өзінің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атап өткен негізгі міндеттердің бірі – қазақстандық қоғамды дамыту және мемлекеттік аппарат алдында туындайтын жаңа форматтағы міндеттемелер мемлекеттік басқарудың тиісті жүйесінің жұмыс істеуін талап ететіндіктен, мемлекеттік аудитті енгізу болып табылады.</w:t>
      </w:r>
      <w:r>
        <w:br/>
      </w:r>
      <w:r>
        <w:rPr>
          <w:rFonts w:ascii="Times New Roman"/>
          <w:b w:val="false"/>
          <w:i w:val="false"/>
          <w:color w:val="000000"/>
          <w:sz w:val="28"/>
        </w:rPr>
        <w:t>
</w:t>
      </w:r>
      <w:r>
        <w:rPr>
          <w:rFonts w:ascii="Times New Roman"/>
          <w:b w:val="false"/>
          <w:i w:val="false"/>
          <w:color w:val="000000"/>
          <w:sz w:val="28"/>
        </w:rPr>
        <w:t>
      Реформаның мақсаты мемлекеттік қаржылық бақылаудың қолданыстағы жүйесін тоқтату емес, мемлекеттік аудиттің енгізілетін жүйесіне үйлесімді кіруі болып табылады. Халықаралық практикада мұндай рөлді мемлекеттік аудит орындайды.</w:t>
      </w:r>
      <w:r>
        <w:br/>
      </w:r>
      <w:r>
        <w:rPr>
          <w:rFonts w:ascii="Times New Roman"/>
          <w:b w:val="false"/>
          <w:i w:val="false"/>
          <w:color w:val="000000"/>
          <w:sz w:val="28"/>
        </w:rPr>
        <w:t>
</w:t>
      </w:r>
      <w:r>
        <w:rPr>
          <w:rFonts w:ascii="Times New Roman"/>
          <w:b w:val="false"/>
          <w:i w:val="false"/>
          <w:color w:val="000000"/>
          <w:sz w:val="28"/>
        </w:rPr>
        <w:t>
      Жоғарыда көрсетілген Жолдауды іске асыру бойынша Жалпыұлттық іс-шаралар жоспарының 66-тармағына сәйкес Мемлекеттік аудитті енгізу </w:t>
      </w:r>
      <w:r>
        <w:rPr>
          <w:rFonts w:ascii="Times New Roman"/>
          <w:b w:val="false"/>
          <w:i w:val="false"/>
          <w:color w:val="000000"/>
          <w:sz w:val="28"/>
        </w:rPr>
        <w:t>тұжырымдамасы</w:t>
      </w:r>
      <w:r>
        <w:rPr>
          <w:rFonts w:ascii="Times New Roman"/>
          <w:b w:val="false"/>
          <w:i w:val="false"/>
          <w:color w:val="000000"/>
          <w:sz w:val="28"/>
        </w:rPr>
        <w:t xml:space="preserve"> мен «Мемлекеттік аудит туралы» Қазақстан Республикасы Заңының жобасы, сондай-ақ оны іске асыруда ілеспе нормативтік құқықтық актілер әзірленді.</w:t>
      </w:r>
      <w:r>
        <w:br/>
      </w:r>
      <w:r>
        <w:rPr>
          <w:rFonts w:ascii="Times New Roman"/>
          <w:b w:val="false"/>
          <w:i w:val="false"/>
          <w:color w:val="000000"/>
          <w:sz w:val="28"/>
        </w:rPr>
        <w:t>
</w:t>
      </w:r>
      <w:r>
        <w:rPr>
          <w:rFonts w:ascii="Times New Roman"/>
          <w:b w:val="false"/>
          <w:i w:val="false"/>
          <w:color w:val="000000"/>
          <w:sz w:val="28"/>
        </w:rPr>
        <w:t>
      Тұжырымдама Қазақстан Республикасы Президентінің 2013 жылғы 3 қыркүйектегі № 634 </w:t>
      </w:r>
      <w:r>
        <w:rPr>
          <w:rFonts w:ascii="Times New Roman"/>
          <w:b w:val="false"/>
          <w:i w:val="false"/>
          <w:color w:val="000000"/>
          <w:sz w:val="28"/>
        </w:rPr>
        <w:t>Жарлығымен</w:t>
      </w:r>
      <w:r>
        <w:rPr>
          <w:rFonts w:ascii="Times New Roman"/>
          <w:b w:val="false"/>
          <w:i w:val="false"/>
          <w:color w:val="000000"/>
          <w:sz w:val="28"/>
        </w:rPr>
        <w:t xml:space="preserve"> бекітілді.</w:t>
      </w:r>
      <w:r>
        <w:br/>
      </w:r>
      <w:r>
        <w:rPr>
          <w:rFonts w:ascii="Times New Roman"/>
          <w:b w:val="false"/>
          <w:i w:val="false"/>
          <w:color w:val="000000"/>
          <w:sz w:val="28"/>
        </w:rPr>
        <w:t>
</w:t>
      </w:r>
      <w:r>
        <w:rPr>
          <w:rFonts w:ascii="Times New Roman"/>
          <w:b w:val="false"/>
          <w:i w:val="false"/>
          <w:color w:val="000000"/>
          <w:sz w:val="28"/>
        </w:rPr>
        <w:t>
      Тұжырымдаманы іске асыру бюджет қаражатын пайдалану тиімділігіне, менеджмент сапасын арттыруға; ұйымдардың тәуекелдерін анықтауға және төмендетуге; тексерулер рәсімдерінің қайталануын төмендетуге; бірыңғай қағидаттар мен стандарттарды пайдалану кезінде қаржылық есептілік сенімділігінің дәрежесін жеткілікті қамтамасыз етуге ықпал ететін болады.</w:t>
      </w:r>
      <w:r>
        <w:br/>
      </w:r>
      <w:r>
        <w:rPr>
          <w:rFonts w:ascii="Times New Roman"/>
          <w:b w:val="false"/>
          <w:i w:val="false"/>
          <w:color w:val="000000"/>
          <w:sz w:val="28"/>
        </w:rPr>
        <w:t>
</w:t>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«Халықаралық қатынастардың жаңа архитектурасы мен әлемдік сауда-қаржы жүйесінің контурларын қалыптастыру кезінде жаһандық шешімдер қабылдау процестерінде Қазақстан Республикасын дамыту үшін, жетекші халықаралық және саяси құрылымдардың басшылық органдарында, оның ішінде халықаралық қаржы ұйымдардың (бұдан әрі – ХҚҰ) жарғылық капиталында Қазақстан Республикасы үлесінің ұлғаюымен расталатын аталған ұйымдарда Қазақстанды көрсету қажет.</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Қазақстан Республикасы Қаржы министрлігі арқылы Қазақстан Республикасының атынан ХҚДБ, ХҚК, ХДҚ, ИККА, ЕҚДБ, АДБ, ИДБ осы халықаралық ұйымдарда Қазақстан Республикасының мүшелігіне жататын тиісті келісімдердің шарттарына сәйкес сомалар төлеп отыруды қамтамасыз етуге уәкілетті.</w:t>
      </w:r>
      <w:r>
        <w:br/>
      </w:r>
      <w:r>
        <w:rPr>
          <w:rFonts w:ascii="Times New Roman"/>
          <w:b w:val="false"/>
          <w:i w:val="false"/>
          <w:color w:val="000000"/>
          <w:sz w:val="28"/>
        </w:rPr>
        <w:t>
</w:t>
      </w:r>
      <w:r>
        <w:rPr>
          <w:rFonts w:ascii="Times New Roman"/>
          <w:b w:val="false"/>
          <w:i w:val="false"/>
          <w:color w:val="000000"/>
          <w:sz w:val="28"/>
        </w:rPr>
        <w:t>
      Осы құқық Қазақстанның олардың қаржы ресурстарына қолжетімділігін және тура пропорционалды қатысу үлесіне дауыс беруге қатысу құқығын айқындайды.</w:t>
      </w:r>
      <w:r>
        <w:br/>
      </w:r>
      <w:r>
        <w:rPr>
          <w:rFonts w:ascii="Times New Roman"/>
          <w:b w:val="false"/>
          <w:i w:val="false"/>
          <w:color w:val="000000"/>
          <w:sz w:val="28"/>
        </w:rPr>
        <w:t>
</w:t>
      </w:r>
      <w:r>
        <w:rPr>
          <w:rFonts w:ascii="Times New Roman"/>
          <w:b w:val="false"/>
          <w:i w:val="false"/>
          <w:color w:val="000000"/>
          <w:sz w:val="28"/>
        </w:rPr>
        <w:t>
      Акцияларға қол қоя отырып, Қазақстан ХҚҰ акционері мәртебесіне ие болады және олардың жарғылық капиталдарына мүшелік жарналарды төлеуді тұрақты жүзеге асыру міндеттемелерін өзіне алады.»;</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индикаторлар, іс-шаралар мен нәтижелердің көрсеткiштері»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 қамтамасыз ету»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«Бюджеттi орындаудың сапасын, шығыстардың тиiмдiлiгi мен қаржылық тәртiптi арттыру, сондай-ақ мемлекеттiк борышты қауiпсiз деңгейде ұстау»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кодтары 001, 073»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кодтары 001, 064, 073»;</w:t>
      </w:r>
      <w:r>
        <w:br/>
      </w:r>
      <w:r>
        <w:rPr>
          <w:rFonts w:ascii="Times New Roman"/>
          <w:b w:val="false"/>
          <w:i w:val="false"/>
          <w:color w:val="000000"/>
          <w:sz w:val="28"/>
        </w:rPr>
        <w:t>
</w:t>
      </w:r>
      <w:r>
        <w:rPr>
          <w:rFonts w:ascii="Times New Roman"/>
          <w:b w:val="false"/>
          <w:i w:val="false"/>
          <w:color w:val="000000"/>
          <w:sz w:val="28"/>
        </w:rPr>
        <w:t>
      «нысаналы индикатор» деген баған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1"/>
        <w:gridCol w:w="1169"/>
        <w:gridCol w:w="1240"/>
        <w:gridCol w:w="1428"/>
        <w:gridCol w:w="1664"/>
        <w:gridCol w:w="981"/>
        <w:gridCol w:w="981"/>
        <w:gridCol w:w="981"/>
        <w:gridCol w:w="1004"/>
        <w:gridCol w:w="911"/>
      </w:tblGrid>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«Елідің төлем қабілетінің рейтингі» бәсекеге қабілеттілік индексінің жаһандық индикаторы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пен есептілік стандарттарының дәрежесі» бәсекеге қабілеттілік индексінің жаһандық индикаторы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«Қабылданатын шешімдердің айқындылығы» бәсекеге қабілеттілік индексінің жаһандық индикаторы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борыш» бәсекеге қабілеттілік индексінің жаһандық индикаторы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өтейтін қарыз алушылар саны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процесс мониторингі» АЖ</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«Қазынашылық-клиент» АЖ көшкен мемлекеттік мекемелердің үлесі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 есептік деректері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 орташа республикалық мәннен төмен емес орындай отырып РББӘ-нің үлес салмағы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үдерісінің мониторингі» АЖ</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 рұқсат етілетін шекті мәні бар республикалық бюджет кірістеріне үкіметтік және мемлекет кепілдік берген кіріске қызмет көрсету жөніндегі төлемдердің қатынасы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үдерісінің мониторингі» АЖ</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bl>
    <w:p>
      <w:pPr>
        <w:spacing w:after="0"/>
        <w:ind w:left="0"/>
        <w:jc w:val="both"/>
      </w:pPr>
      <w:r>
        <w:rPr>
          <w:rFonts w:ascii="Times New Roman"/>
          <w:b w:val="false"/>
          <w:i w:val="false"/>
          <w:color w:val="000000"/>
          <w:sz w:val="28"/>
        </w:rPr>
        <w:t>                                                                   »;</w:t>
      </w:r>
    </w:p>
    <w:bookmarkStart w:name="z26" w:id="1"/>
    <w:p>
      <w:pPr>
        <w:spacing w:after="0"/>
        <w:ind w:left="0"/>
        <w:jc w:val="both"/>
      </w:pPr>
      <w:r>
        <w:rPr>
          <w:rFonts w:ascii="Times New Roman"/>
          <w:b w:val="false"/>
          <w:i w:val="false"/>
          <w:color w:val="000000"/>
          <w:sz w:val="28"/>
        </w:rPr>
        <w:t>
      «Тiкелей нәтижелер көрсеткiштерiне қол жеткiзу үшiн iс-шараларда»:</w:t>
      </w:r>
      <w:r>
        <w:br/>
      </w:r>
      <w:r>
        <w:rPr>
          <w:rFonts w:ascii="Times New Roman"/>
          <w:b w:val="false"/>
          <w:i w:val="false"/>
          <w:color w:val="000000"/>
          <w:sz w:val="28"/>
        </w:rPr>
        <w:t>
</w:t>
      </w:r>
      <w:r>
        <w:rPr>
          <w:rFonts w:ascii="Times New Roman"/>
          <w:b w:val="false"/>
          <w:i w:val="false"/>
          <w:color w:val="000000"/>
          <w:sz w:val="28"/>
        </w:rPr>
        <w:t>
      «1.1.1. Республикалық бюджеттің атқарылуын қамтамасыз ету, Ұлттық қордың активтерін 2020 жылға ЖІӨ-нің кемінде 30 %-ы деңгейіне жеткізу» деген </w:t>
      </w:r>
      <w:r>
        <w:rPr>
          <w:rFonts w:ascii="Times New Roman"/>
          <w:b w:val="false"/>
          <w:i w:val="false"/>
          <w:color w:val="000000"/>
          <w:sz w:val="28"/>
        </w:rPr>
        <w:t>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6"/>
        <w:gridCol w:w="956"/>
        <w:gridCol w:w="956"/>
        <w:gridCol w:w="956"/>
        <w:gridCol w:w="956"/>
        <w:gridCol w:w="750"/>
      </w:tblGrid>
      <w:tr>
        <w:trPr>
          <w:trHeight w:val="30" w:hRule="atLeast"/>
        </w:trPr>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және өңдеу жөніндегі ақпараттық жүйені әзірлеу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31" w:id="2"/>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«1.1.3. Бухгалтерлік есепке алу мен қаржылық есептілік, аудит саласында бәсекеге қабілеттілікті арттыру» деген мiндетте:</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көрсеткiштерiне қол жеткiзу үшiн iс-шараларда»:</w:t>
      </w:r>
      <w:r>
        <w:br/>
      </w:r>
      <w:r>
        <w:rPr>
          <w:rFonts w:ascii="Times New Roman"/>
          <w:b w:val="false"/>
          <w:i w:val="false"/>
          <w:color w:val="000000"/>
          <w:sz w:val="28"/>
        </w:rPr>
        <w:t>
</w:t>
      </w: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6"/>
        <w:gridCol w:w="956"/>
        <w:gridCol w:w="956"/>
        <w:gridCol w:w="956"/>
        <w:gridCol w:w="956"/>
        <w:gridCol w:w="750"/>
      </w:tblGrid>
      <w:tr>
        <w:trPr>
          <w:trHeight w:val="30" w:hRule="atLeast"/>
        </w:trPr>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нұсқаға сәйкес ХҚЕС мен ҚСҚЕХС мемлекеттік және/немесе орыс тілдерінде қамтамасыз ету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37" w:id="3"/>
    <w:p>
      <w:pPr>
        <w:spacing w:after="0"/>
        <w:ind w:left="0"/>
        <w:jc w:val="both"/>
      </w:pP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6"/>
        <w:gridCol w:w="956"/>
        <w:gridCol w:w="956"/>
        <w:gridCol w:w="956"/>
        <w:gridCol w:w="956"/>
        <w:gridCol w:w="750"/>
      </w:tblGrid>
      <w:tr>
        <w:trPr>
          <w:trHeight w:val="30" w:hRule="atLeast"/>
        </w:trPr>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нұсқаға сәйкес ҚСХҚЕС мемлекеттік және/немесе орыс тілдерінде қамтамасыз ету, оның ішінде ҚСҚЕХС стандарттары бойынша авторлық құқықпен қорғалған материалдарды пайдаланғаны үшін лицензиялық алым төлеу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40" w:id="4"/>
    <w:p>
      <w:pPr>
        <w:spacing w:after="0"/>
        <w:ind w:left="0"/>
        <w:jc w:val="both"/>
      </w:pPr>
      <w:r>
        <w:rPr>
          <w:rFonts w:ascii="Times New Roman"/>
          <w:b w:val="false"/>
          <w:i w:val="false"/>
          <w:color w:val="000000"/>
          <w:sz w:val="28"/>
        </w:rPr>
        <w:t>
      мынадай мазмұндағы міндетпен толықтырылсын:</w:t>
      </w:r>
      <w:r>
        <w:br/>
      </w:r>
      <w:r>
        <w:rPr>
          <w:rFonts w:ascii="Times New Roman"/>
          <w:b w:val="false"/>
          <w:i w:val="false"/>
          <w:color w:val="000000"/>
          <w:sz w:val="28"/>
        </w:rPr>
        <w:t>
</w:t>
      </w:r>
      <w:r>
        <w:rPr>
          <w:rFonts w:ascii="Times New Roman"/>
          <w:b w:val="false"/>
          <w:i w:val="false"/>
          <w:color w:val="000000"/>
          <w:sz w:val="28"/>
        </w:rPr>
        <w:t>
      «1.1.5. Халықаралық практикаға сәйкес келетін бухгалтерлік есеп және аудит жүйесін құру»: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1074"/>
        <w:gridCol w:w="1011"/>
        <w:gridCol w:w="1225"/>
        <w:gridCol w:w="1693"/>
        <w:gridCol w:w="1015"/>
        <w:gridCol w:w="1079"/>
        <w:gridCol w:w="973"/>
        <w:gridCol w:w="1016"/>
        <w:gridCol w:w="1081"/>
      </w:tblGrid>
      <w:tr>
        <w:trPr>
          <w:trHeight w:val="60" w:hRule="atLeast"/>
        </w:trPr>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(жоспар)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аудиттің нормативтік және әдіснамалық базасын құру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деректері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2"/>
        <w:gridCol w:w="987"/>
        <w:gridCol w:w="1049"/>
        <w:gridCol w:w="945"/>
        <w:gridCol w:w="987"/>
        <w:gridCol w:w="1050"/>
      </w:tblGrid>
      <w:tr>
        <w:trPr>
          <w:trHeight w:val="30" w:hRule="atLeast"/>
        </w:trPr>
        <w:tc>
          <w:tcPr>
            <w:tcW w:w="8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аудитті енгізу саласында нормативтік құқықтық актілерді әзірлеу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нұсқаға сәйкес ХҚЕС және ҚАС-тың мемлекеттік және (немесе) орыс тілдерінде ресми аудармасын (ҚАС өзгертілген және IFAC ұсынылған жағдайда) ұйымдастыру және оны жариялау, сондай-ақ Бухгалтерлердің халықаралық федерациясының (АХС-ны қазақ тіліне аудару) авторлық құқығымен қорғалған материалдарын пайдаланғаны үшін лицензиялық алымға төлем төлеу, ХҚЕС-тің мемлекеттік және орыс тілдерінде ресми аудармасын жариялау мақсатында ХҚЕСБХФ-пен шартты ұзарту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43" w:id="5"/>
    <w:p>
      <w:pPr>
        <w:spacing w:after="0"/>
        <w:ind w:left="0"/>
        <w:jc w:val="both"/>
      </w:pPr>
      <w:r>
        <w:rPr>
          <w:rFonts w:ascii="Times New Roman"/>
          <w:b w:val="false"/>
          <w:i w:val="false"/>
          <w:color w:val="000000"/>
          <w:sz w:val="28"/>
        </w:rPr>
        <w:t>
      «1.3 «е-Қаржымині» ықпалдастырылған автоматтандырылған ақпараттық жүйесін құру»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«1.3-мақсат. Бюджеттің атқарылуын қамтамасыз ету жөніндегі функцияларды Қаржы министрлігі аппаратының орындау тиімділігін арттыру»;</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көрсеткiштерiне қол жеткiзу үшiн iс-шараларда»:</w:t>
      </w:r>
      <w:r>
        <w:br/>
      </w:r>
      <w:r>
        <w:rPr>
          <w:rFonts w:ascii="Times New Roman"/>
          <w:b w:val="false"/>
          <w:i w:val="false"/>
          <w:color w:val="000000"/>
          <w:sz w:val="28"/>
        </w:rPr>
        <w:t>
</w:t>
      </w: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8"/>
        <w:gridCol w:w="977"/>
        <w:gridCol w:w="1023"/>
        <w:gridCol w:w="932"/>
        <w:gridCol w:w="955"/>
        <w:gridCol w:w="955"/>
      </w:tblGrid>
      <w:tr>
        <w:trPr>
          <w:trHeight w:val="30"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ИААЖ кіші жүйелерін тәжірибелік падалануға кезең-кезеңімен енгізу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50"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8"/>
        <w:gridCol w:w="977"/>
        <w:gridCol w:w="1023"/>
        <w:gridCol w:w="932"/>
        <w:gridCol w:w="955"/>
        <w:gridCol w:w="955"/>
      </w:tblGrid>
      <w:tr>
        <w:trPr>
          <w:trHeight w:val="30"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ИААЖ кіші жүйелерін тәжірибелік падалануға кезең-кезеңімен енгізу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53" w:id="7"/>
    <w:p>
      <w:pPr>
        <w:spacing w:after="0"/>
        <w:ind w:left="0"/>
        <w:jc w:val="both"/>
      </w:pPr>
      <w:r>
        <w:rPr>
          <w:rFonts w:ascii="Times New Roman"/>
          <w:b w:val="false"/>
          <w:i w:val="false"/>
          <w:color w:val="000000"/>
          <w:sz w:val="28"/>
        </w:rPr>
        <w:t>
      мынадай мазмұндағы 1.4-мақсатпен толықтырылсын:</w:t>
      </w:r>
      <w:r>
        <w:br/>
      </w:r>
      <w:r>
        <w:rPr>
          <w:rFonts w:ascii="Times New Roman"/>
          <w:b w:val="false"/>
          <w:i w:val="false"/>
          <w:color w:val="000000"/>
          <w:sz w:val="28"/>
        </w:rPr>
        <w:t>
</w:t>
      </w:r>
      <w:r>
        <w:rPr>
          <w:rFonts w:ascii="Times New Roman"/>
          <w:b w:val="false"/>
          <w:i w:val="false"/>
          <w:color w:val="000000"/>
          <w:sz w:val="28"/>
        </w:rPr>
        <w:t>
      «1.4-мақсат. Халықаралық ынтымақтастықты нығайтуға жәрдемдесу»: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кодтары 002, 006, 044, 045</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1348"/>
        <w:gridCol w:w="1115"/>
        <w:gridCol w:w="1244"/>
        <w:gridCol w:w="1797"/>
        <w:gridCol w:w="1014"/>
        <w:gridCol w:w="1014"/>
        <w:gridCol w:w="993"/>
        <w:gridCol w:w="1014"/>
        <w:gridCol w:w="1164"/>
      </w:tblGrid>
      <w:tr>
        <w:trPr>
          <w:trHeight w:val="30" w:hRule="atLeast"/>
        </w:trPr>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 </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көзі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(жоспар)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орындалған халықаралық қаржылық міндеттемелердің үлесі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халықаралық келісімдер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9"/>
        <w:gridCol w:w="1470"/>
        <w:gridCol w:w="875"/>
        <w:gridCol w:w="3214"/>
        <w:gridCol w:w="54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 1.4.1-міндет. Келісімдер бойынша, оның ішінде қаржы саласында, халықаралық қаржы ұйымдары мен интеграциялық бірлестіктер алдында міндеттемелерді орындау</w:t>
            </w:r>
          </w:p>
        </w:tc>
      </w:tr>
      <w:tr>
        <w:trPr>
          <w:trHeight w:val="120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Тікелей нәтижелер көрсеткіштері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көзі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1461"/>
        <w:gridCol w:w="979"/>
        <w:gridCol w:w="1220"/>
        <w:gridCol w:w="1857"/>
        <w:gridCol w:w="1004"/>
        <w:gridCol w:w="1005"/>
        <w:gridCol w:w="983"/>
        <w:gridCol w:w="1027"/>
        <w:gridCol w:w="1182"/>
      </w:tblGrid>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(жоспар)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мүшелігіне қатысты тиісті келісімдердің шарттарына сәйкес уақтылы төленген соманың үлесі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халық</w:t>
            </w:r>
            <w:r>
              <w:br/>
            </w:r>
            <w:r>
              <w:rPr>
                <w:rFonts w:ascii="Times New Roman"/>
                <w:b w:val="false"/>
                <w:i w:val="false"/>
                <w:color w:val="000000"/>
                <w:sz w:val="20"/>
              </w:rPr>
              <w:t>
</w:t>
            </w:r>
            <w:r>
              <w:rPr>
                <w:rFonts w:ascii="Times New Roman"/>
                <w:b w:val="false"/>
                <w:i w:val="false"/>
                <w:color w:val="000000"/>
                <w:sz w:val="20"/>
              </w:rPr>
              <w:t>аралық келісімдер, ХҚҰ ақпараты мен қарары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шығарған уақтылы өтелген жай вексельдердің үлесі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келісімдер, векселдерді қабылдап алу-тапсыру актісі мен ақпарат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туралы келісімге сәйкес аудиттелетін инвестициялық жобалардың үлесі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 қабылдап алу-тапсыру актісі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жарғылық капиталы бойынша тиісті шешімдер әзірлеуге қатысу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жай вексельдерін шығару және өтеу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жарғылық капиталына Қазақстан Республикасының қатысу үлесін қамтамасыз ету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жобалардың аудитін жүргізу үшін аудиторды жалдау бойынша конкурс өткізу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57" w:id="8"/>
    <w:p>
      <w:pPr>
        <w:spacing w:after="0"/>
        <w:ind w:left="0"/>
        <w:jc w:val="both"/>
      </w:pPr>
      <w:r>
        <w:rPr>
          <w:rFonts w:ascii="Times New Roman"/>
          <w:b w:val="false"/>
          <w:i w:val="false"/>
          <w:color w:val="000000"/>
          <w:sz w:val="28"/>
        </w:rPr>
        <w:t>
      мынадай мазмұндағы 1.5-мақсатпен толықтырылсын:</w:t>
      </w:r>
      <w:r>
        <w:br/>
      </w:r>
      <w:r>
        <w:rPr>
          <w:rFonts w:ascii="Times New Roman"/>
          <w:b w:val="false"/>
          <w:i w:val="false"/>
          <w:color w:val="000000"/>
          <w:sz w:val="28"/>
        </w:rPr>
        <w:t>
</w:t>
      </w:r>
      <w:r>
        <w:rPr>
          <w:rFonts w:ascii="Times New Roman"/>
          <w:b w:val="false"/>
          <w:i w:val="false"/>
          <w:color w:val="000000"/>
          <w:sz w:val="28"/>
        </w:rPr>
        <w:t>
      «1.5-мақсат. Қарыз алушыларға мемлекеттік қолдау көрсету»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кодтары 011, 019</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9"/>
        <w:gridCol w:w="1177"/>
        <w:gridCol w:w="817"/>
        <w:gridCol w:w="1434"/>
        <w:gridCol w:w="1561"/>
        <w:gridCol w:w="1288"/>
        <w:gridCol w:w="991"/>
        <w:gridCol w:w="927"/>
        <w:gridCol w:w="970"/>
        <w:gridCol w:w="1056"/>
      </w:tblGrid>
      <w:tr>
        <w:trPr>
          <w:trHeight w:val="30" w:hRule="atLeast"/>
        </w:trPr>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(жоспар)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кредиттерін алған азаматтарды мемлекеттік қолдауды қамтамасыз ету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ЦентрКредит» АҚ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1622"/>
        <w:gridCol w:w="754"/>
        <w:gridCol w:w="1074"/>
        <w:gridCol w:w="1817"/>
        <w:gridCol w:w="1011"/>
        <w:gridCol w:w="990"/>
        <w:gridCol w:w="926"/>
        <w:gridCol w:w="969"/>
        <w:gridCol w:w="105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1.5.1-міндет. Жеңілдікті тұрғын үй кредиттерін алған азаматтарды мемлекеттік қолдау</w:t>
            </w:r>
          </w:p>
        </w:tc>
      </w:tr>
      <w:tr>
        <w:trPr>
          <w:trHeight w:val="30" w:hRule="atLeast"/>
        </w:trPr>
        <w:tc>
          <w:tcPr>
            <w:tcW w:w="3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(жоспар)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уақтылы төлеу үлесі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ЦентрКредит» 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кредиттерін алған азаматтарды мемлекеттік қолдауды қамтамасыз ету үшін бюджеттік өтінімдерді қалыптастыру бойынша «Банк ЦентрКредит» АҚ-мен өзара іс-қимыл жасау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61" w:id="9"/>
    <w:p>
      <w:pPr>
        <w:spacing w:after="0"/>
        <w:ind w:left="0"/>
        <w:jc w:val="both"/>
      </w:pPr>
      <w:r>
        <w:rPr>
          <w:rFonts w:ascii="Times New Roman"/>
          <w:b w:val="false"/>
          <w:i w:val="false"/>
          <w:color w:val="000000"/>
          <w:sz w:val="28"/>
        </w:rPr>
        <w:t>
      мынадай мазмұндағы 1.6-мақсатпен толықтырылсын:</w:t>
      </w:r>
      <w:r>
        <w:br/>
      </w:r>
      <w:r>
        <w:rPr>
          <w:rFonts w:ascii="Times New Roman"/>
          <w:b w:val="false"/>
          <w:i w:val="false"/>
          <w:color w:val="000000"/>
          <w:sz w:val="28"/>
        </w:rPr>
        <w:t>
</w:t>
      </w:r>
      <w:r>
        <w:rPr>
          <w:rFonts w:ascii="Times New Roman"/>
          <w:b w:val="false"/>
          <w:i w:val="false"/>
          <w:color w:val="000000"/>
          <w:sz w:val="28"/>
        </w:rPr>
        <w:t>
      «1.6-мақсат. Мемлекеттік емес қарыздардың мемлекеттік кепілдіктері бойынша міндеттемелердің орындалуын қамтамасыз ету»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кодтары _011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1642"/>
        <w:gridCol w:w="775"/>
        <w:gridCol w:w="1222"/>
        <w:gridCol w:w="1159"/>
        <w:gridCol w:w="948"/>
        <w:gridCol w:w="991"/>
        <w:gridCol w:w="969"/>
        <w:gridCol w:w="1437"/>
        <w:gridCol w:w="1035"/>
      </w:tblGrid>
      <w:tr>
        <w:trPr>
          <w:trHeight w:val="30" w:hRule="atLeast"/>
        </w:trPr>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(жоспар)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уақтылы орындалған міндеттемелердің үлесі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келісім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1326"/>
        <w:gridCol w:w="1029"/>
        <w:gridCol w:w="1073"/>
        <w:gridCol w:w="2410"/>
        <w:gridCol w:w="969"/>
        <w:gridCol w:w="927"/>
        <w:gridCol w:w="884"/>
        <w:gridCol w:w="927"/>
        <w:gridCol w:w="103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w:t>
            </w:r>
            <w:r>
              <w:rPr>
                <w:rFonts w:ascii="Times New Roman"/>
                <w:b w:val="false"/>
                <w:i w:val="false"/>
                <w:color w:val="000000"/>
                <w:sz w:val="20"/>
              </w:rPr>
              <w:t>1.6.1-міндет. Мемлекеттік кепілдіктер бойынша міндеттемелерді уақтылы орындау</w:t>
            </w:r>
          </w:p>
        </w:tc>
      </w:tr>
      <w:tr>
        <w:trPr>
          <w:trHeight w:val="1005" w:hRule="atLeast"/>
        </w:trPr>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(жоспар)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орындалған міндеттемелердің үлесі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келісім</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қарыздарды өтеудің және қызмет көрсетудің көлемдерін жоспарлау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қаржы жылында республикалық бюджетте өтелуі мен қызмет көрсету көзделген мемлекеттік кепілдіктермен қамтамасыз етілген мемлекеттік емес қарыздар бойынша қарыз алушылардың тізбесін әзірлеу және бекіту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қарыздарды өтеу және қызмет көрсету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65" w:id="10"/>
    <w:p>
      <w:pPr>
        <w:spacing w:after="0"/>
        <w:ind w:left="0"/>
        <w:jc w:val="both"/>
      </w:pPr>
      <w:r>
        <w:rPr>
          <w:rFonts w:ascii="Times New Roman"/>
          <w:b w:val="false"/>
          <w:i w:val="false"/>
          <w:color w:val="000000"/>
          <w:sz w:val="28"/>
        </w:rPr>
        <w:t>
      «2. Салықтық және кедендік жүйелерді жетілдіру»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Салықтық әкімшілендіруді жақсарту»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4"/>
        <w:gridCol w:w="1228"/>
        <w:gridCol w:w="991"/>
        <w:gridCol w:w="991"/>
        <w:gridCol w:w="991"/>
        <w:gridCol w:w="991"/>
        <w:gridCol w:w="991"/>
        <w:gridCol w:w="991"/>
        <w:gridCol w:w="991"/>
        <w:gridCol w:w="991"/>
      </w:tblGrid>
      <w:tr>
        <w:trPr>
          <w:trHeight w:val="3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Дүниежүзілік банк рейтингінің "Салық салу" индикаторы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есебі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w:t>
      </w:r>
    </w:p>
    <w:bookmarkStart w:name="z70" w:id="11"/>
    <w:p>
      <w:pPr>
        <w:spacing w:after="0"/>
        <w:ind w:left="0"/>
        <w:jc w:val="both"/>
      </w:pPr>
      <w:r>
        <w:rPr>
          <w:rFonts w:ascii="Times New Roman"/>
          <w:b w:val="false"/>
          <w:i w:val="false"/>
          <w:color w:val="000000"/>
          <w:sz w:val="28"/>
        </w:rPr>
        <w:t>
      деген 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7"/>
        <w:gridCol w:w="2784"/>
        <w:gridCol w:w="985"/>
        <w:gridCol w:w="772"/>
        <w:gridCol w:w="773"/>
        <w:gridCol w:w="773"/>
        <w:gridCol w:w="773"/>
        <w:gridCol w:w="773"/>
        <w:gridCol w:w="773"/>
        <w:gridCol w:w="987"/>
      </w:tblGrid>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Дүниежүзілік банк рейтингінің «Салық салу» индикаторы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есебі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w:t>
      </w:r>
    </w:p>
    <w:bookmarkStart w:name="z73" w:id="12"/>
    <w:p>
      <w:pPr>
        <w:spacing w:after="0"/>
        <w:ind w:left="0"/>
        <w:jc w:val="both"/>
      </w:pPr>
      <w:r>
        <w:rPr>
          <w:rFonts w:ascii="Times New Roman"/>
          <w:b w:val="false"/>
          <w:i w:val="false"/>
          <w:color w:val="000000"/>
          <w:sz w:val="28"/>
        </w:rPr>
        <w:t>
      «2.2. Кедендік әкімшілендіруді жақсарту»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8"/>
        <w:gridCol w:w="1888"/>
        <w:gridCol w:w="987"/>
        <w:gridCol w:w="987"/>
        <w:gridCol w:w="774"/>
        <w:gridCol w:w="774"/>
        <w:gridCol w:w="774"/>
        <w:gridCol w:w="774"/>
        <w:gridCol w:w="775"/>
        <w:gridCol w:w="989"/>
      </w:tblGrid>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рәсімдердің жүктемесі» жаһандық бәсекеге қабілеттілік индексінің индикаторы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БЖИ есебі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bl>
    <w:p>
      <w:pPr>
        <w:spacing w:after="0"/>
        <w:ind w:left="0"/>
        <w:jc w:val="both"/>
      </w:pPr>
      <w:r>
        <w:rPr>
          <w:rFonts w:ascii="Times New Roman"/>
          <w:b w:val="false"/>
          <w:i w:val="false"/>
          <w:color w:val="000000"/>
          <w:sz w:val="28"/>
        </w:rPr>
        <w:t>                                                                    »</w:t>
      </w:r>
    </w:p>
    <w:bookmarkStart w:name="z77" w:id="13"/>
    <w:p>
      <w:pPr>
        <w:spacing w:after="0"/>
        <w:ind w:left="0"/>
        <w:jc w:val="both"/>
      </w:pPr>
      <w:r>
        <w:rPr>
          <w:rFonts w:ascii="Times New Roman"/>
          <w:b w:val="false"/>
          <w:i w:val="false"/>
          <w:color w:val="000000"/>
          <w:sz w:val="28"/>
        </w:rPr>
        <w:t>
      деген 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8"/>
        <w:gridCol w:w="1888"/>
        <w:gridCol w:w="987"/>
        <w:gridCol w:w="987"/>
        <w:gridCol w:w="774"/>
        <w:gridCol w:w="774"/>
        <w:gridCol w:w="774"/>
        <w:gridCol w:w="774"/>
        <w:gridCol w:w="775"/>
        <w:gridCol w:w="989"/>
      </w:tblGrid>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рәсімдердің жүктемесі» жаһандық бәсекеге қабілеттілік индексінің индикаторы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БЖИ есебі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both"/>
      </w:pPr>
      <w:r>
        <w:rPr>
          <w:rFonts w:ascii="Times New Roman"/>
          <w:b w:val="false"/>
          <w:i w:val="false"/>
          <w:color w:val="000000"/>
          <w:sz w:val="28"/>
        </w:rPr>
        <w:t>                                                                   »;</w:t>
      </w:r>
    </w:p>
    <w:bookmarkStart w:name="z80" w:id="14"/>
    <w:p>
      <w:pPr>
        <w:spacing w:after="0"/>
        <w:ind w:left="0"/>
        <w:jc w:val="both"/>
      </w:pPr>
      <w:r>
        <w:rPr>
          <w:rFonts w:ascii="Times New Roman"/>
          <w:b w:val="false"/>
          <w:i w:val="false"/>
          <w:color w:val="000000"/>
          <w:sz w:val="28"/>
        </w:rPr>
        <w:t>
      «3. Банкроттық саласындағы реттеудің тиімділігін арттыру және дағдарыстан кейінгі бәсекеге қабілетті кәсіпорындарды қалпына келтіру (сауықтыру)»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Банкроттық тетігін жетілдіру»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көрсеткiштерiне қол жеткiзу үшiн iс-шараларда»</w:t>
      </w:r>
      <w:r>
        <w:br/>
      </w:r>
      <w:r>
        <w:rPr>
          <w:rFonts w:ascii="Times New Roman"/>
          <w:b w:val="false"/>
          <w:i w:val="false"/>
          <w:color w:val="000000"/>
          <w:sz w:val="28"/>
        </w:rPr>
        <w:t>
</w:t>
      </w:r>
      <w:r>
        <w:rPr>
          <w:rFonts w:ascii="Times New Roman"/>
          <w:b w:val="false"/>
          <w:i w:val="false"/>
          <w:color w:val="000000"/>
          <w:sz w:val="28"/>
        </w:rPr>
        <w:t>
      мына: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4"/>
        <w:gridCol w:w="857"/>
        <w:gridCol w:w="857"/>
        <w:gridCol w:w="857"/>
        <w:gridCol w:w="857"/>
        <w:gridCol w:w="1048"/>
      </w:tblGrid>
      <w:tr>
        <w:trPr>
          <w:trHeight w:val="1020" w:hRule="atLeast"/>
        </w:trPr>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 шеңберінде Веб-портал құру және дамыту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85" w:id="15"/>
    <w:p>
      <w:pPr>
        <w:spacing w:after="0"/>
        <w:ind w:left="0"/>
        <w:jc w:val="both"/>
      </w:pPr>
      <w:r>
        <w:rPr>
          <w:rFonts w:ascii="Times New Roman"/>
          <w:b w:val="false"/>
          <w:i w:val="false"/>
          <w:color w:val="000000"/>
          <w:sz w:val="28"/>
        </w:rPr>
        <w:t>
      деген 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4"/>
        <w:gridCol w:w="857"/>
        <w:gridCol w:w="857"/>
        <w:gridCol w:w="857"/>
        <w:gridCol w:w="857"/>
        <w:gridCol w:w="1048"/>
      </w:tblGrid>
      <w:tr>
        <w:trPr>
          <w:trHeight w:val="30" w:hRule="atLeast"/>
        </w:trPr>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 шеңберінде Веб-портал құру және дамыту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88" w:id="16"/>
    <w:p>
      <w:pPr>
        <w:spacing w:after="0"/>
        <w:ind w:left="0"/>
        <w:jc w:val="both"/>
      </w:pPr>
      <w:r>
        <w:rPr>
          <w:rFonts w:ascii="Times New Roman"/>
          <w:b w:val="false"/>
          <w:i w:val="false"/>
          <w:color w:val="000000"/>
          <w:sz w:val="28"/>
        </w:rPr>
        <w:t>
      «3.2. Бәсекеге қабілетті кәсіпорындардың төлем қабілеттілігін қалпына келтіру»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«3.2.1. Мемлекеттік қолдау шараларын көрсету» деген міндетте:</w:t>
      </w:r>
      <w:r>
        <w:br/>
      </w:r>
      <w:r>
        <w:rPr>
          <w:rFonts w:ascii="Times New Roman"/>
          <w:b w:val="false"/>
          <w:i w:val="false"/>
          <w:color w:val="000000"/>
          <w:sz w:val="28"/>
        </w:rPr>
        <w:t>
</w:t>
      </w: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3"/>
        <w:gridCol w:w="1630"/>
        <w:gridCol w:w="1029"/>
        <w:gridCol w:w="842"/>
        <w:gridCol w:w="842"/>
        <w:gridCol w:w="842"/>
        <w:gridCol w:w="843"/>
        <w:gridCol w:w="843"/>
        <w:gridCol w:w="843"/>
        <w:gridCol w:w="843"/>
      </w:tblGrid>
      <w:tr>
        <w:trPr>
          <w:trHeight w:val="30" w:hRule="atLeast"/>
        </w:trPr>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қатысты қолда бар қарыздар (кредиттер) және/немесе лизингтік операциялар, Қазақстанның биржалық қорына орналыстырылған облигациялардың купондары бойынша пайыздық ставкаларын субсидиялау қамтамасыз етілген Дағдарыстан кейінгі қалпына келтіру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қатысушылардың саны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операторының есептік деректері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p>
    <w:bookmarkStart w:name="z93" w:id="17"/>
    <w:p>
      <w:pPr>
        <w:spacing w:after="0"/>
        <w:ind w:left="0"/>
        <w:jc w:val="both"/>
      </w:pPr>
      <w:r>
        <w:rPr>
          <w:rFonts w:ascii="Times New Roman"/>
          <w:b w:val="false"/>
          <w:i w:val="false"/>
          <w:color w:val="000000"/>
          <w:sz w:val="28"/>
        </w:rPr>
        <w:t>
      деген 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3"/>
        <w:gridCol w:w="1630"/>
        <w:gridCol w:w="1029"/>
        <w:gridCol w:w="842"/>
        <w:gridCol w:w="842"/>
        <w:gridCol w:w="842"/>
        <w:gridCol w:w="843"/>
        <w:gridCol w:w="843"/>
        <w:gridCol w:w="843"/>
        <w:gridCol w:w="843"/>
      </w:tblGrid>
      <w:tr>
        <w:trPr>
          <w:trHeight w:val="30" w:hRule="atLeast"/>
        </w:trPr>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Оларға қатысты қолда бар қарыздар (кредиттер) және/немесе лизингтік операциялар, облигациялардың купондары бойынша пайыздық ставкаларын субсидиялау қамтамасыз етілген Дағдарыстан кейінгі қалпына келтіру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қатысушылардың саны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Қызметер операторының есептік деректері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p>
    <w:bookmarkStart w:name="z96" w:id="18"/>
    <w:p>
      <w:pPr>
        <w:spacing w:after="0"/>
        <w:ind w:left="0"/>
        <w:jc w:val="both"/>
      </w:pPr>
      <w:r>
        <w:rPr>
          <w:rFonts w:ascii="Times New Roman"/>
          <w:b w:val="false"/>
          <w:i w:val="false"/>
          <w:color w:val="000000"/>
          <w:sz w:val="28"/>
        </w:rPr>
        <w:t>
      «Тiкелей нәтижелер көрсеткiштерiне қол жеткiзу үшiн iс-шараларда»:</w:t>
      </w:r>
      <w:r>
        <w:br/>
      </w:r>
      <w:r>
        <w:rPr>
          <w:rFonts w:ascii="Times New Roman"/>
          <w:b w:val="false"/>
          <w:i w:val="false"/>
          <w:color w:val="000000"/>
          <w:sz w:val="28"/>
        </w:rPr>
        <w:t>
</w:t>
      </w: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1"/>
        <w:gridCol w:w="849"/>
        <w:gridCol w:w="849"/>
        <w:gridCol w:w="850"/>
        <w:gridCol w:w="745"/>
        <w:gridCol w:w="746"/>
      </w:tblGrid>
      <w:tr>
        <w:trPr>
          <w:trHeight w:val="30" w:hRule="atLeast"/>
        </w:trPr>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қатысты қолда бар қарыздар (кредиттер) және/немесе лизингтік операциялар, Қазақстанның биржалық қорына орналастырылған облигациялардың купондары бойынша пайыздық ставкаларын субсидиялау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00" w:id="19"/>
    <w:p>
      <w:pPr>
        <w:spacing w:after="0"/>
        <w:ind w:left="0"/>
        <w:jc w:val="both"/>
      </w:pPr>
      <w:r>
        <w:rPr>
          <w:rFonts w:ascii="Times New Roman"/>
          <w:b w:val="false"/>
          <w:i w:val="false"/>
          <w:color w:val="000000"/>
          <w:sz w:val="28"/>
        </w:rPr>
        <w:t>
      деген 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1"/>
        <w:gridCol w:w="849"/>
        <w:gridCol w:w="849"/>
        <w:gridCol w:w="850"/>
        <w:gridCol w:w="745"/>
        <w:gridCol w:w="746"/>
      </w:tblGrid>
      <w:tr>
        <w:trPr>
          <w:trHeight w:val="30" w:hRule="atLeast"/>
        </w:trPr>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қарыздар (кредиттер) және/немесе лизингтік операциялар және облигациялардың купондары бойынша пайыздық ставкаларын субсидиялау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03" w:id="20"/>
    <w:p>
      <w:pPr>
        <w:spacing w:after="0"/>
        <w:ind w:left="0"/>
        <w:jc w:val="both"/>
      </w:pPr>
      <w:r>
        <w:rPr>
          <w:rFonts w:ascii="Times New Roman"/>
          <w:b w:val="false"/>
          <w:i w:val="false"/>
          <w:color w:val="000000"/>
          <w:sz w:val="28"/>
        </w:rPr>
        <w:t>
      «4. Республикалық мемлекеттік меншікті және экономиканың стратегиялық маңызы бар салаларындағы меншікті басқару жүйесінің тиімділігін арттыру»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Мемлекеттiк меншiктi және экономиканың стратегиялық маңызы бар салаларындағы меншiктi басқаруды жетiлдiру»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9"/>
        <w:gridCol w:w="2612"/>
        <w:gridCol w:w="637"/>
        <w:gridCol w:w="845"/>
        <w:gridCol w:w="845"/>
        <w:gridCol w:w="1032"/>
        <w:gridCol w:w="1219"/>
        <w:gridCol w:w="658"/>
        <w:gridCol w:w="637"/>
        <w:gridCol w:w="846"/>
      </w:tblGrid>
      <w:tr>
        <w:trPr>
          <w:trHeight w:val="36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жалпы санынан тәуекел аймағында орналасқан кәсіпорындардың үлесі (экономиканың стратегиялық маңызы бар салаларындағы меншікті және мемлекеттік меншікті басқарудың тиімділігін арттыру)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ұйымдардың қаржы шаруашылық қызметін талдау, өткізілген мониторингтің нәтижелері бойынша тәуелсіз консалтингтік фирмалардың есептері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bl>
    <w:p>
      <w:pPr>
        <w:spacing w:after="0"/>
        <w:ind w:left="0"/>
        <w:jc w:val="both"/>
      </w:pPr>
      <w:r>
        <w:rPr>
          <w:rFonts w:ascii="Times New Roman"/>
          <w:b w:val="false"/>
          <w:i w:val="false"/>
          <w:color w:val="000000"/>
          <w:sz w:val="28"/>
        </w:rPr>
        <w:t>                                                                    »</w:t>
      </w:r>
    </w:p>
    <w:bookmarkStart w:name="z108" w:id="21"/>
    <w:p>
      <w:pPr>
        <w:spacing w:after="0"/>
        <w:ind w:left="0"/>
        <w:jc w:val="both"/>
      </w:pPr>
      <w:r>
        <w:rPr>
          <w:rFonts w:ascii="Times New Roman"/>
          <w:b w:val="false"/>
          <w:i w:val="false"/>
          <w:color w:val="000000"/>
          <w:sz w:val="28"/>
        </w:rPr>
        <w:t>
      деген 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3"/>
        <w:gridCol w:w="2210"/>
        <w:gridCol w:w="635"/>
        <w:gridCol w:w="821"/>
        <w:gridCol w:w="946"/>
        <w:gridCol w:w="1029"/>
        <w:gridCol w:w="1008"/>
        <w:gridCol w:w="843"/>
        <w:gridCol w:w="822"/>
        <w:gridCol w:w="823"/>
      </w:tblGrid>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 ұйымдар үлесін төмендету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ұйымдардың қаржы шаруашылық қызметін талдау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bl>
    <w:p>
      <w:pPr>
        <w:spacing w:after="0"/>
        <w:ind w:left="0"/>
        <w:jc w:val="both"/>
      </w:pPr>
      <w:r>
        <w:rPr>
          <w:rFonts w:ascii="Times New Roman"/>
          <w:b w:val="false"/>
          <w:i w:val="false"/>
          <w:color w:val="000000"/>
          <w:sz w:val="28"/>
        </w:rPr>
        <w:t>                                                                   »;</w:t>
      </w:r>
    </w:p>
    <w:bookmarkStart w:name="z111" w:id="22"/>
    <w:p>
      <w:pPr>
        <w:spacing w:after="0"/>
        <w:ind w:left="0"/>
        <w:jc w:val="both"/>
      </w:pPr>
      <w:r>
        <w:rPr>
          <w:rFonts w:ascii="Times New Roman"/>
          <w:b w:val="false"/>
          <w:i w:val="false"/>
          <w:color w:val="000000"/>
          <w:sz w:val="28"/>
        </w:rPr>
        <w:t>
      «4.1.1. Республикалық мемлекеттік меншікті және экономиканың стратегиялық маңызы бар салаларындағы меншікті басқару процестерінің тиімділігін қамтамасыз ету» деген міндетте:</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көрсеткiштерiне қол жеткiзу үшiн iс-шаралар» мынадай мазмұндағы жолмен толықтырылсын: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9"/>
        <w:gridCol w:w="956"/>
        <w:gridCol w:w="956"/>
        <w:gridCol w:w="749"/>
        <w:gridCol w:w="750"/>
        <w:gridCol w:w="750"/>
      </w:tblGrid>
      <w:tr>
        <w:trPr>
          <w:trHeight w:val="30" w:hRule="atLeast"/>
        </w:trPr>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ұйымдардың қаржы шаруашылық қызметін талдау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15" w:id="23"/>
    <w:p>
      <w:pPr>
        <w:spacing w:after="0"/>
        <w:ind w:left="0"/>
        <w:jc w:val="both"/>
      </w:pPr>
      <w:r>
        <w:rPr>
          <w:rFonts w:ascii="Times New Roman"/>
          <w:b w:val="false"/>
          <w:i w:val="false"/>
          <w:color w:val="000000"/>
          <w:sz w:val="28"/>
        </w:rPr>
        <w:t>
      «5. Заңсыз жолмен алынған табыстарды заңдастыру (жылыстату) және терроризмді қаржыландыруға қарсы іс-қимыл»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 Заңсыз жолмен алынған табыстарды заңдастыру (жылыстату) және терроризмді қаржыландыруға қарсы іс-қимыл жүргізу мақсатында қаржылық мониторингінің тиімді жүйесін қалыптастыру»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 деген кесте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4"/>
        <w:gridCol w:w="1408"/>
        <w:gridCol w:w="1018"/>
        <w:gridCol w:w="1408"/>
        <w:gridCol w:w="1613"/>
        <w:gridCol w:w="1018"/>
        <w:gridCol w:w="1018"/>
        <w:gridCol w:w="834"/>
        <w:gridCol w:w="1019"/>
        <w:gridCol w:w="1020"/>
      </w:tblGrid>
      <w:tr>
        <w:trPr>
          <w:trHeight w:val="30" w:hRule="atLeast"/>
        </w:trPr>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ақшаны жылыстатуға, терроризмді қаржыландыруға және жаппай қырып-жою қаруын таратуды қаржыландыруға (ФАТФ 40) қарсы іс-қимыл жөніндегі халықаралық стандарттарға сәйкестік рейтингін «Неғұрлым сәйкес» және «Сәйкес»-ке дейін бағалауды арттыру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ЕАТ өзара бағалау есебі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                                                                    »</w:t>
      </w:r>
    </w:p>
    <w:bookmarkStart w:name="z120" w:id="24"/>
    <w:p>
      <w:pPr>
        <w:spacing w:after="0"/>
        <w:ind w:left="0"/>
        <w:jc w:val="both"/>
      </w:pPr>
      <w:r>
        <w:rPr>
          <w:rFonts w:ascii="Times New Roman"/>
          <w:b w:val="false"/>
          <w:i w:val="false"/>
          <w:color w:val="000000"/>
          <w:sz w:val="28"/>
        </w:rPr>
        <w:t>
      «4. Функционалдық мүмкіншіліктерді дамыту»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бағыттарының атауы, мақсаттары мен міндеттері» деген бағанда: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«1-стратегиялық бағыт. Нәтижеге бағдарланған бюджетті жетілдіру»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«1-стратегиялық бағыт. Республикалық бюджеттің атқарылуын қамтамасыз ету»;</w:t>
      </w:r>
      <w:r>
        <w:br/>
      </w:r>
      <w:r>
        <w:rPr>
          <w:rFonts w:ascii="Times New Roman"/>
          <w:b w:val="false"/>
          <w:i w:val="false"/>
          <w:color w:val="000000"/>
          <w:sz w:val="28"/>
        </w:rPr>
        <w:t>
</w:t>
      </w:r>
      <w:r>
        <w:rPr>
          <w:rFonts w:ascii="Times New Roman"/>
          <w:b w:val="false"/>
          <w:i w:val="false"/>
          <w:color w:val="000000"/>
          <w:sz w:val="28"/>
        </w:rPr>
        <w:t>
      «Мемлекеттік органның сратегиялық бағыты мен мақсаттарын іске асыру бойынша іс-шаралар» деген бағанда:</w:t>
      </w:r>
      <w:r>
        <w:br/>
      </w:r>
      <w:r>
        <w:rPr>
          <w:rFonts w:ascii="Times New Roman"/>
          <w:b w:val="false"/>
          <w:i w:val="false"/>
          <w:color w:val="000000"/>
          <w:sz w:val="28"/>
        </w:rPr>
        <w:t>
</w:t>
      </w: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7"/>
        <w:gridCol w:w="2483"/>
      </w:tblGrid>
      <w:tr>
        <w:trPr>
          <w:trHeight w:val="360" w:hRule="atLeast"/>
        </w:trPr>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технологияларды мемлекеттік сатып алуды жүзеге асыру кезінде қазақстандық мазмұнды қамтамасыз ету</w:t>
            </w:r>
            <w:r>
              <w:br/>
            </w:r>
            <w:r>
              <w:rPr>
                <w:rFonts w:ascii="Times New Roman"/>
                <w:b w:val="false"/>
                <w:i w:val="false"/>
                <w:color w:val="000000"/>
                <w:sz w:val="20"/>
              </w:rPr>
              <w:t>
</w:t>
            </w:r>
            <w:r>
              <w:rPr>
                <w:rFonts w:ascii="Times New Roman"/>
                <w:b w:val="false"/>
                <w:i w:val="false"/>
                <w:color w:val="000000"/>
                <w:sz w:val="20"/>
              </w:rPr>
              <w:t>- 2011 ж. IT-қызметтерді - 70 % 2012 ж - 70.%</w:t>
            </w:r>
            <w:r>
              <w:br/>
            </w:r>
            <w:r>
              <w:rPr>
                <w:rFonts w:ascii="Times New Roman"/>
                <w:b w:val="false"/>
                <w:i w:val="false"/>
                <w:color w:val="000000"/>
                <w:sz w:val="20"/>
              </w:rPr>
              <w:t>
</w:t>
            </w:r>
            <w:r>
              <w:rPr>
                <w:rFonts w:ascii="Times New Roman"/>
                <w:b w:val="false"/>
                <w:i w:val="false"/>
                <w:color w:val="000000"/>
                <w:sz w:val="20"/>
              </w:rPr>
              <w:t>2013 ж - 70.% 2014 ж - 70.%</w:t>
            </w:r>
            <w:r>
              <w:br/>
            </w:r>
            <w:r>
              <w:rPr>
                <w:rFonts w:ascii="Times New Roman"/>
                <w:b w:val="false"/>
                <w:i w:val="false"/>
                <w:color w:val="000000"/>
                <w:sz w:val="20"/>
              </w:rPr>
              <w:t>
</w:t>
            </w:r>
            <w:r>
              <w:rPr>
                <w:rFonts w:ascii="Times New Roman"/>
                <w:b w:val="false"/>
                <w:i w:val="false"/>
                <w:color w:val="000000"/>
                <w:sz w:val="20"/>
              </w:rPr>
              <w:t>- 2011 ж. - 0 % 2012 ж. - 0 %</w:t>
            </w:r>
            <w:r>
              <w:br/>
            </w:r>
            <w:r>
              <w:rPr>
                <w:rFonts w:ascii="Times New Roman"/>
                <w:b w:val="false"/>
                <w:i w:val="false"/>
                <w:color w:val="000000"/>
                <w:sz w:val="20"/>
              </w:rPr>
              <w:t>
</w:t>
            </w:r>
            <w:r>
              <w:rPr>
                <w:rFonts w:ascii="Times New Roman"/>
                <w:b w:val="false"/>
                <w:i w:val="false"/>
                <w:color w:val="000000"/>
                <w:sz w:val="20"/>
              </w:rPr>
              <w:t>2013 ж. - 1 % 2014 ж. - 1,5 % қораптық (лицензиялық) бағдарламалық жабдықта</w:t>
            </w:r>
            <w:r>
              <w:br/>
            </w:r>
            <w:r>
              <w:rPr>
                <w:rFonts w:ascii="Times New Roman"/>
                <w:b w:val="false"/>
                <w:i w:val="false"/>
                <w:color w:val="000000"/>
                <w:sz w:val="20"/>
              </w:rPr>
              <w:t>
</w:t>
            </w:r>
            <w:r>
              <w:rPr>
                <w:rFonts w:ascii="Times New Roman"/>
                <w:b w:val="false"/>
                <w:i w:val="false"/>
                <w:color w:val="000000"/>
                <w:sz w:val="20"/>
              </w:rPr>
              <w:t>- 2011 ж. IT-жабдықтың секторындағы үлес - 0 % 2012 ж. - 0,5 % 2013 ж. - 1 % 2014 ж. - 3 %.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bl>
    <w:p>
      <w:pPr>
        <w:spacing w:after="0"/>
        <w:ind w:left="0"/>
        <w:jc w:val="both"/>
      </w:pPr>
      <w:r>
        <w:rPr>
          <w:rFonts w:ascii="Times New Roman"/>
          <w:b w:val="false"/>
          <w:i w:val="false"/>
          <w:color w:val="000000"/>
          <w:sz w:val="28"/>
        </w:rPr>
        <w:t>                                                                    »</w:t>
      </w:r>
    </w:p>
    <w:bookmarkStart w:name="z128" w:id="25"/>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«6. Тәуекелдерді басқару»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«Сыртқы тәуекелдер» деген кіші бөлімде:</w:t>
      </w:r>
      <w:r>
        <w:br/>
      </w:r>
      <w:r>
        <w:rPr>
          <w:rFonts w:ascii="Times New Roman"/>
          <w:b w:val="false"/>
          <w:i w:val="false"/>
          <w:color w:val="000000"/>
          <w:sz w:val="28"/>
        </w:rPr>
        <w:t>
</w:t>
      </w: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2"/>
        <w:gridCol w:w="4901"/>
        <w:gridCol w:w="4497"/>
      </w:tblGrid>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"е-Қаржымині" ИААЖ-мен біріктірілуіне мүмкіндік беретін ақпараттық жүйесінің болмауы</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мүдделі адамдардың борышкерлер туралы мәліметтерге қол жеткізуін және айқындылық деңгейін төмендету</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арқылы электрондық құжат алмасу бойынша іс-қимылдарды белгілеу</w:t>
            </w:r>
          </w:p>
        </w:tc>
      </w:tr>
    </w:tbl>
    <w:p>
      <w:pPr>
        <w:spacing w:after="0"/>
        <w:ind w:left="0"/>
        <w:jc w:val="both"/>
      </w:pPr>
      <w:r>
        <w:rPr>
          <w:rFonts w:ascii="Times New Roman"/>
          <w:b w:val="false"/>
          <w:i w:val="false"/>
          <w:color w:val="000000"/>
          <w:sz w:val="28"/>
        </w:rPr>
        <w:t>                                                                    »</w:t>
      </w:r>
    </w:p>
    <w:bookmarkStart w:name="z134" w:id="26"/>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«Ішкі тәуекелдер» деген кіші бөлімде:</w:t>
      </w:r>
      <w:r>
        <w:br/>
      </w:r>
      <w:r>
        <w:rPr>
          <w:rFonts w:ascii="Times New Roman"/>
          <w:b w:val="false"/>
          <w:i w:val="false"/>
          <w:color w:val="000000"/>
          <w:sz w:val="28"/>
        </w:rPr>
        <w:t>
</w:t>
      </w:r>
      <w:r>
        <w:rPr>
          <w:rFonts w:ascii="Times New Roman"/>
          <w:b w:val="false"/>
          <w:i w:val="false"/>
          <w:color w:val="000000"/>
          <w:sz w:val="28"/>
        </w:rPr>
        <w:t>
      мына: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9"/>
        <w:gridCol w:w="4135"/>
        <w:gridCol w:w="5066"/>
      </w:tblGrid>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басқару тиімділігінің бағалау тетігінің болмауы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бюджеттің жыл сайын өсуіне байланысты сметалық қаржыландыру, даму бюджетін қаржыландыруды төмендету</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 саласындағы нормативтік құқықтық базаны одан әрі жетілдіру;</w:t>
            </w:r>
            <w:r>
              <w:br/>
            </w:r>
            <w:r>
              <w:rPr>
                <w:rFonts w:ascii="Times New Roman"/>
                <w:b w:val="false"/>
                <w:i w:val="false"/>
                <w:color w:val="000000"/>
                <w:sz w:val="20"/>
              </w:rPr>
              <w:t>
</w:t>
            </w:r>
            <w:r>
              <w:rPr>
                <w:rFonts w:ascii="Times New Roman"/>
                <w:b w:val="false"/>
                <w:i w:val="false"/>
                <w:color w:val="000000"/>
                <w:sz w:val="20"/>
              </w:rPr>
              <w:t>Мемлекеттік бюджеттің басымдылығына сәйкес нақты нәтижелерді алуға бюджет қаражатын формалды игерумен мемлекеттік органдардың қызметін қайта бағыттау</w:t>
            </w:r>
          </w:p>
        </w:tc>
      </w:tr>
    </w:tbl>
    <w:p>
      <w:pPr>
        <w:spacing w:after="0"/>
        <w:ind w:left="0"/>
        <w:jc w:val="both"/>
      </w:pPr>
      <w:r>
        <w:rPr>
          <w:rFonts w:ascii="Times New Roman"/>
          <w:b w:val="false"/>
          <w:i w:val="false"/>
          <w:color w:val="000000"/>
          <w:sz w:val="28"/>
        </w:rPr>
        <w:t>                                                                    »</w:t>
      </w:r>
    </w:p>
    <w:bookmarkStart w:name="z138" w:id="27"/>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2"/>
        <w:gridCol w:w="4018"/>
        <w:gridCol w:w="5080"/>
      </w:tblGrid>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жүйесінің уақтылы іске асырылмауы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ИААЖ құру мерзімінің бұзылуы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ИААЖ құрауыштарын іске асыру мерзімдері бойынша Техникалық-экономикалық негіздемеге өзгерістер енгізу</w:t>
            </w:r>
          </w:p>
        </w:tc>
      </w:tr>
    </w:tbl>
    <w:p>
      <w:pPr>
        <w:spacing w:after="0"/>
        <w:ind w:left="0"/>
        <w:jc w:val="both"/>
      </w:pPr>
      <w:r>
        <w:rPr>
          <w:rFonts w:ascii="Times New Roman"/>
          <w:b w:val="false"/>
          <w:i w:val="false"/>
          <w:color w:val="000000"/>
          <w:sz w:val="28"/>
        </w:rPr>
        <w:t>                                                                    »</w:t>
      </w:r>
    </w:p>
    <w:bookmarkStart w:name="z141" w:id="28"/>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«7. Бюджеттік бағдарлама»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«7.1. Бюджеттік бағдарламалар»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«Мемлекеттік бюджеттің атқарылуын қамтамасыз ету және оның атқарылуын бақылауды қамтамасыз ету бойынша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«Әлеуметтік, сараптамалық зерттеулер жүргізу және консалтинг қызметтерін көрсетудің болжамды саны» деген жол «1» деген санмен толықтырылсын;</w:t>
      </w:r>
      <w:r>
        <w:br/>
      </w:r>
      <w:r>
        <w:rPr>
          <w:rFonts w:ascii="Times New Roman"/>
          <w:b w:val="false"/>
          <w:i w:val="false"/>
          <w:color w:val="000000"/>
          <w:sz w:val="28"/>
        </w:rPr>
        <w:t>
</w:t>
      </w:r>
      <w:r>
        <w:rPr>
          <w:rFonts w:ascii="Times New Roman"/>
          <w:b w:val="false"/>
          <w:i w:val="false"/>
          <w:color w:val="000000"/>
          <w:sz w:val="28"/>
        </w:rPr>
        <w:t>
      «Ақпараттық жүйелердің жұмыс істеуін қамтамасыз ету» деген жолдағы «41» деген сандар «40»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«51 327 450» деген сандар «51 120 935»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«Халықаралық қаржы ұйымдары қаржыландыратын инвестициялық жобалардың аудитін жүзеге асыру»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«Аудиттелетін жобалардың болжамды саны» деген жолдағы «19» деген сандар «18»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«32 400» деген сандар «18 480»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«Тарату және банкроттық рәсімдерді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«Таратылған ұйымдардың саны» деген жолдағы «1 111» деген сандар «632»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«Дәрменсіз борышкерлерді тарату» деген жолдағы «1 111» деген сандар «632»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«131 254» деген сандар «76 570»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«Халықаралық қаржы ұйымдарының акцияларын сатып алу»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«2 300 391» деген сандар «2 313 096»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«Кинология орталығының қызметтері»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«Кинологиялық орталықта үйретуден өткен қызметтік-іздестіру иттерін пайдалану нәтижесінде ұсталған есірткілердің пайызы» деген жолдағы «74» деген сандар «60»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«Қазақстан Республикасы Үкіметінің резерві»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«53 291 686» деген сандар «46 024 637»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«Мемлекеттік кепілдіктер бойынша міндеттемелерді орындау»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«296 904» деген сандар «290 804»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«Үкіметтік борышқа қызмет көрсету»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«199 511 631» деген сандар «178 248 466»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«Кеден қызметін жаңғырту»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«Консалтингтік қызмет көрсетулерді сатып алу» деген жолдағы «1»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«Негізгі құралдарға жататын тауарларды сатып алу» деген жол «3» деген санмен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көрсеткiштерiнде:</w:t>
      </w:r>
      <w:r>
        <w:br/>
      </w:r>
      <w:r>
        <w:rPr>
          <w:rFonts w:ascii="Times New Roman"/>
          <w:b w:val="false"/>
          <w:i w:val="false"/>
          <w:color w:val="000000"/>
          <w:sz w:val="28"/>
        </w:rPr>
        <w:t>
</w:t>
      </w:r>
      <w:r>
        <w:rPr>
          <w:rFonts w:ascii="Times New Roman"/>
          <w:b w:val="false"/>
          <w:i w:val="false"/>
          <w:color w:val="000000"/>
          <w:sz w:val="28"/>
        </w:rPr>
        <w:t>
      «Тәуелсіз әлеуметтік сауалнаманың нәтижесі бойынша жоспарлы кезеңнің алдындағы жыл ішіндегі СЭҚ-қа қатысушылардың және басқа мүдделі тұлғалардың кеден органдары көрсететін қызметтері мен қанағаттану пайызы» деген жолда «75» деген сандар «64»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«2 836 279» деген сандар «1 706 280»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«Қазақстан Республикасы Қаржы министрлiгiнің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«1 747 572» деген сандар «1 617 328»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025 «Оқу-әдістемелік орталығының қызметтері»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сипаттамада «Кедендік бақылау комитетінің Алматы және Атырау қалаларындағы оқу-әдістемелік орталықтарын ұстау» деген сөздер «Кедендік бақылау комитетінің оқу-әдістемелік орталығын ұстау»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«Кеден органдарына жаңадан қабылданған қызметкерлерді оқыту» деген жолдағы «150» деген сандар «185»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«96 449» деген сандар «83 262»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026 «Кедендік бақылау және кедендік инфрақұрылым объектілерін салу»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«Кеден бекеттерінің қызметкерлері үшін қызметтік тұрғын үйлер мен жатақханалар салуды аяқтау» деген жолдағы «17» деген сандар «14»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«Шекара маңындағы аудандарда кеден органдары қызметкерлерін тұрғын үймен қамтамасыз ету» деген жолдағы «17» деген сандар «14»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«1 307 107» деген сандар «750 109»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027 «Меншікке мониторинг жүргізу және оның нәтижелерін пайдалану»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«Басқару шешімдерін қабылдау мақсатында мемлекеттің қатысуы бар заңды тұлғалардың меншікті басқару тиімділігінің кешенді мониторингі тексерілген объектілерінің пайызы» деген жолдағы «6,8» деген сандар «8,6»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«Іске асыруға қабылданған ұсынымдар саны» деген жолдағы «16» деген сандар «29,5»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«283 838» деген сандар «251 997»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«КААЖ» және «Электрондық кеден» ақпараттық жүйесін құру»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«Кластердің дискілі массивін кеңейту» деген жолдағы «1» деген сан алынып тасталсын;</w:t>
      </w:r>
      <w:r>
        <w:br/>
      </w:r>
      <w:r>
        <w:rPr>
          <w:rFonts w:ascii="Times New Roman"/>
          <w:b w:val="false"/>
          <w:i w:val="false"/>
          <w:color w:val="000000"/>
          <w:sz w:val="28"/>
        </w:rPr>
        <w:t>
</w:t>
      </w:r>
      <w:r>
        <w:rPr>
          <w:rFonts w:ascii="Times New Roman"/>
          <w:b w:val="false"/>
          <w:i w:val="false"/>
          <w:color w:val="000000"/>
          <w:sz w:val="28"/>
        </w:rPr>
        <w:t>
      «Жүйелік өнімдерді, лицензияларды сатып алу» деген жолдағы «18»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«Ақпараттық жүйелерді дамыту және енгізу» деген жолдағы «5»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«Кеден қызметінің бағдарламалық-аппаратты кешенін және телекоммуникациялық жабдықтарды жаңғырту» деген жолдағы «100» деген сандар «84»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«231 977» деген сандар «225 444»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«Электрондық мемлекеттік сатып алу» автоматтандырылған интеграцияланған ақпараттық жүйесін жаңғырту»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«Жүйеде 24 000 клиентке дейін бір мезгілде жұмыс істеудің шарықтау шегіндегі жүктемеде Жүйенің үн қату уақытын 5 секундқа қамтамасыз ету» cөздер «(тиісті техникалық шарттарды сақтау кезінде)»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«1 805 805» деген сандар «1 787 084»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036 «Салық заңнамасын өзгертуге байланысты салық органдарының ақпараттық жүйелерін жаңғырту»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«Лицензиялық бағдарламалармен қамтамасыз ету» деген жолдағы «201» деген сандар «1»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«1 424 880» деген сандар «1 291 240»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«Дағдарыстан кейінгі қалпына келтіру </w:t>
      </w:r>
      <w:r>
        <w:rPr>
          <w:rFonts w:ascii="Times New Roman"/>
          <w:b w:val="false"/>
          <w:i w:val="false"/>
          <w:color w:val="000000"/>
          <w:sz w:val="28"/>
        </w:rPr>
        <w:t>бағдарламасы</w:t>
      </w:r>
      <w:r>
        <w:rPr>
          <w:rFonts w:ascii="Times New Roman"/>
          <w:b w:val="false"/>
          <w:i w:val="false"/>
          <w:color w:val="000000"/>
          <w:sz w:val="28"/>
        </w:rPr>
        <w:t xml:space="preserve"> (бәсекеге қабілетті кәсіпорындарды сауықтыру)» шеңберінде сыйақының пайыздық мөлшерлемесін субсидиялау»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«Дағдарыстан кейiн қалпына келтiру </w:t>
      </w:r>
      <w:r>
        <w:rPr>
          <w:rFonts w:ascii="Times New Roman"/>
          <w:b w:val="false"/>
          <w:i w:val="false"/>
          <w:color w:val="000000"/>
          <w:sz w:val="28"/>
        </w:rPr>
        <w:t>бағдарламасына</w:t>
      </w:r>
      <w:r>
        <w:rPr>
          <w:rFonts w:ascii="Times New Roman"/>
          <w:b w:val="false"/>
          <w:i w:val="false"/>
          <w:color w:val="000000"/>
          <w:sz w:val="28"/>
        </w:rPr>
        <w:t xml:space="preserve"> (бәсекеге қабiлеттi кәсiпорындарды сауықтыру) қатысушылардың саны» деген жолдағы «30» деген сандар «50»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«Қазақстанның қор биржасында орналасқан бұрын қарызы бар (кредит) не/немесе лизинг операциялары, облигация бойынша купон бойынша Сыйақының пайыздық ставкасын субсидиялау қамтамасыз етілген Дағдарыстан кейiн қалпына келтiру </w:t>
      </w:r>
      <w:r>
        <w:rPr>
          <w:rFonts w:ascii="Times New Roman"/>
          <w:b w:val="false"/>
          <w:i w:val="false"/>
          <w:color w:val="000000"/>
          <w:sz w:val="28"/>
        </w:rPr>
        <w:t>бағдарламасының</w:t>
      </w:r>
      <w:r>
        <w:rPr>
          <w:rFonts w:ascii="Times New Roman"/>
          <w:b w:val="false"/>
          <w:i w:val="false"/>
          <w:color w:val="000000"/>
          <w:sz w:val="28"/>
        </w:rPr>
        <w:t xml:space="preserve"> (бәсекеге қабiлеттi кәсiпорындарды сауықтыру) қатысушыларының саны» деген жолдағы «30» деген сандар «50»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«19 200 828» деген сандар «12 511 656»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046 «Дағдарыстан кейін қалпына келтіру </w:t>
      </w:r>
      <w:r>
        <w:rPr>
          <w:rFonts w:ascii="Times New Roman"/>
          <w:b w:val="false"/>
          <w:i w:val="false"/>
          <w:color w:val="000000"/>
          <w:sz w:val="28"/>
        </w:rPr>
        <w:t>бағдарламасы</w:t>
      </w:r>
      <w:r>
        <w:rPr>
          <w:rFonts w:ascii="Times New Roman"/>
          <w:b w:val="false"/>
          <w:i w:val="false"/>
          <w:color w:val="000000"/>
          <w:sz w:val="28"/>
        </w:rPr>
        <w:t xml:space="preserve"> (бәсекеге қабілетті кәсіпорындарды сауықтыру)» қатысушыларының сауықтыру жоспарларын іске асыру мониторингі»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«106 757» деген сандар «94 696»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060 «Заңды тұлғалардың жарғылық капиталына мемлекеттiң қатысуы арқылы бюджеттiк инвестициялардың іске асырылуына мониторинг жүргізу»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061 «е-Қаржымині» интеграцияланған автоматтандырылған ақпараттық жүйесін жасау»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«1 447 829» деген сандар «1 447 493»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064 «Электрондық шот-фактуралар» ақпараттық жүйесін құру»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 құрамына кіретін компанияларды ЭШФ АЖ пилоттық аймағына қосу» деген жолдағы «5» деген сан «1»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«1 554 670» деген сандар «883 000»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072 «Салық әкімшілігін жүргізу жүйесін реформалау»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«Консалтингтік қызмет көрсетулер кезеңдерінің аяқталуы бойынша берілген салықтық әкімшілік етуді жетілдіру бойынша талдау, бағалау, ұсынымдар (техникалық есептер)» деген жолдағы «8»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«Консалтингтік қызмет көрсетулерді сатып алу (жаңа келісімшартар жасасу)» деген жолдағы «10» деген сан «8»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«1 084 078» деген сандар «210 816»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073 «Қазынашылықтың интеграцияланған ақпараттық жүйесін дамыту және «Қазынашылық-клиент» компонентін құру»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«241 529» деген сандар «25 019»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104 «Нашақорлыққа және есірткі бизнесіне қарсы күрес»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«Кедендік бақылаудың техникалық құралдары (ИДК, АСКДТ, ЭПП және басқа)» деген жолдағы «15» деген сандар «9» деген санмен ауыстырылсын;</w:t>
      </w:r>
      <w:r>
        <w:br/>
      </w:r>
      <w:r>
        <w:rPr>
          <w:rFonts w:ascii="Times New Roman"/>
          <w:b w:val="false"/>
          <w:i w:val="false"/>
          <w:color w:val="000000"/>
          <w:sz w:val="28"/>
        </w:rPr>
        <w:t>
</w:t>
      </w:r>
      <w:r>
        <w:rPr>
          <w:rFonts w:ascii="Times New Roman"/>
          <w:b w:val="false"/>
          <w:i w:val="false"/>
          <w:color w:val="000000"/>
          <w:sz w:val="28"/>
        </w:rPr>
        <w:t>
      «Есірткі құралдарының имитаторлары» деген жол «55»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«615 714» деген сандар «257 944»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жиынтығы» деген </w:t>
      </w:r>
      <w:r>
        <w:rPr>
          <w:rFonts w:ascii="Times New Roman"/>
          <w:b w:val="false"/>
          <w:i w:val="false"/>
          <w:color w:val="000000"/>
          <w:sz w:val="28"/>
        </w:rPr>
        <w:t>кестеде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бағандағы «1 255 652 268», «1 242 357 800», «13 294 468» деген сандар тиісінше ««1 216 011 596», «1 205 438 830», «10 572 766»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