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dfa8" w14:textId="894d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"ЭКСПО-2017 халықаралық мамандандырылған көрмесін ұйымдастырудың және өткізудің 2013 - 2018 жылдарға арналған ұлттық жоспарын бекіту туралы" Қазақстан Республикасы Үкiметiнің 2013 жылғы 15 қаңтардағы № 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желтоқсандағы № 1428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«ЭКСПО-2017 халықаралық мамандандырылған көрмесін ұйымдастырудың және өткізудің 2013 – 2018 жылдарға арналған ұлттық жоспарын бекіту туралы» Қазақстан Республикасы Үкiметiнің 2013 жылғы 15 қаңтардағы № 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ЭКСПО-2017 халықаралық мамандандырылған көрмесін ұйымдастырудың және өткізудің 2013 – 2018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ұлттық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 «Қоршағанортамині» деген аббревиатура «ҚОСРМ»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10-1, 10-2 және 10-3-жолдармен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4041"/>
        <w:gridCol w:w="2165"/>
        <w:gridCol w:w="2742"/>
        <w:gridCol w:w="2021"/>
        <w:gridCol w:w="187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мен ХКБ арасындағы ЭКСПО-2017 өткізуге байланысты жеңілдіктер мен артықшылықтар туралы келісімнің жобасын әзірлеу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жобасы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 (жинақтау), ҚОСРМ, ЭБЖМ, Қаржымині, «Астана ЭКСПО-2017» ҰК» АҚ (келісім бойынша)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желтоқсан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мен ХКБ арасындағы ЭКСПО-2017 өткізуге байланысты жеңілдіктер мен артықшылықтар туралы келісімді ратификациялау туралы заң жобасын әзірлеу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 (жинақтау), ҚОСРМ, ЭБЖМ, Қаржымині, «Астана ЭКСПО-2017» ҰК» АҚ (келісім бойынша)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наурыз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көрмелер туралы конвенцияны (Париж, 1928 жылғы 22 қараша) ратификациялау туралы заң жобасын әзірлеу және оны Қазақстан Республикасының Парламенті Мәжілісінің қарауына енгізу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 жобасы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 (жинақтау), ЭБЖМ, ҚОСРМ, Қаржымині, «Астана ЭКСПО-2017» ҰК» АҚ (келісім бойынша)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ақпан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14-1-жолмен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4083"/>
        <w:gridCol w:w="2041"/>
        <w:gridCol w:w="2479"/>
        <w:gridCol w:w="2188"/>
        <w:gridCol w:w="2043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делегацияның ХКБ Атқару комитетіне (мамыр, қазан) және ХКБ Бас ассамблеясының 155-156-ші сессияларына (маусым, қараша) қатысуы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Комиссар, «Астана ЭКСПО-2017» ҰК» АҚ (келісім бойынша), ЭБЖМ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шілде, желтоқсан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(009 «Халықаралық имидждік көрмелерді ұйымдастыру бойынша қызметтер» бюджеттік бағдарламасы)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24-1-жолмен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4041"/>
        <w:gridCol w:w="2020"/>
        <w:gridCol w:w="2454"/>
        <w:gridCol w:w="2165"/>
        <w:gridCol w:w="2166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24-1.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 Бас ассамблеясының 155-ші сессиясында Тіркеу дерекнамасын бекіту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ХКБ шешімі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«Астана ЭКСПО-2017» ҰК» АҚ (келісім бойынша)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маусым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35-1 және 35-2-жолдармен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4083"/>
        <w:gridCol w:w="2187"/>
        <w:gridCol w:w="2479"/>
        <w:gridCol w:w="2042"/>
        <w:gridCol w:w="2189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маскоты (символ) нұсқаларын әзірлеу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символдың нұсқалары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МАМ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қыркүйек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(009 «Халықаралық имидждік көрмелерді ұйымдастыру бойынша қызметтер» бюджеттік бағдарламасы)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комиссияда ЭКСПО-2017 маскотын (символ) таңдау бойынша халықтық онлайн дауыс беруі нәтижелерінің тұсаукесері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тұсаукесер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МАМ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қараша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38-жолдағы «Орындау мерзімі»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жылғы желтоқсан»;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43-1, 43-2, 43-3 және 43-4-жолдармен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3791"/>
        <w:gridCol w:w="2333"/>
        <w:gridCol w:w="2188"/>
        <w:gridCol w:w="1896"/>
        <w:gridCol w:w="2772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кешені объектілері құрылыстың техникалық-экономикалық негіздемесін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сараптаманың қорытындысы бар техникалық-экономикалық негіздеме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ӨДМ, ҚОСРМ, Астана қаласының әкімдігі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наурыз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(009 «Халықаралық имидждік көрмелерді ұйымдастыру бойынша қызметтер» бюджеттік бағдарламасы)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Көрме кешені объектілерінің құрылысына жобалау-сметалық құжаттама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жобалау-сметалық құжаттама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ӨДМ, ҚОСРМ, Астана қаласының әкімдігі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қараша – 2015 жылғы желтоқсан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(025 «Астана ЭКСПО-2017» ұлттық компаниясы» АҚ-на нысаналы салым» бюджеттік бағдарламасы)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көрме кешенінің құрылыс-монтаж жұмыстарының кестесін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кестесі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ӨДМ, ҚОСРМ, Астана қаласының әкімдігі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мамыр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көрме кешенінің құрылыс-монтаж жұмыстарын жүргізу және аяқтау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пайдалануға беру актісі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ӨДМ, ҚОСРМ, Астана қаласының әкімдігі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қаңтар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(025 «Астана ЭКСПО-2017» ұлттық компаниясы» АҚ-на нысаналы салым» бюджеттік бағдарламасы)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56-1, 56-2 және 56-3-жолдармен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3714"/>
        <w:gridCol w:w="2428"/>
        <w:gridCol w:w="2143"/>
        <w:gridCol w:w="1857"/>
        <w:gridCol w:w="2858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«Болашақ энергиясы» тақырыбына арналған жыл сайынғы форумды дайындау және өткізу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ҚОСРМ, СІМ, Астана қаласының әкімдігі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қазан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(009 «Халықаралық имидждік көрмелерді ұйымдастыру бойынша қызметтер» бюджеттік бағдарламасы)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және Қазақстанның өңірлерінде «Болашақ энергиясы» көрме тақырыбына байланысты жастар, бұқаралық және мәдени іс-шаралар өткізу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БҒМ, МАМ, облыстардың, Астана және Алматы қалаларының әкімдіктері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бойы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2016 жылдарға арналған республикалық бюджетте көзделген қаражат есебінен және оның шегінде (009 «Халықаралық имидждік көрмелерді ұйымдастыру бойынша қызметтер» бюджеттік бағдарламасы)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Мынадай: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ЭКСПО-2017 тақырыбын танымал ету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жасыл технологияларды пайдалана отырып, пилоттық жобаларды іске асыру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«Жасыл көпір» әріптестік бағдарламасының жыл сайынғы конференция-көрмесіне қатысу бойынша іс-шараларды өткізу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ҚОСРМ-ге ақпарат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әкімдіктері, «Самұрық-Қазына» ҰӘҚ» АҚ (келісім бойынша), «ҚазАгро» ҰБХ» АҚ (келісім бойынша), «Парасат» холдингі (келісім бойынша), «Зерде» холдингі (келісім бойынша), «Ұлттық медициналық холдинг» (келісім бойынша), «Назарбаев Университеті» ДБҰ (келісім бойынша), мүдделі мемлекеттік органдар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сайын: 2014 жылғы 10 шілде, 2015 жылғы 10 қаңтар және 10 шілде, 2016 жылғы 10 қаңтар және 10 шілде, 2017 жылғы 10 қаңтар және 10 шілде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3752"/>
        <w:gridCol w:w="2453"/>
        <w:gridCol w:w="2021"/>
        <w:gridCol w:w="2021"/>
        <w:gridCol w:w="27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Барынша жоғары экономикалық тиімділікке қол жеткізуге бағытталған іс-шаралар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Демеушілерді тарту, кемінде 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СІМ, ИЖТМ, ҚОСРМ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сайын: 2014 жылғы желтоқсан, 2015 жылғы желтоқсан, 2016 жылғы желтоқсан, 2017 жылғы маусым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технологиялардың көшбасшылары әлемдік брендтерін тарту (халықаралық конференцияларға және көрмелерге қатысу, форумдарды ұйымдастыру және басқа), кемінде 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ЭКСПО-2017» ҰК» АҚ (келісім бойынша), СІМ, ИЖТМ, ҚОСРМ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сайын: 2014 жылғы желтоқсан, 2015 жылғы желтоқсан, 2016 жылғы желтоқсан, 2017 жылғы маусым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өткізуден тікелей және жанама экономикалық нәтижелерді бағалау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ЭБЖМ-ге ақпарат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ИЖТМ, ӨДМ, ККМ, АШМ, ҚОСРМ, СА, БҒМ, Еңбекмині, «Астана ЭКСПО-2017» ҰК» АҚ (келісім бойынша)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 2015 жылғы 15 мамырдан бастап 2018 жылғы 15 мамырға дейін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ЭКСПО-2017 объектілерін көрмеден кейін пайдалану тәсілдерін іске асыру тетігін әзірлеу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ұсыныстар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ҚОСРМ (жинақтау), Қаржымині, ЭБЖМ, МАМ, Астана қаласының әкімдігі, «Астана ЭКСПО-2017» ҰК» АҚ (келісім бойынша), «Назарбаев Университеті» ДБҰ (келісім бойынша)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сәуір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Ұлттық жоспарға </w:t>
      </w:r>
      <w:r>
        <w:rPr>
          <w:rFonts w:ascii="Times New Roman"/>
          <w:b w:val="false"/>
          <w:i w:val="false"/>
          <w:color w:val="000000"/>
          <w:sz w:val="28"/>
        </w:rPr>
        <w:t>ескертпеде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«БҒМ – Қазақстан Республикасы Білім және ғылым министрлігі»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«Еңбекмині – Қазақстан Республикасы Еңбек және халықты әлеуметтік қорғау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«Қоршағанортамині – Қазақстан Республикасы Қоршаған ортаны қорғау министрлігі»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«ҚОСРМ – Қазақстан Республикасы Қоршаған орта және су ресурстары министрлігі»;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«БҚА – Қазақстан Республикасы Бәсекелестікті қорғау агенттігі»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«БҚА – Қазақстан Республикасы Бәсекелестікті қорғау агенттігі (Монополияға қарсы агенттік)»;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«БҚА – Қазақстан Республикасы Бәсекелестікті қорғау агенттігі» деген жолдан кейін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 – Қазақстан Республикасы Статистика агенттігі».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