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05c4" w14:textId="0da0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сауда-экономикалық ынтымақтастық туралы келісімге өзгерістер енгізу туралы хаттамаға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20 желтоқсандағы № 1375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сауда-экономикалық ынтымақтастық туралы келісімге өзгерістер енгізу туралы хаттаманың </w:t>
      </w:r>
      <w:r>
        <w:rPr>
          <w:rFonts w:ascii="Times New Roman"/>
          <w:b w:val="false"/>
          <w:i w:val="false"/>
          <w:color w:val="000000"/>
          <w:sz w:val="28"/>
        </w:rPr>
        <w:t>жобасы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мақұлдансын.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Мұнай және газ министрі Ұзақбай Сүлейменұлы Қарабалинге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сауда-экономикалық ынтымақтастық туралы келісімге өзгерістер енгізу туралы </w:t>
      </w:r>
      <w:r>
        <w:rPr>
          <w:rFonts w:ascii="Times New Roman"/>
          <w:b w:val="false"/>
          <w:i w:val="false"/>
          <w:color w:val="000000"/>
          <w:sz w:val="28"/>
        </w:rPr>
        <w:t>хаттамаға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қағидаттық сипаты жоқ өзгерістер мен толықтырулар енгізуге рұқсат бере отырып, Қазақстан Республикасының Үкіметі атынан қол қоюға өкілеттік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1375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мақұлданған    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Жоба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жылғы 9 желтоқсандағы Қазақстан Республикасының Үкiметi</w:t>
      </w:r>
      <w:r>
        <w:br/>
      </w:r>
      <w:r>
        <w:rPr>
          <w:rFonts w:ascii="Times New Roman"/>
          <w:b/>
          <w:i w:val="false"/>
          <w:color w:val="000000"/>
        </w:rPr>
        <w:t>
мен Ресей Федерациясының Үкiметi арасындағы 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Республикасына мұнай және мұнай өнiмдерiн жеткiзу саласындағы</w:t>
      </w:r>
      <w:r>
        <w:br/>
      </w:r>
      <w:r>
        <w:rPr>
          <w:rFonts w:ascii="Times New Roman"/>
          <w:b/>
          <w:i w:val="false"/>
          <w:color w:val="000000"/>
        </w:rPr>
        <w:t>
сауда-экономикалық ынтымақтастық туралы келiсiмге өзгерістер</w:t>
      </w:r>
      <w:r>
        <w:br/>
      </w:r>
      <w:r>
        <w:rPr>
          <w:rFonts w:ascii="Times New Roman"/>
          <w:b/>
          <w:i w:val="false"/>
          <w:color w:val="000000"/>
        </w:rPr>
        <w:t>
енгізу туралы</w:t>
      </w:r>
      <w:r>
        <w:br/>
      </w:r>
      <w:r>
        <w:rPr>
          <w:rFonts w:ascii="Times New Roman"/>
          <w:b/>
          <w:i w:val="false"/>
          <w:color w:val="000000"/>
        </w:rPr>
        <w:t>
ХАТТАМА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Үкiметi мен Ресей Федерациясының Үкiметi (бұдан әрi - Тараптар)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2007 жылғы 6 қазандағы Бірыңғай кеден аумағын құру және кеден одағын қалыптастыру туралы </w:t>
      </w:r>
      <w:r>
        <w:rPr>
          <w:rFonts w:ascii="Times New Roman"/>
          <w:b w:val="false"/>
          <w:i w:val="false"/>
          <w:color w:val="000000"/>
          <w:sz w:val="28"/>
        </w:rPr>
        <w:t>шартты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9 желтоқсандағы Қазақстан Республикасының Үкiметi мен Ресей Федерациясының Үкiметi арасындағы Қазақстан Республикасына мұнай және мұнай өнімдерін жеткізу саласындағы сауда-экономикалық ынтымақтастық туралы келісімнің (бұдан әрі - Келісім) 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Кеден одағына мүше мемлекеттердің Кеден одағының шарттық-құқықтық базасын құрайтын өзге халықаралық шарттарын ескере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Келісімге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Келісімнің </w:t>
      </w:r>
      <w:r>
        <w:rPr>
          <w:rFonts w:ascii="Times New Roman"/>
          <w:b w:val="false"/>
          <w:i w:val="false"/>
          <w:color w:val="000000"/>
          <w:sz w:val="28"/>
        </w:rPr>
        <w:t>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«Кеден одағының Сыртқы экономикалық қызметінің бірыңғай тауар номенклатурасының 27-тобында сыныпталатын, 2014 жылғы 1 қаңтардан бастап Ресей Федерациясынан Қазақстан Республикасына әкетілетін мұнай және мұнай өнімдері есепке алу мақсатында Ресей Федерациясында, егер олар Кеден одағының кеден аумағынан тысқары жерлерге әкетілетіндей түрде кедендік декларациялануға жатады.»;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Келісімнің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және үшінші абзацтары мынадай мазмұндағы мәтінмен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тарапы 2012 жылғы 1 қаңтардан бастап 2013 жылғы 31 желтоқсанды қоса алғанға дейінгі кезеңде Қазақстан Республикасына әкелінген мұнай өнімдері үшін Ресей Федерациясына мұнайды қарсы жеткізуді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2012 жылғы 1 қаңтардан бастап 2013 жылғы 31 желтоқсанды қоса алғанға дейінгі кезеңде Қазақстан Республикасына әкелінген мұнай өнімдері үшін Ресей Федерациясына мұнайды қарсы жеткізу тәртібі осы Келісімге 1-қосымшаға сәйкес, Қазақстан Республикасына Ресей Федерациясынан әкелінетін мұнай өнімдері үшін Ресей Федерациясына мұнайды қарсы жеткізу әдістемесімен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2014 жылғы 1 қаңтардан бастап Қазақстан Республикасына жеткізілген мұнай өнімдері үшін Ресей Федерациясына мұнайды қарсы жеткізу жүзеге асырылмайды.»;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Келісім мынадай мазмұндағы 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-баппен толықтырылсын: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«6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</w:rPr>
        <w:t>-бап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Қоршаған табиғи ортаның қорғалуын қамтамасыз ету мақсатында 2014 жылғы 1 қаңтардан бастап осы Келісімге 2-қосымша болып табылатын тізбеге сәйкес мұнай өнімдерін Ресей Федерациясынан Қазақстан Республикасына әкетуге тыйым салынады. Көрсетілген тізбеге Тараптардың құзыретті органдарының келісуі бойынша өзгерістер енгізілуі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тарапы 2014 жылғы 1 қаңтардан бастап осы Келісімге 3-қосымша болып табылатын тізбеге сәйкес мұнай өнімдерінің Қазақстан Республикасынан Кеден одағының кеден аумағынан тысқары жерлерге экспортына тыйым салуды қамтамасыз етеді. Көрсетілген тізбеге Тараптардың құзыретті органдарының келісуі бойынша өзгерістер енгізілуі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тарапы 2014 жылғы 31 желтоқсанға дейін осы Келісімге 3-қосымшада көрсетілген мұнай өнімдеріне кедендік әкету баждарының мөлшерлемелерін көрсетілген мұнай өнімдеріне Ресей Федерациясында белгіленген кедендік әкету мөлшерлемелерінен төмен емес мөлшерде белгілеуді қамтамасыз етеді.»;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8-баптың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«Осы Келісім 2015 жылғы 1 қаңтарға дейін қолданылады. Осы Келісімнің қолданысын ұзарту туралы шешім осы Келісімге хаттамалармен ресімделеді.»;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Келісімге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«1» реттік нөмірі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Келісім мынадай мазмұндағы 2 және 3-қосымшалармен толықтырылсын: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«2010 жылғы 9 желтоқсандағы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Үкiметi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Ресей Федерациясының Үкiметi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арасындағы Қазақстан Республикасына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мұнай және мұнай өнімдерін жеткізу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саласындағы сауда-экономикалық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ынтымақтастық туралы келісімге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 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Ресей Федерациясынан Қазақстан Республикасына әкетуге тыйым</w:t>
      </w:r>
      <w:r>
        <w:br/>
      </w:r>
      <w:r>
        <w:rPr>
          <w:rFonts w:ascii="Times New Roman"/>
          <w:b/>
          <w:i w:val="false"/>
          <w:color w:val="000000"/>
        </w:rPr>
        <w:t>
салынған мұнай өнімдерінің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7"/>
        <w:gridCol w:w="8323"/>
      </w:tblGrid>
      <w:tr>
        <w:trPr>
          <w:trHeight w:val="30" w:hRule="atLeast"/>
        </w:trPr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 СЭҚ ТН* коды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Позицияның атауы</w:t>
            </w:r>
          </w:p>
        </w:tc>
      </w:tr>
      <w:tr>
        <w:trPr>
          <w:trHeight w:val="30" w:hRule="atLeast"/>
        </w:trPr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19 480 – 2710 19 680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20 310 – 2710 20 390 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 дистилляттар</w:t>
            </w:r>
          </w:p>
        </w:tc>
      </w:tr>
      <w:tr>
        <w:trPr>
          <w:trHeight w:val="30" w:hRule="atLeast"/>
        </w:trPr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2710 19 510 1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2710 19 550 1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2710 19 620 1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2710 19 640 1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2710 19 660 1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2710 19 680 1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2710 20 310 1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2710 20 350 1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2710 20 370 1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2710 20 390 1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мазуттар</w:t>
            </w:r>
          </w:p>
        </w:tc>
      </w:tr>
      <w:tr>
        <w:trPr>
          <w:trHeight w:val="30" w:hRule="atLeast"/>
        </w:trPr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2710 91 000 0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2710 99 000 0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өңделген мұнай өнімдері</w:t>
            </w:r>
          </w:p>
        </w:tc>
      </w:tr>
      <w:tr>
        <w:trPr>
          <w:trHeight w:val="30" w:hRule="atLeast"/>
        </w:trPr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вазелин және парафиндер</w:t>
            </w:r>
          </w:p>
        </w:tc>
      </w:tr>
      <w:tr>
        <w:trPr>
          <w:trHeight w:val="30" w:hRule="atLeast"/>
        </w:trPr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2710 19 710 0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2710 19 750 0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2710 19 920 0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2710 19 980 0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жағар майлар, өзге майлар</w:t>
            </w:r>
          </w:p>
        </w:tc>
      </w:tr>
      <w:tr>
        <w:trPr>
          <w:trHeight w:val="30" w:hRule="atLeast"/>
        </w:trPr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2902 20 000 0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бензол</w:t>
            </w:r>
          </w:p>
        </w:tc>
      </w:tr>
      <w:tr>
        <w:trPr>
          <w:trHeight w:val="30" w:hRule="atLeast"/>
        </w:trPr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2902 30 000 0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толуол</w:t>
            </w:r>
          </w:p>
        </w:tc>
      </w:tr>
      <w:tr>
        <w:trPr>
          <w:trHeight w:val="30" w:hRule="atLeast"/>
        </w:trPr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 41 000 0 – 2902 44 000 0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ксилолдар</w:t>
            </w:r>
          </w:p>
        </w:tc>
      </w:tr>
      <w:tr>
        <w:trPr>
          <w:trHeight w:val="30" w:hRule="atLeast"/>
        </w:trPr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2713 20 000 0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мұнайлық битум </w:t>
            </w:r>
          </w:p>
        </w:tc>
      </w:tr>
      <w:tr>
        <w:trPr>
          <w:trHeight w:val="30" w:hRule="atLeast"/>
        </w:trPr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2713 90 900 0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немесе мұнай өнімдерін қайта өңдеуден қалған, битуминозды жыныстардан алынған (жылына 280 мың тоннаға дейінгі көлемдегі мұнайлық гудроннан басқа) өзге қалдықтар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Осы қосымшаны қолдану мақсаттары үшін тауарлар тек КО СЭҚ ТН кодтарымен ғана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Позициялардың атауы пайдалануда қолайлы болу үшін ғана келтірілді.</w:t>
      </w:r>
    </w:p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2010 жылғы 9 желтоқсандағы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Үкiметi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Ресей Федерациясының Үкiметi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арасындағы Қазақстан Республикасына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мұнай және мұнай өнімдерін жеткізу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саласындағы сауда-экономикалық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ынтымақтастық туралы келісімге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   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Республикасынан Кеден одағының кеден аумағынан</w:t>
      </w:r>
      <w:r>
        <w:br/>
      </w:r>
      <w:r>
        <w:rPr>
          <w:rFonts w:ascii="Times New Roman"/>
          <w:b/>
          <w:i w:val="false"/>
          <w:color w:val="000000"/>
        </w:rPr>
        <w:t>
тысқары жерлерге экспортына тыйым салынған мұнай өнімдерінің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7"/>
        <w:gridCol w:w="7853"/>
      </w:tblGrid>
      <w:tr>
        <w:trPr>
          <w:trHeight w:val="30" w:hRule="atLeast"/>
        </w:trPr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 СЭҚ ТН* коды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Позицияның атауы</w:t>
            </w:r>
          </w:p>
        </w:tc>
      </w:tr>
      <w:tr>
        <w:trPr>
          <w:trHeight w:val="30" w:hRule="atLeast"/>
        </w:trPr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12 110 0 - 2710 12 250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2710 12 900 9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20 900 0-ден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 айдалатын бензиндер</w:t>
            </w:r>
          </w:p>
        </w:tc>
      </w:tr>
      <w:tr>
        <w:trPr>
          <w:trHeight w:val="30" w:hRule="atLeast"/>
        </w:trPr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2710 12 900 1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пропиленнің тримерлері мен тетрамерлері</w:t>
            </w:r>
          </w:p>
        </w:tc>
      </w:tr>
      <w:tr>
        <w:trPr>
          <w:trHeight w:val="30" w:hRule="atLeast"/>
        </w:trPr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2710 12 310 0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2710 12 700 0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19 110 0 - 2710 19 460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20 110 0 - 2710 20 190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20 900 0-ден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дистилляттар;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дистилляттар;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 отыны;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газойлдар</w:t>
            </w:r>
          </w:p>
        </w:tc>
      </w:tr>
      <w:tr>
        <w:trPr>
          <w:trHeight w:val="30" w:hRule="atLeast"/>
        </w:trPr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12 410 0 - 2710 12 590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20 900 0-ден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бензиндер</w:t>
            </w:r>
          </w:p>
        </w:tc>
      </w:tr>
      <w:tr>
        <w:trPr>
          <w:trHeight w:val="30" w:hRule="atLeast"/>
        </w:trPr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2710 19 820 0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 майлары</w:t>
            </w:r>
          </w:p>
        </w:tc>
      </w:tr>
      <w:tr>
        <w:trPr>
          <w:trHeight w:val="30" w:hRule="atLeast"/>
        </w:trPr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2710 19 860 0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ақшырайлы майлар</w:t>
            </w:r>
          </w:p>
        </w:tc>
      </w:tr>
      <w:tr>
        <w:trPr>
          <w:trHeight w:val="30" w:hRule="atLeast"/>
        </w:trPr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2710 19 880 0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тегершік үшін майлар</w:t>
            </w:r>
          </w:p>
        </w:tc>
      </w:tr>
      <w:tr>
        <w:trPr>
          <w:trHeight w:val="30" w:hRule="atLeast"/>
        </w:trPr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2710 19 840 0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гидравликалық мақсаттарға арналған сұйықтар</w:t>
            </w:r>
          </w:p>
        </w:tc>
      </w:tr>
      <w:tr>
        <w:trPr>
          <w:trHeight w:val="30" w:hRule="atLeast"/>
        </w:trPr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2710 19 940 0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изоляциялық майлар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Осы қосымшаны қолдану мақсаттары үшін тауарлар тек КО СЭҚ ТН кодтарымен ғана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Позициялардың атауы пайдалануда қолайлы болу үшін ғана келтірілді.</w:t>
      </w:r>
    </w:p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Хаттама Тараптардың оның күшіне енуі үшін қажетті мемлекетішілік рәсімдерді орындағаны туралы соңғы жазбаша хабарлама алынған күннен бастап күшіне енеді және 2014 жылғы 1 қаңтардан бастап туындайтын құқықтық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9 желтоқсандағы Қазақстан Республикасының Үкiметi мен Ресей Федерациясының Үкiметi арасындағы Қазақстан Республикасына мұнай және мұнай өнімдерін жеткізу саласындағы сауда-экономикалық ынтымақтастық туралы </w:t>
      </w:r>
      <w:r>
        <w:rPr>
          <w:rFonts w:ascii="Times New Roman"/>
          <w:b w:val="false"/>
          <w:i w:val="false"/>
          <w:color w:val="000000"/>
          <w:sz w:val="28"/>
        </w:rPr>
        <w:t>келісімнің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Хаттама арқылы өзгертілетін ережелері 2014 жылғы 1 қаңтардан бастап уақытша түрде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2013 жылғы «   » желтоқсанда              қаласында әрқайсысы қазақ және орыс тілдерінде екі данада жасалды.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60"/>
        <w:gridCol w:w="6740"/>
      </w:tblGrid>
      <w:tr>
        <w:trPr>
          <w:trHeight w:val="30" w:hRule="atLeast"/>
        </w:trPr>
        <w:tc>
          <w:tcPr>
            <w:tcW w:w="7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 үшін</w:t>
            </w:r>
          </w:p>
        </w:tc>
        <w:tc>
          <w:tcPr>
            <w:tcW w:w="6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 Федерациясының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 үшін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