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60d8" w14:textId="f1c6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ата-анасының қамқорлығынсыз қалған балалардың тұрғын үйін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қарашадағы № 1271 қаулысы. Күші жойылды - Қазақстан Республикасы Үкіметінің 2023 жылғы 28 шiлдедегi № 621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Жетім балалардың, ата-анасының қамқорлығынсыз қалған балалардың тұрғын үйін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қарашадағы</w:t>
            </w:r>
            <w:r>
              <w:br/>
            </w:r>
            <w:r>
              <w:rPr>
                <w:rFonts w:ascii="Times New Roman"/>
                <w:b w:val="false"/>
                <w:i w:val="false"/>
                <w:color w:val="000000"/>
                <w:sz w:val="20"/>
              </w:rPr>
              <w:t>№ 1271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Жетім балалардың, ата-анасының қамқорлығынсыз қалған балалардың</w:t>
      </w:r>
      <w:r>
        <w:br/>
      </w:r>
      <w:r>
        <w:rPr>
          <w:rFonts w:ascii="Times New Roman"/>
          <w:b/>
          <w:i w:val="false"/>
          <w:color w:val="000000"/>
        </w:rPr>
        <w:t>тұрғын үйін сақтау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Жетім балалардың, ата-анасының қамқорлығынсыз қалған балалардың тұрғын үйін сақтау қағидалары (бұдан әрі – Қағидалар) "Қазақстан Республикасындағы баланың құқықтары туралы" 2002 жылғы 8 тамыздағы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жетім балалардың, ата-анасының қамқорлығынсыз қалған балалардың (бұдан әрі – балалар) тұрғын үйін сақтау тәртібін айқындайды.</w:t>
      </w:r>
    </w:p>
    <w:bookmarkEnd w:id="4"/>
    <w:bookmarkStart w:name="z8" w:id="5"/>
    <w:p>
      <w:pPr>
        <w:spacing w:after="0"/>
        <w:ind w:left="0"/>
        <w:jc w:val="both"/>
      </w:pPr>
      <w:r>
        <w:rPr>
          <w:rFonts w:ascii="Times New Roman"/>
          <w:b w:val="false"/>
          <w:i w:val="false"/>
          <w:color w:val="000000"/>
          <w:sz w:val="28"/>
        </w:rPr>
        <w:t>
      2. Балалардың тұрғын үйінің сақталуын бақылауды жергiлiктi атқарушы органдар (бұдан әрі – органдар) қамтамасыз етедi.</w:t>
      </w:r>
    </w:p>
    <w:bookmarkEnd w:id="5"/>
    <w:bookmarkStart w:name="z9" w:id="6"/>
    <w:p>
      <w:pPr>
        <w:spacing w:after="0"/>
        <w:ind w:left="0"/>
        <w:jc w:val="both"/>
      </w:pPr>
      <w:r>
        <w:rPr>
          <w:rFonts w:ascii="Times New Roman"/>
          <w:b w:val="false"/>
          <w:i w:val="false"/>
          <w:color w:val="000000"/>
          <w:sz w:val="28"/>
        </w:rPr>
        <w:t>
      3. Балаларды қорғаншылыққа немесе қамқоршылық, патронаттық тәрбиелеуге бергенге, білім беру ұйымдарына, медициналық және басқа да ұйымдарға орналастырғанға дейін олардың тұрғын үйін сақтауды органдар қамтамасыз етедi.</w:t>
      </w:r>
    </w:p>
    <w:bookmarkEnd w:id="6"/>
    <w:bookmarkStart w:name="z10" w:id="7"/>
    <w:p>
      <w:pPr>
        <w:spacing w:after="0"/>
        <w:ind w:left="0"/>
        <w:jc w:val="both"/>
      </w:pPr>
      <w:r>
        <w:rPr>
          <w:rFonts w:ascii="Times New Roman"/>
          <w:b w:val="false"/>
          <w:i w:val="false"/>
          <w:color w:val="000000"/>
          <w:sz w:val="28"/>
        </w:rPr>
        <w:t>
      4. Балаларды қорғаншылыққа немесе қамқоршылыққа, патронаттық тәрбиелеуге беру, білім беру ұйымдарына, медициналық және басқа да ұйымдарға орналастыру кезінде олардың тұрғын үйін сақтауды балалардың заңды өкілдері қамтамасыз етедi.</w:t>
      </w:r>
    </w:p>
    <w:bookmarkEnd w:id="7"/>
    <w:bookmarkStart w:name="z11" w:id="8"/>
    <w:p>
      <w:pPr>
        <w:spacing w:after="0"/>
        <w:ind w:left="0"/>
        <w:jc w:val="both"/>
      </w:pPr>
      <w:r>
        <w:rPr>
          <w:rFonts w:ascii="Times New Roman"/>
          <w:b w:val="false"/>
          <w:i w:val="false"/>
          <w:color w:val="000000"/>
          <w:sz w:val="28"/>
        </w:rPr>
        <w:t>
      5. Мемлекеттiк тұрғын үй қорынан берілген тұрғын үй немесе жеке тұрғын үй қорынан орган жалдаған тұрғын үй балаларда олар білім беру ұйымдарында, медициналық және басқа да ұйымдарда, оның ішінде қоғамнан уақытша оқшаулауды қамтамасыз ететін ұйымдарда болған кезеңде, қорғаншылықта немесе қамқоршылықта, патронаттық тәрбиеде болғанда кәмелетке толғанға дейін сақталады.</w:t>
      </w:r>
    </w:p>
    <w:bookmarkEnd w:id="8"/>
    <w:bookmarkStart w:name="z12" w:id="9"/>
    <w:p>
      <w:pPr>
        <w:spacing w:after="0"/>
        <w:ind w:left="0"/>
        <w:jc w:val="both"/>
      </w:pPr>
      <w:r>
        <w:rPr>
          <w:rFonts w:ascii="Times New Roman"/>
          <w:b w:val="false"/>
          <w:i w:val="false"/>
          <w:color w:val="000000"/>
          <w:sz w:val="28"/>
        </w:rPr>
        <w:t>
      6. Он төрт жасқа толмаған балалардың тұрғын үйін иеліктен шығаруға,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9"/>
    <w:bookmarkStart w:name="z13" w:id="10"/>
    <w:p>
      <w:pPr>
        <w:spacing w:after="0"/>
        <w:ind w:left="0"/>
        <w:jc w:val="left"/>
      </w:pPr>
      <w:r>
        <w:rPr>
          <w:rFonts w:ascii="Times New Roman"/>
          <w:b/>
          <w:i w:val="false"/>
          <w:color w:val="000000"/>
        </w:rPr>
        <w:t xml:space="preserve"> 2. Жетім балалардың, ата-анасының қамқорлығынсыз қалған</w:t>
      </w:r>
      <w:r>
        <w:br/>
      </w:r>
      <w:r>
        <w:rPr>
          <w:rFonts w:ascii="Times New Roman"/>
          <w:b/>
          <w:i w:val="false"/>
          <w:color w:val="000000"/>
        </w:rPr>
        <w:t>балалардың тұрғын үйін есепке алу тәртібі</w:t>
      </w:r>
    </w:p>
    <w:bookmarkEnd w:id="10"/>
    <w:bookmarkStart w:name="z14" w:id="11"/>
    <w:p>
      <w:pPr>
        <w:spacing w:after="0"/>
        <w:ind w:left="0"/>
        <w:jc w:val="both"/>
      </w:pPr>
      <w:r>
        <w:rPr>
          <w:rFonts w:ascii="Times New Roman"/>
          <w:b w:val="false"/>
          <w:i w:val="false"/>
          <w:color w:val="000000"/>
          <w:sz w:val="28"/>
        </w:rPr>
        <w:t>
      7. Органдар балалардың тұрғын үйінің бар-жоғын анықтайды және оларды жылжымайтын мүлікке құқықтарды мемлекеттік тіркеу саласындағы Қазақстан Республикасының заңнамасына сәйкес есепке алады.</w:t>
      </w:r>
    </w:p>
    <w:bookmarkEnd w:id="11"/>
    <w:bookmarkStart w:name="z15" w:id="12"/>
    <w:p>
      <w:pPr>
        <w:spacing w:after="0"/>
        <w:ind w:left="0"/>
        <w:jc w:val="both"/>
      </w:pPr>
      <w:r>
        <w:rPr>
          <w:rFonts w:ascii="Times New Roman"/>
          <w:b w:val="false"/>
          <w:i w:val="false"/>
          <w:color w:val="000000"/>
          <w:sz w:val="28"/>
        </w:rPr>
        <w:t>
      8. Балаларда тұрғын үйінің бар екені анықталған жағдайда, органдар:</w:t>
      </w:r>
    </w:p>
    <w:bookmarkEnd w:id="12"/>
    <w:p>
      <w:pPr>
        <w:spacing w:after="0"/>
        <w:ind w:left="0"/>
        <w:jc w:val="both"/>
      </w:pPr>
      <w:r>
        <w:rPr>
          <w:rFonts w:ascii="Times New Roman"/>
          <w:b w:val="false"/>
          <w:i w:val="false"/>
          <w:color w:val="000000"/>
          <w:sz w:val="28"/>
        </w:rPr>
        <w:t>
      1) тексерілетін тұрғын үйде тіркелген адамдар, сондай-ақ нақты тұратын адамдарды көрсете отырып, тұрғын үйдің техникалық, санитариялық жай-күйі туралы актіні;</w:t>
      </w:r>
    </w:p>
    <w:p>
      <w:pPr>
        <w:spacing w:after="0"/>
        <w:ind w:left="0"/>
        <w:jc w:val="both"/>
      </w:pPr>
      <w:r>
        <w:rPr>
          <w:rFonts w:ascii="Times New Roman"/>
          <w:b w:val="false"/>
          <w:i w:val="false"/>
          <w:color w:val="000000"/>
          <w:sz w:val="28"/>
        </w:rPr>
        <w:t>
      2) әрқайсысының ерекше белгілерін көрсете отырып, тұрғын үйдегі мүліктің тізімдемесін жасайды.</w:t>
      </w:r>
    </w:p>
    <w:bookmarkStart w:name="z16" w:id="13"/>
    <w:p>
      <w:pPr>
        <w:spacing w:after="0"/>
        <w:ind w:left="0"/>
        <w:jc w:val="both"/>
      </w:pPr>
      <w:r>
        <w:rPr>
          <w:rFonts w:ascii="Times New Roman"/>
          <w:b w:val="false"/>
          <w:i w:val="false"/>
          <w:color w:val="000000"/>
          <w:sz w:val="28"/>
        </w:rPr>
        <w:t>
      9. Тізімдеме мен акт 2 данада жасалады:</w:t>
      </w:r>
    </w:p>
    <w:bookmarkEnd w:id="13"/>
    <w:p>
      <w:pPr>
        <w:spacing w:after="0"/>
        <w:ind w:left="0"/>
        <w:jc w:val="both"/>
      </w:pPr>
      <w:r>
        <w:rPr>
          <w:rFonts w:ascii="Times New Roman"/>
          <w:b w:val="false"/>
          <w:i w:val="false"/>
          <w:color w:val="000000"/>
          <w:sz w:val="28"/>
        </w:rPr>
        <w:t>
      1) бір данасы тиісті тұрғын үй орналасқан аумақтағы органда;</w:t>
      </w:r>
    </w:p>
    <w:p>
      <w:pPr>
        <w:spacing w:after="0"/>
        <w:ind w:left="0"/>
        <w:jc w:val="both"/>
      </w:pPr>
      <w:r>
        <w:rPr>
          <w:rFonts w:ascii="Times New Roman"/>
          <w:b w:val="false"/>
          <w:i w:val="false"/>
          <w:color w:val="000000"/>
          <w:sz w:val="28"/>
        </w:rPr>
        <w:t>
      2) екінші данасы баланың заңды өкілдерінде болады.</w:t>
      </w:r>
    </w:p>
    <w:bookmarkStart w:name="z17" w:id="14"/>
    <w:p>
      <w:pPr>
        <w:spacing w:after="0"/>
        <w:ind w:left="0"/>
        <w:jc w:val="left"/>
      </w:pPr>
      <w:r>
        <w:rPr>
          <w:rFonts w:ascii="Times New Roman"/>
          <w:b/>
          <w:i w:val="false"/>
          <w:color w:val="000000"/>
        </w:rPr>
        <w:t xml:space="preserve"> 3. Жетім балалардың, ата-анасының қамқорлығынсыз қалған</w:t>
      </w:r>
      <w:r>
        <w:br/>
      </w:r>
      <w:r>
        <w:rPr>
          <w:rFonts w:ascii="Times New Roman"/>
          <w:b/>
          <w:i w:val="false"/>
          <w:color w:val="000000"/>
        </w:rPr>
        <w:t>балалардың тұрғын үйіне қорғаншылықты белгiлеу тәртібі</w:t>
      </w:r>
    </w:p>
    <w:bookmarkEnd w:id="14"/>
    <w:bookmarkStart w:name="z18" w:id="15"/>
    <w:p>
      <w:pPr>
        <w:spacing w:after="0"/>
        <w:ind w:left="0"/>
        <w:jc w:val="both"/>
      </w:pPr>
      <w:r>
        <w:rPr>
          <w:rFonts w:ascii="Times New Roman"/>
          <w:b w:val="false"/>
          <w:i w:val="false"/>
          <w:color w:val="000000"/>
          <w:sz w:val="28"/>
        </w:rPr>
        <w:t>
      10. Органдар балаларды қорғаншылыққа немесе қамқоршылыққа, патронаттық тәрбиелеуге беру, білім беру ұйымдарына, медициналық және басқа да ұйымдарға орналастыру қажеттілігі туралы белгiлi болған сәттен бастап бiр ай iшiнде балалардың тұрғын үйіне қорғаншылық белгiлейдi.</w:t>
      </w:r>
    </w:p>
    <w:bookmarkEnd w:id="15"/>
    <w:bookmarkStart w:name="z19" w:id="16"/>
    <w:p>
      <w:pPr>
        <w:spacing w:after="0"/>
        <w:ind w:left="0"/>
        <w:jc w:val="both"/>
      </w:pPr>
      <w:r>
        <w:rPr>
          <w:rFonts w:ascii="Times New Roman"/>
          <w:b w:val="false"/>
          <w:i w:val="false"/>
          <w:color w:val="000000"/>
          <w:sz w:val="28"/>
        </w:rPr>
        <w:t xml:space="preserve">
      11. Тұрғын үйге қорғаншылық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рәсімдер орындалғаннан кейін органның тұрғын үйге қорғаншылық белгілеу туралы шешім шығаруы жолымен белгіленеді.</w:t>
      </w:r>
    </w:p>
    <w:bookmarkEnd w:id="16"/>
    <w:bookmarkStart w:name="z20" w:id="17"/>
    <w:p>
      <w:pPr>
        <w:spacing w:after="0"/>
        <w:ind w:left="0"/>
        <w:jc w:val="both"/>
      </w:pPr>
      <w:r>
        <w:rPr>
          <w:rFonts w:ascii="Times New Roman"/>
          <w:b w:val="false"/>
          <w:i w:val="false"/>
          <w:color w:val="000000"/>
          <w:sz w:val="28"/>
        </w:rPr>
        <w:t xml:space="preserve">
      12. Органдар балаларды қорғаншылыққа немесе қамқоршылыққа, патронаттық тәрбиелеуге беру, білім беру ұйымдарына, медициналық және басқа да ұйымдарға орналастыру қажеттілігі туралы белгiлi болған сәттен бастап дереу аумақтық әділет органдарына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жағдайларда мәмілелер жасауға тыйым салу туралы қорғау хаттарын жолдайды.</w:t>
      </w:r>
    </w:p>
    <w:bookmarkEnd w:id="17"/>
    <w:bookmarkStart w:name="z21" w:id="18"/>
    <w:p>
      <w:pPr>
        <w:spacing w:after="0"/>
        <w:ind w:left="0"/>
        <w:jc w:val="left"/>
      </w:pPr>
      <w:r>
        <w:rPr>
          <w:rFonts w:ascii="Times New Roman"/>
          <w:b/>
          <w:i w:val="false"/>
          <w:color w:val="000000"/>
        </w:rPr>
        <w:t xml:space="preserve"> 4. Жетім балалардың, ата-анасының қамқорлығынсыз қалған</w:t>
      </w:r>
      <w:r>
        <w:br/>
      </w:r>
      <w:r>
        <w:rPr>
          <w:rFonts w:ascii="Times New Roman"/>
          <w:b/>
          <w:i w:val="false"/>
          <w:color w:val="000000"/>
        </w:rPr>
        <w:t>балалардың тұрғын үйін жалға (жалдауға) беру тәртібі</w:t>
      </w:r>
    </w:p>
    <w:bookmarkEnd w:id="18"/>
    <w:bookmarkStart w:name="z22" w:id="19"/>
    <w:p>
      <w:pPr>
        <w:spacing w:after="0"/>
        <w:ind w:left="0"/>
        <w:jc w:val="both"/>
      </w:pPr>
      <w:r>
        <w:rPr>
          <w:rFonts w:ascii="Times New Roman"/>
          <w:b w:val="false"/>
          <w:i w:val="false"/>
          <w:color w:val="000000"/>
          <w:sz w:val="28"/>
        </w:rPr>
        <w:t>
      13. Баланың заңды өкілдері қорғаншылық немесе қамқоршылық жөніндегі функцияларды жүзеге асыратын органның келісімімен балалардың тұрғын үйін Қазақстан Республикасының Үкіметі бекітетін үлгі шарт негізінде жалға (жалдауға) бере алады.</w:t>
      </w:r>
    </w:p>
    <w:bookmarkEnd w:id="19"/>
    <w:bookmarkStart w:name="z23" w:id="20"/>
    <w:p>
      <w:pPr>
        <w:spacing w:after="0"/>
        <w:ind w:left="0"/>
        <w:jc w:val="both"/>
      </w:pPr>
      <w:r>
        <w:rPr>
          <w:rFonts w:ascii="Times New Roman"/>
          <w:b w:val="false"/>
          <w:i w:val="false"/>
          <w:color w:val="000000"/>
          <w:sz w:val="28"/>
        </w:rPr>
        <w:t>
      14. Тұрғын үйді жалға (жалдауға) беруге келісім алу үшін баланың заңды өкілдері қорғаншылық немесе қамқоршылық функцияларын жүзеге асыратын органға мынадай құжаттарды береді:</w:t>
      </w:r>
    </w:p>
    <w:bookmarkEnd w:id="20"/>
    <w:p>
      <w:pPr>
        <w:spacing w:after="0"/>
        <w:ind w:left="0"/>
        <w:jc w:val="both"/>
      </w:pPr>
      <w:r>
        <w:rPr>
          <w:rFonts w:ascii="Times New Roman"/>
          <w:b w:val="false"/>
          <w:i w:val="false"/>
          <w:color w:val="000000"/>
          <w:sz w:val="28"/>
        </w:rPr>
        <w:t>
      1) еркін нысанда ресімделетін балалардың тұрғын үйін жалға (жалдауға) беру үшін рұқсат алуға өтініш;</w:t>
      </w:r>
    </w:p>
    <w:p>
      <w:pPr>
        <w:spacing w:after="0"/>
        <w:ind w:left="0"/>
        <w:jc w:val="both"/>
      </w:pPr>
      <w:r>
        <w:rPr>
          <w:rFonts w:ascii="Times New Roman"/>
          <w:b w:val="false"/>
          <w:i w:val="false"/>
          <w:color w:val="000000"/>
          <w:sz w:val="28"/>
        </w:rPr>
        <w:t>
      2) 10 жасқа толған, тұрғын үйге меншiк құқығы немесе тұрғын үйді пайдалану құқығы бар кәмелетке толмаған баланың келісім-анықтамасы;</w:t>
      </w:r>
    </w:p>
    <w:p>
      <w:pPr>
        <w:spacing w:after="0"/>
        <w:ind w:left="0"/>
        <w:jc w:val="both"/>
      </w:pPr>
      <w:r>
        <w:rPr>
          <w:rFonts w:ascii="Times New Roman"/>
          <w:b w:val="false"/>
          <w:i w:val="false"/>
          <w:color w:val="000000"/>
          <w:sz w:val="28"/>
        </w:rPr>
        <w:t>
      3) заңды өкілдің және балалардың жеке басын куәландыратын; балаларды қорғаншылыққа немесе қамқоршылыққа, патронаттық тәрбиелеуге беру немесе білім беру ұйымдарына, медициналық және басқа да ұйымдарға орналастыру туралы құжаттардың көшірмесі;</w:t>
      </w:r>
    </w:p>
    <w:p>
      <w:pPr>
        <w:spacing w:after="0"/>
        <w:ind w:left="0"/>
        <w:jc w:val="both"/>
      </w:pPr>
      <w:r>
        <w:rPr>
          <w:rFonts w:ascii="Times New Roman"/>
          <w:b w:val="false"/>
          <w:i w:val="false"/>
          <w:color w:val="000000"/>
          <w:sz w:val="28"/>
        </w:rPr>
        <w:t>
      4) тұрғын үйге құқық белгілейтін құжаттардың көшірмелері.</w:t>
      </w:r>
    </w:p>
    <w:bookmarkStart w:name="z24" w:id="21"/>
    <w:p>
      <w:pPr>
        <w:spacing w:after="0"/>
        <w:ind w:left="0"/>
        <w:jc w:val="both"/>
      </w:pPr>
      <w:r>
        <w:rPr>
          <w:rFonts w:ascii="Times New Roman"/>
          <w:b w:val="false"/>
          <w:i w:val="false"/>
          <w:color w:val="000000"/>
          <w:sz w:val="28"/>
        </w:rPr>
        <w:t>
      15. Балалардың тұрғын үйін жалға (жалдауға) беруге органдардың келісім беруі құжаттар келіп түскен сәттен бастап бес жұмыс күні ішінде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26.02.2015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16. Заңды өкілдер тұрғын үйді жалға алу (жалдау) шарты бойынша алынған ақшаны балалардың банктік шотына аударуға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26.02.2015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Балалардың тұрғын үйін жалға (қосымша жалға) беру шартын жасау немесе оның қолданысын тоқтату (бұзу) кезінде тұрғын үй балалардың заңды өкілдерінің, қорғаншылық немесе қамқоршылық жөніндегі функцияларды жүзеге асыратын орган өкілінің, жалға алушының (қосымша жалдаушының) қатысуымен қабылдау-беру актісі бойынша беріледі.</w:t>
      </w:r>
    </w:p>
    <w:bookmarkEnd w:id="23"/>
    <w:bookmarkStart w:name="z27" w:id="24"/>
    <w:p>
      <w:pPr>
        <w:spacing w:after="0"/>
        <w:ind w:left="0"/>
        <w:jc w:val="left"/>
      </w:pPr>
      <w:r>
        <w:rPr>
          <w:rFonts w:ascii="Times New Roman"/>
          <w:b/>
          <w:i w:val="false"/>
          <w:color w:val="000000"/>
        </w:rPr>
        <w:t xml:space="preserve"> 5. Баланың заңды өкілдерінің жетім балалардың, ата-анасының</w:t>
      </w:r>
      <w:r>
        <w:br/>
      </w:r>
      <w:r>
        <w:rPr>
          <w:rFonts w:ascii="Times New Roman"/>
          <w:b/>
          <w:i w:val="false"/>
          <w:color w:val="000000"/>
        </w:rPr>
        <w:t>қамқорлығынсыз қалған балалардың тұрғын үйін сақтау жөніндегі</w:t>
      </w:r>
      <w:r>
        <w:br/>
      </w:r>
      <w:r>
        <w:rPr>
          <w:rFonts w:ascii="Times New Roman"/>
          <w:b/>
          <w:i w:val="false"/>
          <w:color w:val="000000"/>
        </w:rPr>
        <w:t>міндеттерін орындауын бақылауды жүзеге асыру тәртібі</w:t>
      </w:r>
    </w:p>
    <w:bookmarkEnd w:id="24"/>
    <w:bookmarkStart w:name="z28" w:id="25"/>
    <w:p>
      <w:pPr>
        <w:spacing w:after="0"/>
        <w:ind w:left="0"/>
        <w:jc w:val="both"/>
      </w:pPr>
      <w:r>
        <w:rPr>
          <w:rFonts w:ascii="Times New Roman"/>
          <w:b w:val="false"/>
          <w:i w:val="false"/>
          <w:color w:val="000000"/>
          <w:sz w:val="28"/>
        </w:rPr>
        <w:t>
      18. Баланың заңды өкілдері тұрғын үй есепте тұрған органға алты айда кемінде бір рет осы тұрғын үйдің жай-күйі, тұрғын үйге қатысты жүзеге асырылатын іс-әрекеттер туралы мәліметтерді қамтитын қамқорлығындағы баланың тұрғын үйін басқару жөніндегі еркін нысандағы есепті береді.</w:t>
      </w:r>
    </w:p>
    <w:bookmarkEnd w:id="25"/>
    <w:bookmarkStart w:name="z29" w:id="26"/>
    <w:p>
      <w:pPr>
        <w:spacing w:after="0"/>
        <w:ind w:left="0"/>
        <w:jc w:val="both"/>
      </w:pPr>
      <w:r>
        <w:rPr>
          <w:rFonts w:ascii="Times New Roman"/>
          <w:b w:val="false"/>
          <w:i w:val="false"/>
          <w:color w:val="000000"/>
          <w:sz w:val="28"/>
        </w:rPr>
        <w:t>
      19. Балалардың заңды өкілдерінің балалардың тұрғын үйін сақтау бойынша міндеттерін орындауын бақылауды Қазақстан Республикасының мемлекеттік бақылау және қадағалау туралы заңнамасына сәйкес органдар жүзеге асырады.</w:t>
      </w:r>
    </w:p>
    <w:bookmarkEnd w:id="26"/>
    <w:bookmarkStart w:name="z30" w:id="27"/>
    <w:p>
      <w:pPr>
        <w:spacing w:after="0"/>
        <w:ind w:left="0"/>
        <w:jc w:val="both"/>
      </w:pPr>
      <w:r>
        <w:rPr>
          <w:rFonts w:ascii="Times New Roman"/>
          <w:b w:val="false"/>
          <w:i w:val="false"/>
          <w:color w:val="000000"/>
          <w:sz w:val="28"/>
        </w:rPr>
        <w:t>
      20. Баланың заңды өкілдері тұрғын үйді сақтау бойынша міндеттерін тиісінше орындамаған жағдайда, қамқоршылық немесе қорғаншылық жөніндегі функцияларды жүзеге асыратын орган заңды өкілдерді олардың міндеттерінен шеттетеді және Қазақстан Республикасының ерлі-зайыптылық туралы заңнамасына сәйкес тиісті шаралар қабылдайды.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