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ca2b" w14:textId="edfc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"Түркітілдес мемлекеттердің ынтымақтастық кеңесі Хатшылығының Қаржылық қағидалары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20 қарашадағы № 1247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«Түркітілдес мемлекеттердің ынтымақтастық кеңесі Хатшылығының Қаржылық қағидалары туралы келісімді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Түркітілдес мемлекеттердің ынтымақтастық кеңесі Хатшылығының қаржылық қағидалары туралы келісімді ратификациялау туралы</w:t>
      </w:r>
    </w:p>
    <w:p>
      <w:pPr>
        <w:spacing w:after="0"/>
        <w:ind w:left="0"/>
        <w:jc w:val="both"/>
      </w:pPr>
      <w:r>
        <w:rPr>
          <w:rFonts w:ascii="Times New Roman"/>
          <w:b w:val="false"/>
          <w:i w:val="false"/>
          <w:color w:val="000000"/>
          <w:sz w:val="28"/>
        </w:rPr>
        <w:t>      2012 жылғы 23 тамызда Бішкек қаласында жасалған Түркітілдес мемлекеттердің ынтымақтастық кеңесі Хатшылығының қаржылық қағидалары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ТҮРКІТІЛДЕС МЕМЛЕКЕТТЕРДІҢ ЫНТЫМАҚТАСТЫҚ КЕҢЕСІ</w:t>
      </w:r>
      <w:r>
        <w:br/>
      </w:r>
      <w:r>
        <w:rPr>
          <w:rFonts w:ascii="Times New Roman"/>
          <w:b/>
          <w:i w:val="false"/>
          <w:color w:val="000000"/>
        </w:rPr>
        <w:t>
ХАТШЫЛЫҒЫНЫҢ ҚАРЖЫЛЫҚ ҚАҒИДАЛАРЫ ТУРАЛЫ КЕЛІСІМ</w:t>
      </w:r>
    </w:p>
    <w:p>
      <w:pPr>
        <w:spacing w:after="0"/>
        <w:ind w:left="0"/>
        <w:jc w:val="both"/>
      </w:pPr>
      <w:r>
        <w:rPr>
          <w:rFonts w:ascii="Times New Roman"/>
          <w:b w:val="false"/>
          <w:i w:val="false"/>
          <w:color w:val="000000"/>
          <w:sz w:val="28"/>
        </w:rPr>
        <w:t>      Бұдан әрі - «Тараптар» деп аталатын, Әзербайжан Республикасының, Қазақстан Республикасының, Қырғыз Республикасының және Түркия Республикасының Үкіметтері,</w:t>
      </w:r>
      <w:r>
        <w:br/>
      </w: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r>
        <w:br/>
      </w:r>
      <w:r>
        <w:rPr>
          <w:rFonts w:ascii="Times New Roman"/>
          <w:b w:val="false"/>
          <w:i w:val="false"/>
          <w:color w:val="000000"/>
          <w:sz w:val="28"/>
        </w:rPr>
        <w:t>
      2009 жылғы 3 қазандағы Түркітілдес мемлекеттердің ынтымақтастық кеңесін құру туралы Нахчыван келісімінің </w:t>
      </w:r>
      <w:r>
        <w:rPr>
          <w:rFonts w:ascii="Times New Roman"/>
          <w:b w:val="false"/>
          <w:i w:val="false"/>
          <w:color w:val="000000"/>
          <w:sz w:val="28"/>
        </w:rPr>
        <w:t>11-бабының</w:t>
      </w:r>
      <w:r>
        <w:rPr>
          <w:rFonts w:ascii="Times New Roman"/>
          <w:b w:val="false"/>
          <w:i w:val="false"/>
          <w:color w:val="000000"/>
          <w:sz w:val="28"/>
        </w:rPr>
        <w:t xml:space="preserve"> ережелерін іске асыруға ұмтыла отырып,</w:t>
      </w:r>
      <w:r>
        <w:br/>
      </w:r>
      <w:r>
        <w:rPr>
          <w:rFonts w:ascii="Times New Roman"/>
          <w:b w:val="false"/>
          <w:i w:val="false"/>
          <w:color w:val="000000"/>
          <w:sz w:val="28"/>
        </w:rPr>
        <w:t>
      2011 жылғы 27 желтоқсанда қол қойылған Түркия Республикасының Үкіметі мен Түркітілдес мемлекеттердің ынтымақтастық кеңесі Хатшылығы арасындағы Түркітілдес мемлекеттердің ынтымақтастық кеңесінің Хатшылығы туралы қабылдаушы елдің Келісіміне тиісті құрметпен қарай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«Түркі кеңесі» Түркітілдес мемлекеттердің ынтымақтастық кеңесін білдіреді;</w:t>
      </w:r>
      <w:r>
        <w:br/>
      </w:r>
      <w:r>
        <w:rPr>
          <w:rFonts w:ascii="Times New Roman"/>
          <w:b w:val="false"/>
          <w:i w:val="false"/>
          <w:color w:val="000000"/>
          <w:sz w:val="28"/>
        </w:rPr>
        <w:t>
      «Хатшылық» Түркі кеңесінің Хатшылығын білдіреді;</w:t>
      </w:r>
      <w:r>
        <w:br/>
      </w:r>
      <w:r>
        <w:rPr>
          <w:rFonts w:ascii="Times New Roman"/>
          <w:b w:val="false"/>
          <w:i w:val="false"/>
          <w:color w:val="000000"/>
          <w:sz w:val="28"/>
        </w:rPr>
        <w:t>
      «Бюджет» Хатшылықтың міндеттері мен функцияларын іске асыруға арналған қаражаттарды құруды және оған билік етуді білдіреді;</w:t>
      </w:r>
      <w:r>
        <w:br/>
      </w:r>
      <w:r>
        <w:rPr>
          <w:rFonts w:ascii="Times New Roman"/>
          <w:b w:val="false"/>
          <w:i w:val="false"/>
          <w:color w:val="000000"/>
          <w:sz w:val="28"/>
        </w:rPr>
        <w:t>
      «Қаржы жылы» күнтізбелік жылдың 1 қаңтарынан басталып 31 желтоқсанында аяқталатын уақыт кезеңін білдіреді;</w:t>
      </w:r>
      <w:r>
        <w:br/>
      </w:r>
      <w:r>
        <w:rPr>
          <w:rFonts w:ascii="Times New Roman"/>
          <w:b w:val="false"/>
          <w:i w:val="false"/>
          <w:color w:val="000000"/>
          <w:sz w:val="28"/>
        </w:rPr>
        <w:t>
      «Жарналар» Хатшылықтың ағымдағы қаржы жылындағы қызметіне байланысты шығыстарды өтеуге арналған Тараптар үшін белгіленген сомаларды білдіреді;</w:t>
      </w:r>
      <w:r>
        <w:br/>
      </w:r>
      <w:r>
        <w:rPr>
          <w:rFonts w:ascii="Times New Roman"/>
          <w:b w:val="false"/>
          <w:i w:val="false"/>
          <w:color w:val="000000"/>
          <w:sz w:val="28"/>
        </w:rPr>
        <w:t>
      «СІМК» Түркі кеңесінің Сыртқы істер министрлерінің кеңесін білдіреді;</w:t>
      </w:r>
      <w:r>
        <w:br/>
      </w:r>
      <w:r>
        <w:rPr>
          <w:rFonts w:ascii="Times New Roman"/>
          <w:b w:val="false"/>
          <w:i w:val="false"/>
          <w:color w:val="000000"/>
          <w:sz w:val="28"/>
        </w:rPr>
        <w:t>
      «АК» Түркі кеңесінің Ақсақалдар кеңесін білдіреді;</w:t>
      </w:r>
      <w:r>
        <w:br/>
      </w:r>
      <w:r>
        <w:rPr>
          <w:rFonts w:ascii="Times New Roman"/>
          <w:b w:val="false"/>
          <w:i w:val="false"/>
          <w:color w:val="000000"/>
          <w:sz w:val="28"/>
        </w:rPr>
        <w:t>
      «АЛТК» Түркі кеңесінің аға лауазымды тұлғаларының комитетін білдіреді;</w:t>
      </w:r>
      <w:r>
        <w:br/>
      </w:r>
      <w:r>
        <w:rPr>
          <w:rFonts w:ascii="Times New Roman"/>
          <w:b w:val="false"/>
          <w:i w:val="false"/>
          <w:color w:val="000000"/>
          <w:sz w:val="28"/>
        </w:rPr>
        <w:t>
      «Қабылдаушы мемлекет» аумағында Хатшылықтың штаб-пәтері орналасқан Түркі кеңесіне мүше мемлекетті білдіреді;</w:t>
      </w:r>
      <w:r>
        <w:br/>
      </w:r>
      <w:r>
        <w:rPr>
          <w:rFonts w:ascii="Times New Roman"/>
          <w:b w:val="false"/>
          <w:i w:val="false"/>
          <w:color w:val="000000"/>
          <w:sz w:val="28"/>
        </w:rPr>
        <w:t>
      «Сыртқы аудит» СІМК тағайындаған тәуелсіз аудитор/аудиторлар жүзеге асыратын Хатшылықтың қаржылық және экономикалық қызметін тексеруді білдіреді;</w:t>
      </w:r>
      <w:r>
        <w:br/>
      </w:r>
      <w:r>
        <w:rPr>
          <w:rFonts w:ascii="Times New Roman"/>
          <w:b w:val="false"/>
          <w:i w:val="false"/>
          <w:color w:val="000000"/>
          <w:sz w:val="28"/>
        </w:rPr>
        <w:t>
      «Кірістер» бюджетке белгіленген жарналар ретінде Хатшылық  алған қаражатты білдіреді;</w:t>
      </w:r>
      <w:r>
        <w:br/>
      </w:r>
      <w:r>
        <w:rPr>
          <w:rFonts w:ascii="Times New Roman"/>
          <w:b w:val="false"/>
          <w:i w:val="false"/>
          <w:color w:val="000000"/>
          <w:sz w:val="28"/>
        </w:rPr>
        <w:t>
      «Өзге де кірістер» белгіленген жарналарды, ақша нысанындағы қайырмалдықтарды, сондай-ақ ағымдағы қаржы жылында шығыстарды тікелей өтеу нәтижесінде алынған сомаларды қоспағанда, барлық түсімдерді білдіреді;</w:t>
      </w:r>
      <w:r>
        <w:br/>
      </w:r>
      <w:r>
        <w:rPr>
          <w:rFonts w:ascii="Times New Roman"/>
          <w:b w:val="false"/>
          <w:i w:val="false"/>
          <w:color w:val="000000"/>
          <w:sz w:val="28"/>
        </w:rPr>
        <w:t>
      «Шығыстар» Хатшылық өз міндеттері мен функцияларын қаржыландыру</w:t>
      </w:r>
      <w:r>
        <w:br/>
      </w:r>
      <w:r>
        <w:rPr>
          <w:rFonts w:ascii="Times New Roman"/>
          <w:b w:val="false"/>
          <w:i w:val="false"/>
          <w:color w:val="000000"/>
          <w:sz w:val="28"/>
        </w:rPr>
        <w:t>
үшін бюджеттен алатын қаражатқа билік етуін білдіреді;</w:t>
      </w:r>
      <w:r>
        <w:br/>
      </w:r>
      <w:r>
        <w:rPr>
          <w:rFonts w:ascii="Times New Roman"/>
          <w:b w:val="false"/>
          <w:i w:val="false"/>
          <w:color w:val="000000"/>
          <w:sz w:val="28"/>
        </w:rPr>
        <w:t>
      «Айналым қаражатының резерві» міндетті жарналардың толық төленуіне дейінгі Хатшылықтың шығыстары үшін пайдаланылатын бюджеттің бір бөлігі болып табылады.</w:t>
      </w:r>
    </w:p>
    <w:p>
      <w:pPr>
        <w:spacing w:after="0"/>
        <w:ind w:left="0"/>
        <w:jc w:val="left"/>
      </w:pPr>
      <w:r>
        <w:rPr>
          <w:rFonts w:ascii="Times New Roman"/>
          <w:b/>
          <w:i w:val="false"/>
          <w:color w:val="000000"/>
        </w:rPr>
        <w:t xml:space="preserve"> 2-бап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Осы келісім АК-ға қатысты шығыстарды қоса алғанда, Хатшылық бюджетінің қаржыландыру көзін, құрылуы мен атқарылу тәртібін айқындайды және олардың қызметінің негізгі қаржылық аспектілерін реттейді.</w:t>
      </w:r>
    </w:p>
    <w:p>
      <w:pPr>
        <w:spacing w:after="0"/>
        <w:ind w:left="0"/>
        <w:jc w:val="left"/>
      </w:pPr>
      <w:r>
        <w:rPr>
          <w:rFonts w:ascii="Times New Roman"/>
          <w:b/>
          <w:i w:val="false"/>
          <w:color w:val="000000"/>
        </w:rPr>
        <w:t xml:space="preserve"> 3-бап</w:t>
      </w:r>
      <w:r>
        <w:br/>
      </w:r>
      <w:r>
        <w:rPr>
          <w:rFonts w:ascii="Times New Roman"/>
          <w:b/>
          <w:i w:val="false"/>
          <w:color w:val="000000"/>
        </w:rPr>
        <w:t>
Бюджет</w:t>
      </w:r>
    </w:p>
    <w:p>
      <w:pPr>
        <w:spacing w:after="0"/>
        <w:ind w:left="0"/>
        <w:jc w:val="both"/>
      </w:pPr>
      <w:r>
        <w:rPr>
          <w:rFonts w:ascii="Times New Roman"/>
          <w:b w:val="false"/>
          <w:i w:val="false"/>
          <w:color w:val="000000"/>
          <w:sz w:val="28"/>
        </w:rPr>
        <w:t>      1. Хатшылықтың бюджеті АК шығыстарын қоса алғанда, қаржы жылындағы ақша және/немесе басқа нысандағы барлық кірістер мен шығыстарды өтейді.</w:t>
      </w:r>
      <w:r>
        <w:br/>
      </w:r>
      <w:r>
        <w:rPr>
          <w:rFonts w:ascii="Times New Roman"/>
          <w:b w:val="false"/>
          <w:i w:val="false"/>
          <w:color w:val="000000"/>
          <w:sz w:val="28"/>
        </w:rPr>
        <w:t>
      2. Хатшылықтың бюджетін АЛТК мақұлдағаннан кейін СІМК бекітеді.</w:t>
      </w:r>
      <w:r>
        <w:br/>
      </w:r>
      <w:r>
        <w:rPr>
          <w:rFonts w:ascii="Times New Roman"/>
          <w:b w:val="false"/>
          <w:i w:val="false"/>
          <w:color w:val="000000"/>
          <w:sz w:val="28"/>
        </w:rPr>
        <w:t>
      3. Кірістер мыналардан тұрады:</w:t>
      </w:r>
      <w:r>
        <w:br/>
      </w:r>
      <w:r>
        <w:rPr>
          <w:rFonts w:ascii="Times New Roman"/>
          <w:b w:val="false"/>
          <w:i w:val="false"/>
          <w:color w:val="000000"/>
          <w:sz w:val="28"/>
        </w:rPr>
        <w:t>
      а) Мүше мемлекеттердің негізгі кіріс ретіндегі міндетті жарналары.</w:t>
      </w:r>
      <w:r>
        <w:br/>
      </w:r>
      <w:r>
        <w:rPr>
          <w:rFonts w:ascii="Times New Roman"/>
          <w:b w:val="false"/>
          <w:i w:val="false"/>
          <w:color w:val="000000"/>
          <w:sz w:val="28"/>
        </w:rPr>
        <w:t>
      і) Жарналардың шәкілі мынадай мөлшерде белгіленген:</w:t>
      </w:r>
      <w:r>
        <w:br/>
      </w:r>
      <w:r>
        <w:rPr>
          <w:rFonts w:ascii="Times New Roman"/>
          <w:b w:val="false"/>
          <w:i w:val="false"/>
          <w:color w:val="000000"/>
          <w:sz w:val="28"/>
        </w:rPr>
        <w:t>
      Әзербайжан Республикасы - 2/15</w:t>
      </w:r>
      <w:r>
        <w:br/>
      </w:r>
      <w:r>
        <w:rPr>
          <w:rFonts w:ascii="Times New Roman"/>
          <w:b w:val="false"/>
          <w:i w:val="false"/>
          <w:color w:val="000000"/>
          <w:sz w:val="28"/>
        </w:rPr>
        <w:t>
      Қазақстан Республикасы - 4/15</w:t>
      </w:r>
      <w:r>
        <w:br/>
      </w:r>
      <w:r>
        <w:rPr>
          <w:rFonts w:ascii="Times New Roman"/>
          <w:b w:val="false"/>
          <w:i w:val="false"/>
          <w:color w:val="000000"/>
          <w:sz w:val="28"/>
        </w:rPr>
        <w:t>
      Қырғыз Республикасы - 1/15</w:t>
      </w:r>
      <w:r>
        <w:br/>
      </w:r>
      <w:r>
        <w:rPr>
          <w:rFonts w:ascii="Times New Roman"/>
          <w:b w:val="false"/>
          <w:i w:val="false"/>
          <w:color w:val="000000"/>
          <w:sz w:val="28"/>
        </w:rPr>
        <w:t>
      Түркия Республикасы - 8/15</w:t>
      </w:r>
      <w:r>
        <w:br/>
      </w:r>
      <w:r>
        <w:rPr>
          <w:rFonts w:ascii="Times New Roman"/>
          <w:b w:val="false"/>
          <w:i w:val="false"/>
          <w:color w:val="000000"/>
          <w:sz w:val="28"/>
        </w:rPr>
        <w:t>
      іі) Алайда, мүше-мемлекеттердің экономикалық мүмкіндіктерінің өзгеруіне және/немесе ұйымның ұлғаюына байланысты қажеттіліктер пайда болған жағдайда СІМК-нің осы шәкілге АЛТК арқылы  түзетулер енгізуге құқығы бар. Бұл түзетулер келесі жылғы бюджет үшін күшіне енуге тиіс және жарналар тиісті түрде жасалуы тиіс.</w:t>
      </w:r>
      <w:r>
        <w:br/>
      </w:r>
      <w:r>
        <w:rPr>
          <w:rFonts w:ascii="Times New Roman"/>
          <w:b w:val="false"/>
          <w:i w:val="false"/>
          <w:color w:val="000000"/>
          <w:sz w:val="28"/>
        </w:rPr>
        <w:t>
      ііі) Жаңа жарналардың шәкілі бойынша консенсус болмаған жағдайда осы бапта көрсетілген шәкіл күшінде қалады.</w:t>
      </w:r>
      <w:r>
        <w:br/>
      </w:r>
      <w:r>
        <w:rPr>
          <w:rFonts w:ascii="Times New Roman"/>
          <w:b w:val="false"/>
          <w:i w:val="false"/>
          <w:color w:val="000000"/>
          <w:sz w:val="28"/>
        </w:rPr>
        <w:t>
      іv) Осы Келісім ратификацияланғанға дейін ерікті жарналар ағымдағы шәкілге сәйкес төленеді.</w:t>
      </w:r>
      <w:r>
        <w:br/>
      </w:r>
      <w:r>
        <w:rPr>
          <w:rFonts w:ascii="Times New Roman"/>
          <w:b w:val="false"/>
          <w:i w:val="false"/>
          <w:color w:val="000000"/>
          <w:sz w:val="28"/>
        </w:rPr>
        <w:t>
      b) Тараптардың ерікті жарналарынан құралған Хатшылық бюджетіне  мөлшері шектелмейтін төлемдер.</w:t>
      </w:r>
      <w:r>
        <w:br/>
      </w:r>
      <w:r>
        <w:rPr>
          <w:rFonts w:ascii="Times New Roman"/>
          <w:b w:val="false"/>
          <w:i w:val="false"/>
          <w:color w:val="000000"/>
          <w:sz w:val="28"/>
        </w:rPr>
        <w:t>
      с) Тараптардың мақұлдауына жататын Түркі кеңесіне бақылаушы мемлекеттерден, басқа мемлекеттерден, Түркі кеңесіне бақылаушы ұйымдардан, басқа халықаралық ұйымдардан және форумдардан, заңды және жеке тұлғалардан да қабылдануы мүмкін ақшалай және/немесе басқа да нысандағы ерікті жарналар.</w:t>
      </w:r>
      <w:r>
        <w:br/>
      </w:r>
      <w:r>
        <w:rPr>
          <w:rFonts w:ascii="Times New Roman"/>
          <w:b w:val="false"/>
          <w:i w:val="false"/>
          <w:color w:val="000000"/>
          <w:sz w:val="28"/>
        </w:rPr>
        <w:t>
      d) Хатшылықтың міндеттері мен функцияларына қайшы келмейтін өзге де кірістер.</w:t>
      </w:r>
      <w:r>
        <w:br/>
      </w:r>
      <w:r>
        <w:rPr>
          <w:rFonts w:ascii="Times New Roman"/>
          <w:b w:val="false"/>
          <w:i w:val="false"/>
          <w:color w:val="000000"/>
          <w:sz w:val="28"/>
        </w:rPr>
        <w:t>
      4. Шығыстарға мыналар енеді:</w:t>
      </w:r>
      <w:r>
        <w:br/>
      </w:r>
      <w:r>
        <w:rPr>
          <w:rFonts w:ascii="Times New Roman"/>
          <w:b w:val="false"/>
          <w:i w:val="false"/>
          <w:color w:val="000000"/>
          <w:sz w:val="28"/>
        </w:rPr>
        <w:t>
      а) Бас хатшының сыйақысы, оның ішінде:</w:t>
      </w:r>
      <w:r>
        <w:br/>
      </w:r>
      <w:r>
        <w:rPr>
          <w:rFonts w:ascii="Times New Roman"/>
          <w:b w:val="false"/>
          <w:i w:val="false"/>
          <w:color w:val="000000"/>
          <w:sz w:val="28"/>
        </w:rPr>
        <w:t>
      4.а.1. медициналық сақтандыру, 4.а.2. асырауындағы адамдарға жәрдемақы, 4.а.3. балаларға жәрдемақы, 4.а.4. білім гранты, 4.а.5. тұруға жәрдемақы, 4.а.6. ротация бойынша жәрдемақы, 4.а.7. демалыс жәрдемақысы, 4.а.8. өкілдік шығыстар, 4.а.9. әлеуметтік қамсыздандыру  бойынша төлемдер.</w:t>
      </w:r>
      <w:r>
        <w:br/>
      </w:r>
      <w:r>
        <w:rPr>
          <w:rFonts w:ascii="Times New Roman"/>
          <w:b w:val="false"/>
          <w:i w:val="false"/>
          <w:color w:val="000000"/>
          <w:sz w:val="28"/>
        </w:rPr>
        <w:t>
      b) Бас хатшы орынбасарының сыйақысы, оның ішінде:</w:t>
      </w:r>
      <w:r>
        <w:br/>
      </w:r>
      <w:r>
        <w:rPr>
          <w:rFonts w:ascii="Times New Roman"/>
          <w:b w:val="false"/>
          <w:i w:val="false"/>
          <w:color w:val="000000"/>
          <w:sz w:val="28"/>
        </w:rPr>
        <w:t>
      4.b.1. медициналық сақтандыру, 4.b.2. асырауындағы адамдарға жәрдемақы, 4.b.З. балаларға жәрдемақы, 4.b.4. білім гранты, 4.b.5. ротация бойынша жәрдемақы, 4.b.6. демалыс жәрдемақысы (жылына бір рет), 4.b.7. өкілдік шығыстар, 4.b.8. әлеуметтік қамсыздандыру бойынша төлемдер.</w:t>
      </w:r>
      <w:r>
        <w:br/>
      </w:r>
      <w:r>
        <w:rPr>
          <w:rFonts w:ascii="Times New Roman"/>
          <w:b w:val="false"/>
          <w:i w:val="false"/>
          <w:color w:val="000000"/>
          <w:sz w:val="28"/>
        </w:rPr>
        <w:t>
      с) Хатшылық персоналының сыйақысы, оның ішінде:</w:t>
      </w:r>
      <w:r>
        <w:br/>
      </w:r>
      <w:r>
        <w:rPr>
          <w:rFonts w:ascii="Times New Roman"/>
          <w:b w:val="false"/>
          <w:i w:val="false"/>
          <w:color w:val="000000"/>
          <w:sz w:val="28"/>
        </w:rPr>
        <w:t>
      4.с.1. медициналық сақтандыру, 4.с.2. асырауындағы адамдарға жәрдемақы, 4.с.3. балаларға жәрдемақы, 4.c.4. білім гранты, 4.с.5. ротация бойынша жәрдемақы, 4.с.6. демалыс жәрдемақысы (жылына бір рет), 4.с.7. әлеуметтік қамсыздандыру бойынша төлемдер, 4.с.8. тілді білгені үшін жәрдемақы (Түркітілдес мемлекеттердің ынтымақтастық кеңесі Хатшылығы Штатының қағидаларына сәйкес G санатындағы персонал үшін).</w:t>
      </w:r>
      <w:r>
        <w:br/>
      </w:r>
      <w:r>
        <w:rPr>
          <w:rFonts w:ascii="Times New Roman"/>
          <w:b w:val="false"/>
          <w:i w:val="false"/>
          <w:color w:val="000000"/>
          <w:sz w:val="28"/>
        </w:rPr>
        <w:t>
      d) Қызмет мерзімін аяқтайтын персонал мүшелері қызметінің аяқталуына байланысты өтемақы.</w:t>
      </w:r>
      <w:r>
        <w:br/>
      </w:r>
      <w:r>
        <w:rPr>
          <w:rFonts w:ascii="Times New Roman"/>
          <w:b w:val="false"/>
          <w:i w:val="false"/>
          <w:color w:val="000000"/>
          <w:sz w:val="28"/>
        </w:rPr>
        <w:t>
      е) Қызмет көрсетуші персоналдың еңбек келісімшарттары аяқталған жағдайдағы шығу жәрдемақысы.</w:t>
      </w:r>
      <w:r>
        <w:br/>
      </w:r>
      <w:r>
        <w:rPr>
          <w:rFonts w:ascii="Times New Roman"/>
          <w:b w:val="false"/>
          <w:i w:val="false"/>
          <w:color w:val="000000"/>
          <w:sz w:val="28"/>
        </w:rPr>
        <w:t>
      f) Тәуліктік, көліктік және қонақүйде тұру шығыстарын қоса алғанда, Бас хатшының, Бас хатшы орынбасарының, Хатшылық персоналының және АК мүшелерінің іссапарларына арналған шығыстар.</w:t>
      </w:r>
      <w:r>
        <w:br/>
      </w:r>
      <w:r>
        <w:rPr>
          <w:rFonts w:ascii="Times New Roman"/>
          <w:b w:val="false"/>
          <w:i w:val="false"/>
          <w:color w:val="000000"/>
          <w:sz w:val="28"/>
        </w:rPr>
        <w:t>
      g) Хатшылық үшін тауарлар мен көрсетілетін қызметтерді сатып алу;</w:t>
      </w:r>
      <w:r>
        <w:br/>
      </w:r>
      <w:r>
        <w:rPr>
          <w:rFonts w:ascii="Times New Roman"/>
          <w:b w:val="false"/>
          <w:i w:val="false"/>
          <w:color w:val="000000"/>
          <w:sz w:val="28"/>
        </w:rPr>
        <w:t>
      h) Кеңсе жиһаздары мен жабдықтарды, автокөліктерді және Хатшылықтың жұмыс істеуі үшін қажетті басқа да құралдарды сатып алу;</w:t>
      </w:r>
      <w:r>
        <w:br/>
      </w:r>
      <w:r>
        <w:rPr>
          <w:rFonts w:ascii="Times New Roman"/>
          <w:b w:val="false"/>
          <w:i w:val="false"/>
          <w:color w:val="000000"/>
          <w:sz w:val="28"/>
        </w:rPr>
        <w:t>
      і) Хатшылықтың күнделікті жұмыс істеуіне арналған шығыстарды қоса алғанда, басқа да шығыстар:</w:t>
      </w:r>
      <w:r>
        <w:br/>
      </w:r>
      <w:r>
        <w:rPr>
          <w:rFonts w:ascii="Times New Roman"/>
          <w:b w:val="false"/>
          <w:i w:val="false"/>
          <w:color w:val="000000"/>
          <w:sz w:val="28"/>
        </w:rPr>
        <w:t>
      - үй-жайға, кеңсе жиһаздарына, жабдықтарға, автокөліктерге және басқа да құралдарға техникалық қызмет көрсету және оларды жөндеу;</w:t>
      </w:r>
      <w:r>
        <w:br/>
      </w:r>
      <w:r>
        <w:rPr>
          <w:rFonts w:ascii="Times New Roman"/>
          <w:b w:val="false"/>
          <w:i w:val="false"/>
          <w:color w:val="000000"/>
          <w:sz w:val="28"/>
        </w:rPr>
        <w:t>
      - персоналарды оқыту;</w:t>
      </w:r>
      <w:r>
        <w:br/>
      </w:r>
      <w:r>
        <w:rPr>
          <w:rFonts w:ascii="Times New Roman"/>
          <w:b w:val="false"/>
          <w:i w:val="false"/>
          <w:color w:val="000000"/>
          <w:sz w:val="28"/>
        </w:rPr>
        <w:t>
      - лауазымға үміткердің шығыстары;</w:t>
      </w:r>
      <w:r>
        <w:br/>
      </w:r>
      <w:r>
        <w:rPr>
          <w:rFonts w:ascii="Times New Roman"/>
          <w:b w:val="false"/>
          <w:i w:val="false"/>
          <w:color w:val="000000"/>
          <w:sz w:val="28"/>
        </w:rPr>
        <w:t>
      - жобаларға арналған шығыстар;</w:t>
      </w:r>
      <w:r>
        <w:br/>
      </w:r>
      <w:r>
        <w:rPr>
          <w:rFonts w:ascii="Times New Roman"/>
          <w:b w:val="false"/>
          <w:i w:val="false"/>
          <w:color w:val="000000"/>
          <w:sz w:val="28"/>
        </w:rPr>
        <w:t>
      - протоколдық шығыстар;</w:t>
      </w:r>
      <w:r>
        <w:br/>
      </w:r>
      <w:r>
        <w:rPr>
          <w:rFonts w:ascii="Times New Roman"/>
          <w:b w:val="false"/>
          <w:i w:val="false"/>
          <w:color w:val="000000"/>
          <w:sz w:val="28"/>
        </w:rPr>
        <w:t>
      - консалтинг.</w:t>
      </w:r>
      <w:r>
        <w:br/>
      </w:r>
      <w:r>
        <w:rPr>
          <w:rFonts w:ascii="Times New Roman"/>
          <w:b w:val="false"/>
          <w:i w:val="false"/>
          <w:color w:val="000000"/>
          <w:sz w:val="28"/>
        </w:rPr>
        <w:t>
      5. Персоналдың рангі және жалақыларына сәйкес қаржы жылына арналған шығыстар көрсетілетін Хатшылықтың штаттық матрицасын Хатшылық дайындайды және АЛТК мақұлдауынан кейін СІМК бекітеді.</w:t>
      </w:r>
    </w:p>
    <w:p>
      <w:pPr>
        <w:spacing w:after="0"/>
        <w:ind w:left="0"/>
        <w:jc w:val="left"/>
      </w:pPr>
      <w:r>
        <w:rPr>
          <w:rFonts w:ascii="Times New Roman"/>
          <w:b/>
          <w:i w:val="false"/>
          <w:color w:val="000000"/>
        </w:rPr>
        <w:t xml:space="preserve"> 4-бап</w:t>
      </w:r>
      <w:r>
        <w:br/>
      </w:r>
      <w:r>
        <w:rPr>
          <w:rFonts w:ascii="Times New Roman"/>
          <w:b/>
          <w:i w:val="false"/>
          <w:color w:val="000000"/>
        </w:rPr>
        <w:t>
Бюджеттің атқарылуы</w:t>
      </w:r>
    </w:p>
    <w:p>
      <w:pPr>
        <w:spacing w:after="0"/>
        <w:ind w:left="0"/>
        <w:jc w:val="both"/>
      </w:pPr>
      <w:r>
        <w:rPr>
          <w:rFonts w:ascii="Times New Roman"/>
          <w:b w:val="false"/>
          <w:i w:val="false"/>
          <w:color w:val="000000"/>
          <w:sz w:val="28"/>
        </w:rPr>
        <w:t>      1. Бюджетті Хатшылық атқарады.</w:t>
      </w:r>
      <w:r>
        <w:br/>
      </w:r>
      <w:r>
        <w:rPr>
          <w:rFonts w:ascii="Times New Roman"/>
          <w:b w:val="false"/>
          <w:i w:val="false"/>
          <w:color w:val="000000"/>
          <w:sz w:val="28"/>
        </w:rPr>
        <w:t>
      2. Әр Тараптың міндетті жарнасының нақты сомасы бюджетте көрсетілуі тиіс.</w:t>
      </w:r>
      <w:r>
        <w:br/>
      </w:r>
      <w:r>
        <w:rPr>
          <w:rFonts w:ascii="Times New Roman"/>
          <w:b w:val="false"/>
          <w:i w:val="false"/>
          <w:color w:val="000000"/>
          <w:sz w:val="28"/>
        </w:rPr>
        <w:t>
      3. Бюджетке жыл сайынғы жарналар АҚШ долларымен есептеледі және төленеді.</w:t>
      </w:r>
      <w:r>
        <w:br/>
      </w:r>
      <w:r>
        <w:rPr>
          <w:rFonts w:ascii="Times New Roman"/>
          <w:b w:val="false"/>
          <w:i w:val="false"/>
          <w:color w:val="000000"/>
          <w:sz w:val="28"/>
        </w:rPr>
        <w:t>
      4. Хатшылық отырыстар барысында СІМК-ні бағаланған жарналардың бюджетке толық көлемде түскені жөнінде хабардар етеді.</w:t>
      </w:r>
      <w:r>
        <w:br/>
      </w:r>
      <w:r>
        <w:rPr>
          <w:rFonts w:ascii="Times New Roman"/>
          <w:b w:val="false"/>
          <w:i w:val="false"/>
          <w:color w:val="000000"/>
          <w:sz w:val="28"/>
        </w:rPr>
        <w:t>
      5. Тиісті жарналар қаржы жылының алғашқы үш айы ішінде төленеді. Алайда, бұл ұлттық заңнамаға байланысты мүмкін болмаған жағдайларда төлемдер төрт кезең ішінде жасалып, әр үш айдың алғашқы күнінде жүзеге асырылуы мүмкін.</w:t>
      </w:r>
    </w:p>
    <w:p>
      <w:pPr>
        <w:spacing w:after="0"/>
        <w:ind w:left="0"/>
        <w:jc w:val="left"/>
      </w:pPr>
      <w:r>
        <w:rPr>
          <w:rFonts w:ascii="Times New Roman"/>
          <w:b/>
          <w:i w:val="false"/>
          <w:color w:val="000000"/>
        </w:rPr>
        <w:t xml:space="preserve"> 5-бап</w:t>
      </w:r>
      <w:r>
        <w:br/>
      </w:r>
      <w:r>
        <w:rPr>
          <w:rFonts w:ascii="Times New Roman"/>
          <w:b/>
          <w:i w:val="false"/>
          <w:color w:val="000000"/>
        </w:rPr>
        <w:t>
Шығыстар сметасы</w:t>
      </w:r>
    </w:p>
    <w:p>
      <w:pPr>
        <w:spacing w:after="0"/>
        <w:ind w:left="0"/>
        <w:jc w:val="both"/>
      </w:pPr>
      <w:r>
        <w:rPr>
          <w:rFonts w:ascii="Times New Roman"/>
          <w:b w:val="false"/>
          <w:i w:val="false"/>
          <w:color w:val="000000"/>
          <w:sz w:val="28"/>
        </w:rPr>
        <w:t>      1. Хатшылықтың бюджеті қаржы жылына арналған шығыстарды қамтитын құжат - шығыстар сметасына сәйкес атқарылады.</w:t>
      </w:r>
      <w:r>
        <w:br/>
      </w:r>
      <w:r>
        <w:rPr>
          <w:rFonts w:ascii="Times New Roman"/>
          <w:b w:val="false"/>
          <w:i w:val="false"/>
          <w:color w:val="000000"/>
          <w:sz w:val="28"/>
        </w:rPr>
        <w:t>
      2. Хатшылық өз смета жобасын қалыптастырады және оны әр бап бойынша есептеулермен және негіздемелермен бірге жаңа қаржы жылының алдындағы жылдың бірінші жартысында Тараптардың қарауы үшін жолдайды.</w:t>
      </w:r>
      <w:r>
        <w:br/>
      </w:r>
      <w:r>
        <w:rPr>
          <w:rFonts w:ascii="Times New Roman"/>
          <w:b w:val="false"/>
          <w:i w:val="false"/>
          <w:color w:val="000000"/>
          <w:sz w:val="28"/>
        </w:rPr>
        <w:t>
      3. Жергілікті валютадағы шығыстарға арналған бюджетті бағалау үшін валюта бағамдары Қабылдаушы мемлекеттің Орталық банкінің алдыңғы жылғы орташа валюта бағамы бойынша негізделеді.</w:t>
      </w:r>
      <w:r>
        <w:br/>
      </w:r>
      <w:r>
        <w:rPr>
          <w:rFonts w:ascii="Times New Roman"/>
          <w:b w:val="false"/>
          <w:i w:val="false"/>
          <w:color w:val="000000"/>
          <w:sz w:val="28"/>
        </w:rPr>
        <w:t>
      4. Бекітілген бюджеттің шегінде, жалақы позицияларын қоспағанда, бір позициядан екіншісіне кез келген трансферт Тараптарды алдын ала хабардар ете отырып, Хатшылық жүргізуі мүмкін.</w:t>
      </w:r>
      <w:r>
        <w:br/>
      </w:r>
      <w:r>
        <w:rPr>
          <w:rFonts w:ascii="Times New Roman"/>
          <w:b w:val="false"/>
          <w:i w:val="false"/>
          <w:color w:val="000000"/>
          <w:sz w:val="28"/>
        </w:rPr>
        <w:t>
      5. Хатшылықтың қаржы жылының соңына дейін мақсаты бойынша пайдаланылмаған бюджет қаражатының қалдықтары келесі қаржы кезеңінің бюджет кірісіне енгізілуі тиіс. Әрбір мүше мемлекеттің жарналары тиісінше есептелуге тиіс және олардың таза жарналарының мөлшері туралы Тараптарға хабарлауға тиіс.</w:t>
      </w:r>
      <w:r>
        <w:br/>
      </w:r>
      <w:r>
        <w:rPr>
          <w:rFonts w:ascii="Times New Roman"/>
          <w:b w:val="false"/>
          <w:i w:val="false"/>
          <w:color w:val="000000"/>
          <w:sz w:val="28"/>
        </w:rPr>
        <w:t>
      6. Жабдықтарды және ұзақ мерзімді қолданысқа арналған заттарды сатып алу үшін алдыңғы жылы толық пайдаланылмауына байланысты 1 қаңтардағы жағдай бойынша құралған бюджет қаражатының қалдықтары кейінге қалдырылған тапсырыстарды төлеу үшін пайдаланылуға тиіс.</w:t>
      </w:r>
    </w:p>
    <w:p>
      <w:pPr>
        <w:spacing w:after="0"/>
        <w:ind w:left="0"/>
        <w:jc w:val="left"/>
      </w:pPr>
      <w:r>
        <w:rPr>
          <w:rFonts w:ascii="Times New Roman"/>
          <w:b/>
          <w:i w:val="false"/>
          <w:color w:val="000000"/>
        </w:rPr>
        <w:t xml:space="preserve"> 6-бап</w:t>
      </w:r>
      <w:r>
        <w:br/>
      </w:r>
      <w:r>
        <w:rPr>
          <w:rFonts w:ascii="Times New Roman"/>
          <w:b/>
          <w:i w:val="false"/>
          <w:color w:val="000000"/>
        </w:rPr>
        <w:t>
Ақшалай қаражаттарды орналастыру</w:t>
      </w:r>
    </w:p>
    <w:p>
      <w:pPr>
        <w:spacing w:after="0"/>
        <w:ind w:left="0"/>
        <w:jc w:val="both"/>
      </w:pPr>
      <w:r>
        <w:rPr>
          <w:rFonts w:ascii="Times New Roman"/>
          <w:b w:val="false"/>
          <w:i w:val="false"/>
          <w:color w:val="000000"/>
          <w:sz w:val="28"/>
        </w:rPr>
        <w:t>      1. Бас хатшы Хатшылықтың ақшалай қаражаты сақталатын банк шотын/шоттарын белгілейді.</w:t>
      </w:r>
      <w:r>
        <w:br/>
      </w:r>
      <w:r>
        <w:rPr>
          <w:rFonts w:ascii="Times New Roman"/>
          <w:b w:val="false"/>
          <w:i w:val="false"/>
          <w:color w:val="000000"/>
          <w:sz w:val="28"/>
        </w:rPr>
        <w:t>
      2. Хатшылықтың шоттары АҚШ долларымен және Қабылдаушы мемлекеттің ұлттық валютасымен жүргізіледі. Алдыңғы кезеңдегі шығыстарға арналған валюта бағамдарының бухгалтерлік есебі Қабылдаушы мемлекеттің Орталық банкінің үш орташа айлық валюта бағамдарына негізделеді.</w:t>
      </w:r>
    </w:p>
    <w:p>
      <w:pPr>
        <w:spacing w:after="0"/>
        <w:ind w:left="0"/>
        <w:jc w:val="left"/>
      </w:pPr>
      <w:r>
        <w:rPr>
          <w:rFonts w:ascii="Times New Roman"/>
          <w:b/>
          <w:i w:val="false"/>
          <w:color w:val="000000"/>
        </w:rPr>
        <w:t xml:space="preserve"> 7-бап</w:t>
      </w:r>
      <w:r>
        <w:br/>
      </w:r>
      <w:r>
        <w:rPr>
          <w:rFonts w:ascii="Times New Roman"/>
          <w:b/>
          <w:i w:val="false"/>
          <w:color w:val="000000"/>
        </w:rPr>
        <w:t>
Есептілік</w:t>
      </w:r>
    </w:p>
    <w:p>
      <w:pPr>
        <w:spacing w:after="0"/>
        <w:ind w:left="0"/>
        <w:jc w:val="both"/>
      </w:pPr>
      <w:r>
        <w:rPr>
          <w:rFonts w:ascii="Times New Roman"/>
          <w:b w:val="false"/>
          <w:i w:val="false"/>
          <w:color w:val="000000"/>
          <w:sz w:val="28"/>
        </w:rPr>
        <w:t>      1. Бас хатшы Хатшылықтың қаржылық қаражатын бақылауды жүзеге асырады және оған билік ету бойынша АЛТК арқылы СІМК алдында есеп береді.</w:t>
      </w:r>
      <w:r>
        <w:br/>
      </w:r>
      <w:r>
        <w:rPr>
          <w:rFonts w:ascii="Times New Roman"/>
          <w:b w:val="false"/>
          <w:i w:val="false"/>
          <w:color w:val="000000"/>
          <w:sz w:val="28"/>
        </w:rPr>
        <w:t>
      2. Бас хатшы АЛТК арқылы СІМК-не әр қаржылық кезең үшін жылдық  есепті/баяндаманы алдыңғы қаржы жылынан кейінгі жылдың 31 наурызынан кешіктірмей ұсынады.</w:t>
      </w:r>
      <w:r>
        <w:br/>
      </w:r>
      <w:r>
        <w:rPr>
          <w:rFonts w:ascii="Times New Roman"/>
          <w:b w:val="false"/>
          <w:i w:val="false"/>
          <w:color w:val="000000"/>
          <w:sz w:val="28"/>
        </w:rPr>
        <w:t>
      3. Әр қаржы жылының қорытындылары бойынша қаражаттың оң сальдосы не тапшылығы кірістердің шығыстардан артуын не шығыстардың кірістерден артуын есептеу арқылы анықталуы мүмкін. Хатшылық бюджетінің қолма-қол қаражат тапшылығы болған жағдайда Бас хатшы бұл туралы АЛТК арқылы СІМК-ні хабардар етеді және қажетті қаржылық шараларды қабылдауға қатысты ұсыныстар енгізеді.</w:t>
      </w:r>
    </w:p>
    <w:p>
      <w:pPr>
        <w:spacing w:after="0"/>
        <w:ind w:left="0"/>
        <w:jc w:val="left"/>
      </w:pPr>
      <w:r>
        <w:rPr>
          <w:rFonts w:ascii="Times New Roman"/>
          <w:b/>
          <w:i w:val="false"/>
          <w:color w:val="000000"/>
        </w:rPr>
        <w:t xml:space="preserve"> 8-бап</w:t>
      </w:r>
      <w:r>
        <w:br/>
      </w:r>
      <w:r>
        <w:rPr>
          <w:rFonts w:ascii="Times New Roman"/>
          <w:b/>
          <w:i w:val="false"/>
          <w:color w:val="000000"/>
        </w:rPr>
        <w:t>
Аудит</w:t>
      </w:r>
    </w:p>
    <w:p>
      <w:pPr>
        <w:spacing w:after="0"/>
        <w:ind w:left="0"/>
        <w:jc w:val="both"/>
      </w:pPr>
      <w:r>
        <w:rPr>
          <w:rFonts w:ascii="Times New Roman"/>
          <w:b w:val="false"/>
          <w:i w:val="false"/>
          <w:color w:val="000000"/>
          <w:sz w:val="28"/>
        </w:rPr>
        <w:t>      1. Хатшылықтың қаржылық қызметінің сыртқы аудитін АЛТК-нің мақұлдауы арқылы СІМК уәкілеттік берген тәуелсіз аудитор/аудиторлар кемінде жылына бір рет жүргізеді. Бас хатшы уәкілетті органға сыртқы аудитті жүргізу үшін қажетті құжаттарды ұсынады.</w:t>
      </w:r>
      <w:r>
        <w:br/>
      </w:r>
      <w:r>
        <w:rPr>
          <w:rFonts w:ascii="Times New Roman"/>
          <w:b w:val="false"/>
          <w:i w:val="false"/>
          <w:color w:val="000000"/>
          <w:sz w:val="28"/>
        </w:rPr>
        <w:t>
      2. Сыртқы аудит жүргізілгеннен кейін аудиттік есепті Бас хатшы барлық Тараптарға таратуға тиіс.</w:t>
      </w:r>
    </w:p>
    <w:p>
      <w:pPr>
        <w:spacing w:after="0"/>
        <w:ind w:left="0"/>
        <w:jc w:val="left"/>
      </w:pPr>
      <w:r>
        <w:rPr>
          <w:rFonts w:ascii="Times New Roman"/>
          <w:b/>
          <w:i w:val="false"/>
          <w:color w:val="000000"/>
        </w:rPr>
        <w:t xml:space="preserve"> 9-бап</w:t>
      </w:r>
      <w:r>
        <w:br/>
      </w:r>
      <w:r>
        <w:rPr>
          <w:rFonts w:ascii="Times New Roman"/>
          <w:b/>
          <w:i w:val="false"/>
          <w:color w:val="000000"/>
        </w:rPr>
        <w:t>
Айналым қаражатының резерві</w:t>
      </w:r>
    </w:p>
    <w:p>
      <w:pPr>
        <w:spacing w:after="0"/>
        <w:ind w:left="0"/>
        <w:jc w:val="both"/>
      </w:pPr>
      <w:r>
        <w:rPr>
          <w:rFonts w:ascii="Times New Roman"/>
          <w:b w:val="false"/>
          <w:i w:val="false"/>
          <w:color w:val="000000"/>
          <w:sz w:val="28"/>
        </w:rPr>
        <w:t>      1. Айналым қаражатының резерві бюджеттің бір бөлігі болып табылады және жыл сайынғы міндетті жарналарды алғанға дейін бюджет қаражатын қаржыландыру үшін ғана пайдаланылуға тиіс.</w:t>
      </w:r>
      <w:r>
        <w:br/>
      </w:r>
      <w:r>
        <w:rPr>
          <w:rFonts w:ascii="Times New Roman"/>
          <w:b w:val="false"/>
          <w:i w:val="false"/>
          <w:color w:val="000000"/>
          <w:sz w:val="28"/>
        </w:rPr>
        <w:t>
      2. Айналым қаражаты резервінің сомасы жылдық бюджеттің 3/12 бөлігінен төмен болмайтын мөлшерде бекітілуге тиіс. Жыл сайынғы күтілетін міндетті жарналар алынғаннан кейін аванстық сома айналым қаражатының резервіне қайтарылады.</w:t>
      </w:r>
    </w:p>
    <w:p>
      <w:pPr>
        <w:spacing w:after="0"/>
        <w:ind w:left="0"/>
        <w:jc w:val="left"/>
      </w:pPr>
      <w:r>
        <w:rPr>
          <w:rFonts w:ascii="Times New Roman"/>
          <w:b/>
          <w:i w:val="false"/>
          <w:color w:val="000000"/>
        </w:rPr>
        <w:t xml:space="preserve"> 10-бап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алғаннан кейінгі отызыншы күні күшіне енеді.</w:t>
      </w:r>
      <w:r>
        <w:br/>
      </w:r>
      <w:r>
        <w:rPr>
          <w:rFonts w:ascii="Times New Roman"/>
          <w:b w:val="false"/>
          <w:i w:val="false"/>
          <w:color w:val="000000"/>
          <w:sz w:val="28"/>
        </w:rPr>
        <w:t>
      Осы Келісім күшіне енгеннен кейін Түркі кеңесінің жаңа мүше мемлекеттерінің қосылуы үшін ашық болады.</w:t>
      </w:r>
      <w:r>
        <w:br/>
      </w:r>
      <w:r>
        <w:rPr>
          <w:rFonts w:ascii="Times New Roman"/>
          <w:b w:val="false"/>
          <w:i w:val="false"/>
          <w:color w:val="000000"/>
          <w:sz w:val="28"/>
        </w:rPr>
        <w:t>
      Ол қосылушы мемлекет үшін депозитарий қосылу туралы құжатты алғаннан кейінгі отызыншы күні күшіне енеді.</w:t>
      </w:r>
      <w:r>
        <w:br/>
      </w:r>
      <w:r>
        <w:rPr>
          <w:rFonts w:ascii="Times New Roman"/>
          <w:b w:val="false"/>
          <w:i w:val="false"/>
          <w:color w:val="000000"/>
          <w:sz w:val="28"/>
        </w:rPr>
        <w:t>
      2. Түркия Республикасы осы Келісімнің депозитарийі болып табылады. Депозитарий Тараптарды осы Келісімнің күшіне енген күні, сондай-ақ тиісті Тараптардан ратификациялау, қабылдау, бекіту немесе қосылу туралы құжаттарды дипломатиялық арналар арқылы алғаны туралы жазбаша түрде хабардар етеді.</w:t>
      </w:r>
      <w:r>
        <w:br/>
      </w:r>
      <w:r>
        <w:rPr>
          <w:rFonts w:ascii="Times New Roman"/>
          <w:b w:val="false"/>
          <w:i w:val="false"/>
          <w:color w:val="000000"/>
          <w:sz w:val="28"/>
        </w:rPr>
        <w:t>
      3. Осы Келісімді түсіндіруге немесе қолдануға қатысты келіспеушіліктер туындаған жағдайда Тараптар оларды консультациялар және келіссөздер арқылы шешеді.</w:t>
      </w:r>
      <w:r>
        <w:br/>
      </w:r>
      <w:r>
        <w:rPr>
          <w:rFonts w:ascii="Times New Roman"/>
          <w:b w:val="false"/>
          <w:i w:val="false"/>
          <w:color w:val="000000"/>
          <w:sz w:val="28"/>
        </w:rPr>
        <w:t>
      4. Тараптардың өзара келісімі бойынша осы Келісімге осы баптың 1-тармағында көзделген тәртіппен күшіне енетін жеке хаттамалар нысанында өзгерістер мен толықтырулар енгізілуі мүмкін. Мұндай өзгерістер мен толықтырулар осы Келісімнің ажырамас бөліктері болуға тиіс.</w:t>
      </w:r>
      <w:r>
        <w:br/>
      </w:r>
      <w:r>
        <w:rPr>
          <w:rFonts w:ascii="Times New Roman"/>
          <w:b w:val="false"/>
          <w:i w:val="false"/>
          <w:color w:val="000000"/>
          <w:sz w:val="28"/>
        </w:rPr>
        <w:t>
      5. Тараптардың кез келгені депозитарийге жазбаша түрдегі хабарламаны жолдау арқылы осы Келісімнен кез келген уақытта шыға алады. Осы Келісім бұл Тарап үшін мұндай хабарламаны депозитарий алған күннен бастап 6 ай өткен соң өзінің қолданысын тоқтатады.</w:t>
      </w:r>
    </w:p>
    <w:p>
      <w:pPr>
        <w:spacing w:after="0"/>
        <w:ind w:left="0"/>
        <w:jc w:val="both"/>
      </w:pPr>
      <w:r>
        <w:rPr>
          <w:rFonts w:ascii="Times New Roman"/>
          <w:b w:val="false"/>
          <w:i w:val="false"/>
          <w:color w:val="000000"/>
          <w:sz w:val="28"/>
        </w:rPr>
        <w:t>      2012 жылғы 23 тамызда Бішкек қаласында бір төлнұсқа данада әзербайжан, қазақ, қырғыз, түрік және ағылшын тілдерінде жасалды әрі барлық мәтіндер теңтүпнұсқалы. Келіспеушілік болған жағдайда ағылшын тіліндегі нұсқаның басым күші болады.</w:t>
      </w:r>
    </w:p>
    <w:p>
      <w:pPr>
        <w:spacing w:after="0"/>
        <w:ind w:left="0"/>
        <w:jc w:val="both"/>
      </w:pPr>
      <w:r>
        <w:rPr>
          <w:rFonts w:ascii="Times New Roman"/>
          <w:b w:val="false"/>
          <w:i w:val="false"/>
          <w:color w:val="000000"/>
          <w:sz w:val="28"/>
        </w:rPr>
        <w:t>      Осы Келісімнің төлнұсқа данасы депозитарийде сақталады, ол оған қол қойған әрбір Тарапқа куәландырылған дананы жолдайды.</w:t>
      </w:r>
    </w:p>
    <w:p>
      <w:pPr>
        <w:spacing w:after="0"/>
        <w:ind w:left="0"/>
        <w:jc w:val="both"/>
      </w:pPr>
      <w:r>
        <w:rPr>
          <w:rFonts w:ascii="Times New Roman"/>
          <w:b/>
          <w:i w:val="false"/>
          <w:color w:val="000000"/>
          <w:sz w:val="28"/>
        </w:rPr>
        <w:t>      Қазақстан Республикасының Үкіметі үшін</w:t>
      </w:r>
    </w:p>
    <w:p>
      <w:pPr>
        <w:spacing w:after="0"/>
        <w:ind w:left="0"/>
        <w:jc w:val="both"/>
      </w:pPr>
      <w:r>
        <w:rPr>
          <w:rFonts w:ascii="Times New Roman"/>
          <w:b/>
          <w:i w:val="false"/>
          <w:color w:val="000000"/>
          <w:sz w:val="28"/>
        </w:rPr>
        <w:t>      Әзербайжан Республикасының Үкіметі үшін</w:t>
      </w:r>
    </w:p>
    <w:p>
      <w:pPr>
        <w:spacing w:after="0"/>
        <w:ind w:left="0"/>
        <w:jc w:val="both"/>
      </w:pPr>
      <w:r>
        <w:rPr>
          <w:rFonts w:ascii="Times New Roman"/>
          <w:b/>
          <w:i w:val="false"/>
          <w:color w:val="000000"/>
          <w:sz w:val="28"/>
        </w:rPr>
        <w:t>      Қырғыз Республикасының Үкіметі үшін</w:t>
      </w:r>
    </w:p>
    <w:p>
      <w:pPr>
        <w:spacing w:after="0"/>
        <w:ind w:left="0"/>
        <w:jc w:val="both"/>
      </w:pPr>
      <w:r>
        <w:rPr>
          <w:rFonts w:ascii="Times New Roman"/>
          <w:b/>
          <w:i w:val="false"/>
          <w:color w:val="000000"/>
          <w:sz w:val="28"/>
        </w:rPr>
        <w:t>      Түркия Республикасының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әзербайжан, қырғыз, түрік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