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e237" w14:textId="070e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туралы" Қазақстан Республикасы Үкіметінің 2006 жылғы 28 қазандағы № 1025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1186 қаулысы. Күші жойылды - Қазақстан Республикасы Үкіметінің 2015 жылғы 28 қыркүйектегі № 800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туралы» Қазақстан Республикасы Үкіметінің 2006 жылғы 28 қазандағы № 1025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40, 123-құжат)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тіл саясатын одан әрі жетілдіру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Берсебаев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Талапұлы              партиясы хатшысының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«Есім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Ғарифолла        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 - «Қазақстан Жазушылар одағы»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Мірқасымұлы          қоғамдық бірлестігінің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«Есім  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Ғарифолла                   министрлігі «Л.Н. Гумилев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Еуразия ұлттық университеті»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философия кафедрасының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академиясының академигі, философия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ғылымдарының докторы,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 - «Қазақстан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Мірқасымұлы          Сенатының депутаты (келісім бойынша)»;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құрамнан: Бақытжан Тұрсынұлы Жұмағұлов, Ерлан Тынымбайұлы Карин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