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fb1ba" w14:textId="0ffb1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"Байқоңыр" кешенінің аумағында радиожиілік спектрін пайдалану жөніндегі Қазақстан Республикасының Үкіметі мен Ресей Федерациясының Үкіметі арасындағы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2013 жылғы 18 қазандағы № 1113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«Байқоңыр» кешенінің аумағында радиожиілік спектрін пайдалану жөніндегі Қазақстан Республикасының Үкіметі мен Ресей Федерациясының Үкіметі арасындағы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Инвестициялар және даму министрі Әсет Өрентайұлы Исекешевке Қазақстан Республикасының Үкіметі атынан «Байқоңыр» кешенінің аумағында радиожиілік спектрін пайдалану жөніндегі Қазақстан Республикасының Үкіметі мен Ресей Федерациясының Үкіметі арасындағы келісімге қағидаттық сипаты жоқ өзгерістер мен толықтырулар енгізуге рұқсат бере отырып, қол қоюға өкілеттік берілсін.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26.09.2014 </w:t>
      </w:r>
      <w:r>
        <w:rPr>
          <w:rFonts w:ascii="Times New Roman"/>
          <w:b w:val="false"/>
          <w:i w:val="false"/>
          <w:color w:val="000000"/>
          <w:sz w:val="28"/>
        </w:rPr>
        <w:t>№ 1032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18 қазандағы</w:t>
      </w:r>
      <w:r>
        <w:br/>
      </w:r>
      <w:r>
        <w:rPr>
          <w:rFonts w:ascii="Times New Roman"/>
          <w:b w:val="false"/>
          <w:i w:val="false"/>
          <w:color w:val="000000"/>
          <w:sz w:val="28"/>
        </w:rPr>
        <w:t xml:space="preserve">
№ 1113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«Байқоңыр» кешенінің аумағында радиожиілік спектрін пайдалану</w:t>
      </w:r>
      <w:r>
        <w:br/>
      </w:r>
      <w:r>
        <w:rPr>
          <w:rFonts w:ascii="Times New Roman"/>
          <w:b/>
          <w:i w:val="false"/>
          <w:color w:val="000000"/>
        </w:rPr>
        <w:t>
жөніндегі Қазақстан Республикасының Үкіметі мен Ресей</w:t>
      </w:r>
      <w:r>
        <w:br/>
      </w:r>
      <w:r>
        <w:rPr>
          <w:rFonts w:ascii="Times New Roman"/>
          <w:b/>
          <w:i w:val="false"/>
          <w:color w:val="000000"/>
        </w:rPr>
        <w:t>
Федерациясының Үкіметі арасындағы</w:t>
      </w:r>
      <w:r>
        <w:br/>
      </w:r>
      <w:r>
        <w:rPr>
          <w:rFonts w:ascii="Times New Roman"/>
          <w:b/>
          <w:i w:val="false"/>
          <w:color w:val="000000"/>
        </w:rPr>
        <w:t>
КЕЛІСІМ</w:t>
      </w:r>
    </w:p>
    <w:bookmarkEnd w:id="3"/>
    <w:p>
      <w:pPr>
        <w:spacing w:after="0"/>
        <w:ind w:left="0"/>
        <w:jc w:val="both"/>
      </w:pPr>
      <w:r>
        <w:rPr>
          <w:rFonts w:ascii="Times New Roman"/>
          <w:b w:val="false"/>
          <w:i w:val="false"/>
          <w:color w:val="ff0000"/>
          <w:sz w:val="28"/>
        </w:rPr>
        <w:t>(2014 жылғы 30 қыркүйекте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2014 ж., № 6, 59-құжат)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1994 жылғы 10 желтоқсандағы Қазақстан Республикасының Үкіметі мен Ресей Федерациясының Үкіметі арасындағы «Байқоңыр» кешенін жалға беру </w:t>
      </w:r>
      <w:r>
        <w:rPr>
          <w:rFonts w:ascii="Times New Roman"/>
          <w:b w:val="false"/>
          <w:i w:val="false"/>
          <w:color w:val="000000"/>
          <w:sz w:val="28"/>
        </w:rPr>
        <w:t>шартын</w:t>
      </w:r>
      <w:r>
        <w:rPr>
          <w:rFonts w:ascii="Times New Roman"/>
          <w:b w:val="false"/>
          <w:i w:val="false"/>
          <w:color w:val="000000"/>
          <w:sz w:val="28"/>
        </w:rPr>
        <w:t>, «Байқоңыр» кешені бойынша басқа да екіжақты халықаралық шарттарды, сондай-ақ Тараптар мемлекеттері қатысушылары болып табылатын радиожиілік спектрін пайдалану жөніндегі халықаралық шарттарды негізге ала отырып,</w:t>
      </w:r>
      <w:r>
        <w:br/>
      </w:r>
      <w:r>
        <w:rPr>
          <w:rFonts w:ascii="Times New Roman"/>
          <w:b w:val="false"/>
          <w:i w:val="false"/>
          <w:color w:val="000000"/>
          <w:sz w:val="28"/>
        </w:rPr>
        <w:t>
      «Байқоңыр» кешені аумағында материалдық-техникалық және технологиялық базаларды дамыту үшін «Байқоңыр» кешенінің аумағында радиожиілік спектрін пайдалану қажеттілігін мойындай отырып,</w:t>
      </w:r>
      <w:r>
        <w:br/>
      </w:r>
      <w:r>
        <w:rPr>
          <w:rFonts w:ascii="Times New Roman"/>
          <w:b w:val="false"/>
          <w:i w:val="false"/>
          <w:color w:val="000000"/>
          <w:sz w:val="28"/>
        </w:rPr>
        <w:t>
      төмендегілер туралы келісті:</w:t>
      </w:r>
    </w:p>
    <w:bookmarkStart w:name="z8"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Осы Келісімде пайдаланылатын ұғымдардың мынадай мағыналары бар:</w:t>
      </w:r>
      <w:r>
        <w:br/>
      </w:r>
      <w:r>
        <w:rPr>
          <w:rFonts w:ascii="Times New Roman"/>
          <w:b w:val="false"/>
          <w:i w:val="false"/>
          <w:color w:val="000000"/>
          <w:sz w:val="28"/>
        </w:rPr>
        <w:t>
      «радиожиілік спектрі» – радиоэлектрондық құралдардың немесе жоғары жиілікті құрылғылардың жұмыс істеуі үшін пайдаланылуы мүмкін Халықаралық электр байланысы одағы белгілеген шектердегі радиожиіліктер жиынтығы;</w:t>
      </w:r>
      <w:r>
        <w:br/>
      </w:r>
      <w:r>
        <w:rPr>
          <w:rFonts w:ascii="Times New Roman"/>
          <w:b w:val="false"/>
          <w:i w:val="false"/>
          <w:color w:val="000000"/>
          <w:sz w:val="28"/>
        </w:rPr>
        <w:t>
      «радиожиілік спектрін пайдалану» – электр байланысы қызметін көрсету үшін радиожиілік арнасын немесе радиожиілікті пайдалануға арналған рұқсатты иелену;</w:t>
      </w:r>
      <w:r>
        <w:br/>
      </w:r>
      <w:r>
        <w:rPr>
          <w:rFonts w:ascii="Times New Roman"/>
          <w:b w:val="false"/>
          <w:i w:val="false"/>
          <w:color w:val="000000"/>
          <w:sz w:val="28"/>
        </w:rPr>
        <w:t>
      «электромагниттік үйлесімділік» – радиоэлектрондық құралдардың және (немесе) жоғары жиілікті құрылғылардың белгіленген сапада қоршаған электромагниттік жағдайда жұмыс істеу қабілеті және басқа да радиоэлектрондық құралдарға және (немесе) жоғары жиілікті құрылғыларға жол берілмейтін радиобөгеуілдерді келтірмеуі;</w:t>
      </w:r>
      <w:r>
        <w:br/>
      </w:r>
      <w:r>
        <w:rPr>
          <w:rFonts w:ascii="Times New Roman"/>
          <w:b w:val="false"/>
          <w:i w:val="false"/>
          <w:color w:val="000000"/>
          <w:sz w:val="28"/>
        </w:rPr>
        <w:t>
      «радиоэлектрондық құралдардың электромагниттік үйлесімділігін қамтамасыз ету» – радиоэлектрондық құралдардың бірлескен жұмысын қамтамасыз ету мақсатында жүргізілетін ұйымдық-техникалық іс-шаралар жиынтығы.</w:t>
      </w:r>
    </w:p>
    <w:bookmarkStart w:name="z9"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Осы Келісім Тараптардың «Байқоңыр» кешенінің аумағында оны Ресей Федерациясы жалға алатын жағдайларда радиожиілік спектрін пайдалану мәселелері бойынша өзара іс-қимылдың негізгі бағыттарын айқындайды.</w:t>
      </w:r>
    </w:p>
    <w:bookmarkStart w:name="z10"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Мыналар:</w:t>
      </w:r>
      <w:r>
        <w:br/>
      </w:r>
      <w:r>
        <w:rPr>
          <w:rFonts w:ascii="Times New Roman"/>
          <w:b w:val="false"/>
          <w:i w:val="false"/>
          <w:color w:val="000000"/>
          <w:sz w:val="28"/>
        </w:rPr>
        <w:t>
      Қазақстан Тарапынан – Қазақстан Республикасы Инвестициялар және даму министрлігі;</w:t>
      </w:r>
      <w:r>
        <w:br/>
      </w:r>
      <w:r>
        <w:rPr>
          <w:rFonts w:ascii="Times New Roman"/>
          <w:b w:val="false"/>
          <w:i w:val="false"/>
          <w:color w:val="000000"/>
          <w:sz w:val="28"/>
        </w:rPr>
        <w:t>
      Ресей Тарапынан – Ресей Федерациясы Байланыс және бұқаралық коммуникация министрлігі осы Келісімді іске асыру жөніндегі уәкілетті органдар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Үкіметінің 29.07.2014 </w:t>
      </w:r>
      <w:r>
        <w:rPr>
          <w:rFonts w:ascii="Times New Roman"/>
          <w:b w:val="false"/>
          <w:i w:val="false"/>
          <w:color w:val="000000"/>
          <w:sz w:val="28"/>
        </w:rPr>
        <w:t>№ 839</w:t>
      </w:r>
      <w:r>
        <w:rPr>
          <w:rFonts w:ascii="Times New Roman"/>
          <w:b w:val="false"/>
          <w:i w:val="false"/>
          <w:color w:val="ff0000"/>
          <w:sz w:val="28"/>
        </w:rPr>
        <w:t xml:space="preserve">; 26.09.2014 </w:t>
      </w:r>
      <w:r>
        <w:rPr>
          <w:rFonts w:ascii="Times New Roman"/>
          <w:b w:val="false"/>
          <w:i w:val="false"/>
          <w:color w:val="000000"/>
          <w:sz w:val="28"/>
        </w:rPr>
        <w:t>№ 1032</w:t>
      </w:r>
      <w:r>
        <w:rPr>
          <w:rFonts w:ascii="Times New Roman"/>
          <w:b w:val="false"/>
          <w:i w:val="false"/>
          <w:color w:val="ff0000"/>
          <w:sz w:val="28"/>
        </w:rPr>
        <w:t xml:space="preserve"> қаулыларымен.</w:t>
      </w:r>
    </w:p>
    <w:bookmarkStart w:name="z11"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Ресей Федерациясының заңды және жеке тұлғаларына «Байқоңыр» кешенінің аумағында радиожиіліктерді немесе радиожиілік арналарын пайдалануға арналған рұқсаттар беру Қазақстан Тарапының уәкілетті органымен келісім бойынша Ресей Федерациясында белгіленген тәртіпке сәйкес жүзеге асырылады.</w:t>
      </w:r>
      <w:r>
        <w:br/>
      </w:r>
      <w:r>
        <w:rPr>
          <w:rFonts w:ascii="Times New Roman"/>
          <w:b w:val="false"/>
          <w:i w:val="false"/>
          <w:color w:val="000000"/>
          <w:sz w:val="28"/>
        </w:rPr>
        <w:t>
      Қазақстан Республикасының заңды және жеке тұлғаларына «Байқоңыр» кешенінің аумағында радиожиіліктерді немесе радиожиілік арналарын пайдалануға арналған рұқсаттар беру Ресей Тарапының уәкілетті органымен келісім бойынша Қазақстан Республикасында белгіленген тәртіпке сәйкес жүзеге асырылады.</w:t>
      </w:r>
    </w:p>
    <w:bookmarkStart w:name="z12"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Тараптар пайдаланушылардың радиожиілік спектріне тең қол жеткізу қағидаты негізінде «Байқоңыр» кешені аумағында радиожиілік спектрін пайдаланады, бұл ретте егер:</w:t>
      </w:r>
      <w:r>
        <w:br/>
      </w:r>
      <w:r>
        <w:rPr>
          <w:rFonts w:ascii="Times New Roman"/>
          <w:b w:val="false"/>
          <w:i w:val="false"/>
          <w:color w:val="000000"/>
          <w:sz w:val="28"/>
        </w:rPr>
        <w:t>
      радиожиілік спектрін пайдалануға арналған рұқсатты Ресей Тарапы берсе, онда оны пайдаланғаны үшін төлемдерді төлеу Ресей Федерациясының заңнамасында белгіленген тәртіпке сәйкес жүргізіледі;</w:t>
      </w:r>
      <w:r>
        <w:br/>
      </w:r>
      <w:r>
        <w:rPr>
          <w:rFonts w:ascii="Times New Roman"/>
          <w:b w:val="false"/>
          <w:i w:val="false"/>
          <w:color w:val="000000"/>
          <w:sz w:val="28"/>
        </w:rPr>
        <w:t>
      радиожиілік спектрін пайдалануға арналған рұқсатты Қазақстан Тарапы берсе, онда оны пайдаланғаны үшін төлемдерді төлеу Қазақстан Республикасының заңнамасында белгіленген тәртіпке сәйкес жүргізіледі.</w:t>
      </w:r>
    </w:p>
    <w:bookmarkStart w:name="z13"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Тараптар уәкілетті органдар арқылы «Байқоңыр» кешенінің аумағында және кешенге іргелес аумақта радиожиілік спектрін пайдаланушылар үшін радиожиіліктерді иелікке беруге өзара келісулер жүргізеді, бұл ретте «Байқоңыр» кешенін жалға беру шарттарында зымырандық-ғарыштық техниканы пайдалану кезінде Ресей Тарапының радиоэлектрондық құралдарының кедергісіз жұмысын Қазақстан Тарапы қамтамасыз етуге тиіс.</w:t>
      </w:r>
      <w:r>
        <w:br/>
      </w:r>
      <w:r>
        <w:rPr>
          <w:rFonts w:ascii="Times New Roman"/>
          <w:b w:val="false"/>
          <w:i w:val="false"/>
          <w:color w:val="000000"/>
          <w:sz w:val="28"/>
        </w:rPr>
        <w:t>
      Осы жердің шегінде пайдаланылатын, олардың электромагниттік үйлесімділігіне есептеулер жүргізу үшін уәкілетті органдардың радиоэлектрондық құралдарға қатысты мәліметтерді өзара беруі Тараптардың уәкілетті органдары келіскен тәртіппен жүзеге асырылады.</w:t>
      </w:r>
    </w:p>
    <w:bookmarkStart w:name="z14"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Тараптар уәкілетті органдардың сұрау салуы бойынша 2009 жылғы 21 мамырдағы Қазақстан Республикасының Үкіметі мен Ресей Федерациясының Үкіметі арасындағы «Байқоңыр» кешеніне бару тәртібі туралы </w:t>
      </w:r>
      <w:r>
        <w:rPr>
          <w:rFonts w:ascii="Times New Roman"/>
          <w:b w:val="false"/>
          <w:i w:val="false"/>
          <w:color w:val="000000"/>
          <w:sz w:val="28"/>
        </w:rPr>
        <w:t>келісімде</w:t>
      </w:r>
      <w:r>
        <w:rPr>
          <w:rFonts w:ascii="Times New Roman"/>
          <w:b w:val="false"/>
          <w:i w:val="false"/>
          <w:color w:val="000000"/>
          <w:sz w:val="28"/>
        </w:rPr>
        <w:t xml:space="preserve"> көзделген тәртіппен радиожиілік спектрін пайдалануды бақылау саласындағы іс-шараларды өткізу үшін уәкілетті орган өкілдерінің «Байқоңыр» кешенінің аумағы мен «Байқоңыр» кешенінің объектілеріне кіруін қамтамасыз етеді.</w:t>
      </w:r>
    </w:p>
    <w:bookmarkStart w:name="z15" w:id="11"/>
    <w:p>
      <w:pPr>
        <w:spacing w:after="0"/>
        <w:ind w:left="0"/>
        <w:jc w:val="left"/>
      </w:pPr>
      <w:r>
        <w:rPr>
          <w:rFonts w:ascii="Times New Roman"/>
          <w:b/>
          <w:i w:val="false"/>
          <w:color w:val="000000"/>
        </w:rPr>
        <w:t xml:space="preserve"> 
8-бап</w:t>
      </w:r>
    </w:p>
    <w:bookmarkEnd w:id="11"/>
    <w:p>
      <w:pPr>
        <w:spacing w:after="0"/>
        <w:ind w:left="0"/>
        <w:jc w:val="both"/>
      </w:pPr>
      <w:r>
        <w:rPr>
          <w:rFonts w:ascii="Times New Roman"/>
          <w:b w:val="false"/>
          <w:i w:val="false"/>
          <w:color w:val="000000"/>
          <w:sz w:val="28"/>
        </w:rPr>
        <w:t>      «Байқоңыр» кешенінде радиожиілік спектрін пайдалануға арналған рұқсатсыз радиожиілік спектрін пайдалануға жол берілмейді.</w:t>
      </w:r>
      <w:r>
        <w:br/>
      </w:r>
      <w:r>
        <w:rPr>
          <w:rFonts w:ascii="Times New Roman"/>
          <w:b w:val="false"/>
          <w:i w:val="false"/>
          <w:color w:val="000000"/>
          <w:sz w:val="28"/>
        </w:rPr>
        <w:t>
      «Байқоңыр» кешенінде радиожиілік спектрін пайдалануға арналған рұқсаты жоқ адамдар анықталған кезде Тараптар бірін-бірі уәкілетті органдар арқылы анықталған айғақтар туралы хабардар етуге тиіс.</w:t>
      </w:r>
      <w:r>
        <w:br/>
      </w:r>
      <w:r>
        <w:rPr>
          <w:rFonts w:ascii="Times New Roman"/>
          <w:b w:val="false"/>
          <w:i w:val="false"/>
          <w:color w:val="000000"/>
          <w:sz w:val="28"/>
        </w:rPr>
        <w:t>
      «Байқоңыр» кешенінде радиожиілік спектрін пайдалануға арналған рұқсаты жоқ Ресей Федерациясының не Қазақстан Республикасының заңды тұлғасының немесе азаматының тиісінше қызметін тоқтату азаматы радиожиілік спектрінің пайдаланушысы болып табылатын мемлекеттің заңнамасына сәйкес жүзеге асырылады.</w:t>
      </w:r>
      <w:r>
        <w:br/>
      </w:r>
      <w:r>
        <w:rPr>
          <w:rFonts w:ascii="Times New Roman"/>
          <w:b w:val="false"/>
          <w:i w:val="false"/>
          <w:color w:val="000000"/>
          <w:sz w:val="28"/>
        </w:rPr>
        <w:t>
      «Байқоңыр» кешенінде радиожиілік спектрін пайдалануға арналған рұқсаты жоқ үшінші мемлекеттің азаматы болып табылатын адамның не азаматтығы жоқ адамның қызметін тоқтату Қазақстан Республикасының заңнамасына сәйкес жүзеге асырылады.</w:t>
      </w:r>
    </w:p>
    <w:bookmarkStart w:name="z16" w:id="12"/>
    <w:p>
      <w:pPr>
        <w:spacing w:after="0"/>
        <w:ind w:left="0"/>
        <w:jc w:val="left"/>
      </w:pPr>
      <w:r>
        <w:rPr>
          <w:rFonts w:ascii="Times New Roman"/>
          <w:b/>
          <w:i w:val="false"/>
          <w:color w:val="000000"/>
        </w:rPr>
        <w:t xml:space="preserve"> 
9-бап</w:t>
      </w:r>
    </w:p>
    <w:bookmarkEnd w:id="12"/>
    <w:p>
      <w:pPr>
        <w:spacing w:after="0"/>
        <w:ind w:left="0"/>
        <w:jc w:val="both"/>
      </w:pPr>
      <w:r>
        <w:rPr>
          <w:rFonts w:ascii="Times New Roman"/>
          <w:b w:val="false"/>
          <w:i w:val="false"/>
          <w:color w:val="000000"/>
          <w:sz w:val="28"/>
        </w:rPr>
        <w:t>      «Байқоңыр» кешенінің аумағында радиожиілік спектрін пайдалануға арналған уақытша шектеулер Тараптар мемлекеттерінің заңнамасына және Тараптар мемлекеттері қатысушылары болып табылатын радиожиілік спектрлерін пайдалану мен радиоэлектрондық құралдардың электромагниттік үйлесімділігін қамтамасыз ету саласындағы халықаралық шарттарға сәйкес енгізіледі.</w:t>
      </w:r>
    </w:p>
    <w:bookmarkStart w:name="z17" w:id="13"/>
    <w:p>
      <w:pPr>
        <w:spacing w:after="0"/>
        <w:ind w:left="0"/>
        <w:jc w:val="left"/>
      </w:pPr>
      <w:r>
        <w:rPr>
          <w:rFonts w:ascii="Times New Roman"/>
          <w:b/>
          <w:i w:val="false"/>
          <w:color w:val="000000"/>
        </w:rPr>
        <w:t xml:space="preserve"> 
10-бап</w:t>
      </w:r>
    </w:p>
    <w:bookmarkEnd w:id="13"/>
    <w:p>
      <w:pPr>
        <w:spacing w:after="0"/>
        <w:ind w:left="0"/>
        <w:jc w:val="both"/>
      </w:pPr>
      <w:r>
        <w:rPr>
          <w:rFonts w:ascii="Times New Roman"/>
          <w:b w:val="false"/>
          <w:i w:val="false"/>
          <w:color w:val="000000"/>
          <w:sz w:val="28"/>
        </w:rPr>
        <w:t>      Тараптардың өзара келісуі бойынша осы Келісімге оның ажырамас бөлігі болып табылатын және жеке хаттамалармен ресімделетін өзгерістер мен толықтырулар енгізілуі мүмкін.</w:t>
      </w:r>
    </w:p>
    <w:bookmarkStart w:name="z18" w:id="14"/>
    <w:p>
      <w:pPr>
        <w:spacing w:after="0"/>
        <w:ind w:left="0"/>
        <w:jc w:val="left"/>
      </w:pPr>
      <w:r>
        <w:rPr>
          <w:rFonts w:ascii="Times New Roman"/>
          <w:b/>
          <w:i w:val="false"/>
          <w:color w:val="000000"/>
        </w:rPr>
        <w:t xml:space="preserve"> 
11-бап</w:t>
      </w:r>
    </w:p>
    <w:bookmarkEnd w:id="14"/>
    <w:p>
      <w:pPr>
        <w:spacing w:after="0"/>
        <w:ind w:left="0"/>
        <w:jc w:val="both"/>
      </w:pPr>
      <w:r>
        <w:rPr>
          <w:rFonts w:ascii="Times New Roman"/>
          <w:b w:val="false"/>
          <w:i w:val="false"/>
          <w:color w:val="000000"/>
          <w:sz w:val="28"/>
        </w:rPr>
        <w:t>      Осы Келісім бес жыл мерзімге жасалады және егер Тараптардың бірі дипломатиялық арналар арқылы екінші Тарапқа оның қолданысын өзінің ұзартпау ниеті туралы ағымдағы кезең аяқталғанға дейін алты айдан кешіктірмейтін мерзімде жазбаша хабарлама жібермесе, келесі бесжылдық кезеңге автоматты түрде ұзартылады.</w:t>
      </w:r>
      <w:r>
        <w:br/>
      </w:r>
      <w:r>
        <w:rPr>
          <w:rFonts w:ascii="Times New Roman"/>
          <w:b w:val="false"/>
          <w:i w:val="false"/>
          <w:color w:val="000000"/>
          <w:sz w:val="28"/>
        </w:rPr>
        <w:t>
      Тараптар арасында осы Келісімнің ережелерін түсіндіру және қолдану кезінде туындайтын даулар мен келіспеушіліктер Тараптардың уәкілетті органдары арасындағы консультациялар мен келіссөздер арқылы шешіледі.</w:t>
      </w:r>
    </w:p>
    <w:bookmarkStart w:name="z19" w:id="15"/>
    <w:p>
      <w:pPr>
        <w:spacing w:after="0"/>
        <w:ind w:left="0"/>
        <w:jc w:val="left"/>
      </w:pPr>
      <w:r>
        <w:rPr>
          <w:rFonts w:ascii="Times New Roman"/>
          <w:b/>
          <w:i w:val="false"/>
          <w:color w:val="000000"/>
        </w:rPr>
        <w:t xml:space="preserve"> 
12-бап</w:t>
      </w:r>
    </w:p>
    <w:bookmarkEnd w:id="15"/>
    <w:p>
      <w:pPr>
        <w:spacing w:after="0"/>
        <w:ind w:left="0"/>
        <w:jc w:val="both"/>
      </w:pPr>
      <w:r>
        <w:rPr>
          <w:rFonts w:ascii="Times New Roman"/>
          <w:b w:val="false"/>
          <w:i w:val="false"/>
          <w:color w:val="000000"/>
          <w:sz w:val="28"/>
        </w:rPr>
        <w:t>      Осы Келісім оған қол қойылған күнінен бастап күшіне енеді.</w:t>
      </w:r>
    </w:p>
    <w:p>
      <w:pPr>
        <w:spacing w:after="0"/>
        <w:ind w:left="0"/>
        <w:jc w:val="both"/>
      </w:pPr>
      <w:r>
        <w:rPr>
          <w:rFonts w:ascii="Times New Roman"/>
          <w:b w:val="false"/>
          <w:i w:val="false"/>
          <w:color w:val="000000"/>
          <w:sz w:val="28"/>
        </w:rPr>
        <w:t>      201_ жылғы «___» __________ ________ қаласында әрқайсысы қазақ және орыс тілдерінде екі данада жасалды, әрі екі мәтіннің күші бірдей. Осы Келісімнің ережелерін түсіндіруде келіспеушіліктер туындаған жағдайда, Тараптар орыс тіліндегі мәтінге жүгінетін болады.</w:t>
      </w:r>
    </w:p>
    <w:p>
      <w:pPr>
        <w:spacing w:after="0"/>
        <w:ind w:left="0"/>
        <w:jc w:val="both"/>
      </w:pPr>
      <w:r>
        <w:rPr>
          <w:rFonts w:ascii="Times New Roman"/>
          <w:b w:val="false"/>
          <w:i/>
          <w:color w:val="000000"/>
          <w:sz w:val="28"/>
        </w:rPr>
        <w:t>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