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a209" w14:textId="c77a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Чили Республикасының Үкіметі арасындағы дипломаттық,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Чили Республикасының Үкіметі арасындағы дипломаттық, ресми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атынан Қазақстан Республикасының Үкіметі мен Чили Республикасының Үкіметі арасындағы дипломаттық, ресми және қызметтік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қыркүйектегі</w:t>
      </w:r>
      <w:r>
        <w:br/>
      </w:r>
      <w:r>
        <w:rPr>
          <w:rFonts w:ascii="Times New Roman"/>
          <w:b w:val="false"/>
          <w:i w:val="false"/>
          <w:color w:val="000000"/>
          <w:sz w:val="28"/>
        </w:rPr>
        <w:t xml:space="preserve">
№ 1023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Чили Республикасының</w:t>
      </w:r>
      <w:r>
        <w:br/>
      </w:r>
      <w:r>
        <w:rPr>
          <w:rFonts w:ascii="Times New Roman"/>
          <w:b/>
          <w:i w:val="false"/>
          <w:color w:val="000000"/>
        </w:rPr>
        <w:t>
Үкіметі арасындағы дипломаттық, ресми және қызметтік</w:t>
      </w:r>
      <w:r>
        <w:br/>
      </w:r>
      <w:r>
        <w:rPr>
          <w:rFonts w:ascii="Times New Roman"/>
          <w:b/>
          <w:i w:val="false"/>
          <w:color w:val="000000"/>
        </w:rPr>
        <w:t>
паспорттардың иелерін визалық талаптардан босату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Чили Республикасының Үкіметі</w:t>
      </w:r>
      <w:r>
        <w:br/>
      </w:r>
      <w:r>
        <w:rPr>
          <w:rFonts w:ascii="Times New Roman"/>
          <w:b w:val="false"/>
          <w:i w:val="false"/>
          <w:color w:val="000000"/>
          <w:sz w:val="28"/>
        </w:rPr>
        <w:t>
      екіжақты қатынастарды дамытуға жәрдемдесуге тілек білдіре отырып,</w:t>
      </w:r>
      <w:r>
        <w:br/>
      </w:r>
      <w:r>
        <w:rPr>
          <w:rFonts w:ascii="Times New Roman"/>
          <w:b w:val="false"/>
          <w:i w:val="false"/>
          <w:color w:val="000000"/>
          <w:sz w:val="28"/>
        </w:rPr>
        <w:t>
      қазіргі достық қатынастарды нығайтуға мүдделікті ескере отырып және бір Тарап мемлекеті азаматтарының екінші Тарап мемлекетінің аумағына сапарларын жеңілдету мақсатында,</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Жарамды дипломаттық және қызметтік паспорттары бар және екінші Тарап мемлекетінің аумағында аккредиттелмеген Қазақстан Республикасының азаматтары Чили Республикасының аумағына келу, транзитпен өту және одан кету үшін күнтізбелік 90 (тоқсан) күннен аспайтын мерзімге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2. Жарамды дипломаттық және ресми паспорттары бар және екінші Тарап мемлекетінің аумағында аккредиттелмеген Чили Республикасының азаматтары Қазақстан Республикасының аумағына келу, транзитпен өту және одан кету үшін күнтізбелік 90 (тоқсан) күннен аспайтын мерзімге визалық талаптардан босатылады.</w:t>
      </w:r>
    </w:p>
    <w:bookmarkEnd w:id="5"/>
    <w:bookmarkStart w:name="z1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адамдардың болу мерзімін ұзартуды аккредиттелген мемлекеттің дипломатиялық өкілдігінің немесе консулдық мекемесінің жазбаша өтініші негізінде болу мемлекетінің құзыретті органдары жүзеге асырады.</w:t>
      </w:r>
    </w:p>
    <w:bookmarkStart w:name="z12"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Кез келген Тарап мемлекетінің азаматтары, дипломатиялық немесе консулдық мекеменің қызметкері ретінде екінші Тарап мемлекетінің аумағында қызметтік сапармен жүрген жарамды дипломатиялық, ресми және қызметтік паспорттардың иелері, сондай-ақ олардың дипломаттық, ресми және қызметтік паспорттары бар отбасы мүшелері, олардың өкілеттігі кезеңі ішінде басқа Тарап мемлекетінің аумағына визасыз келе алады, онда бола алады және одан кете алады.</w:t>
      </w:r>
    </w:p>
    <w:bookmarkStart w:name="z13"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Кез келген Тарап мемлекетінің азаматтары,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дипломаттық, ресми және қызметтік паспорттардың иелері халықаралық жолаушылар қатынасы үшін ашық бүкіл мемлекеттік шекарадан өту пункттері арқылы екінші Тарап мемлекетінің аумағына келе алады немесе одан кете алады.</w:t>
      </w:r>
    </w:p>
    <w:bookmarkStart w:name="z14"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кез келген Тарап мемлекетінің азаматтары, дипломаттық, ресми және қызметтік паспорттардың иелері өздерінің екінші Тарап мемлекетінің аумағында болуы кезеңінде осы Тарап мемлекетінің заңнамасын сақтайды.</w:t>
      </w:r>
    </w:p>
    <w:bookmarkStart w:name="z1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Тараптардың әрқайсысы ұлттық қауіпсіздікті және қоғамдық тәртіпті қамтамасыз ету мақсатында қабылдаушы мемлекеттің аумағында болуы қолайсыз деп танылған Тарап мемлекеті азаматтарының келуінен бас тарту, болу мерзімін қысқарту немесе тоқтату құқығын өздерінде сақтайды.</w:t>
      </w:r>
    </w:p>
    <w:bookmarkStart w:name="z16" w:id="11"/>
    <w:p>
      <w:pPr>
        <w:spacing w:after="0"/>
        <w:ind w:left="0"/>
        <w:jc w:val="left"/>
      </w:pPr>
      <w:r>
        <w:rPr>
          <w:rFonts w:ascii="Times New Roman"/>
          <w:b/>
          <w:i w:val="false"/>
          <w:color w:val="000000"/>
        </w:rPr>
        <w:t xml:space="preserve"> 
7-бап</w:t>
      </w:r>
    </w:p>
    <w:bookmarkEnd w:id="11"/>
    <w:bookmarkStart w:name="z26" w:id="12"/>
    <w:p>
      <w:pPr>
        <w:spacing w:after="0"/>
        <w:ind w:left="0"/>
        <w:jc w:val="both"/>
      </w:pPr>
      <w:r>
        <w:rPr>
          <w:rFonts w:ascii="Times New Roman"/>
          <w:b w:val="false"/>
          <w:i w:val="false"/>
          <w:color w:val="000000"/>
          <w:sz w:val="28"/>
        </w:rPr>
        <w:t>
      1. Тараптар осы Келісім күшіне енген күннен бастап күнтізбелік 30 (отыз) күн ішінде дипломатиялық арналар арқылы жарамды дипломатиялық, ресми және қызметтік паспорттардың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Жаңа дипломаттық, ресми және қызметтік паспорттарды енгізген немесе қолданыстағыларды өзгерткен жағдайларда, Тараптар осы паспорттардың үлгілерін олар күшіне ену күніне дейін күнтізбелік 30 (отыз) күннен кешіктірмей бір-біріне дипломатиялық арналар арқылы жолдайды.</w:t>
      </w:r>
    </w:p>
    <w:bookmarkEnd w:id="12"/>
    <w:bookmarkStart w:name="z17" w:id="13"/>
    <w:p>
      <w:pPr>
        <w:spacing w:after="0"/>
        <w:ind w:left="0"/>
        <w:jc w:val="left"/>
      </w:pPr>
      <w:r>
        <w:rPr>
          <w:rFonts w:ascii="Times New Roman"/>
          <w:b/>
          <w:i w:val="false"/>
          <w:color w:val="000000"/>
        </w:rPr>
        <w:t xml:space="preserve"> 
8-бап</w:t>
      </w:r>
    </w:p>
    <w:bookmarkEnd w:id="13"/>
    <w:bookmarkStart w:name="z18" w:id="14"/>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тұрғындардың денсаулығын сақтау мақсатында осы Келісімді толық немесе ішінара тоқтату құқығын өздерінде қалдырады.</w:t>
      </w:r>
      <w:r>
        <w:br/>
      </w:r>
      <w:r>
        <w:rPr>
          <w:rFonts w:ascii="Times New Roman"/>
          <w:b w:val="false"/>
          <w:i w:val="false"/>
          <w:color w:val="000000"/>
          <w:sz w:val="28"/>
        </w:rPr>
        <w:t>
</w:t>
      </w:r>
      <w:r>
        <w:rPr>
          <w:rFonts w:ascii="Times New Roman"/>
          <w:b w:val="false"/>
          <w:i w:val="false"/>
          <w:color w:val="000000"/>
          <w:sz w:val="28"/>
        </w:rPr>
        <w:t>
      2. Екінші Тарапқа осы Келісімнің қолданысы тоқтатылғаны немесе қайта қолданысқа енгені туралы мұндай шешім күшіне енгенге дейін күнтізбелік 5 (бес) күннен кешіктірмей дипломатиялық арналар арқылы хабарланады.</w:t>
      </w:r>
      <w:r>
        <w:br/>
      </w:r>
      <w:r>
        <w:rPr>
          <w:rFonts w:ascii="Times New Roman"/>
          <w:b w:val="false"/>
          <w:i w:val="false"/>
          <w:color w:val="000000"/>
          <w:sz w:val="28"/>
        </w:rPr>
        <w:t>
</w:t>
      </w:r>
      <w:r>
        <w:rPr>
          <w:rFonts w:ascii="Times New Roman"/>
          <w:b w:val="false"/>
          <w:i w:val="false"/>
          <w:color w:val="000000"/>
          <w:sz w:val="28"/>
        </w:rPr>
        <w:t>
      3. Осы Келісімнің қолданысын тоқтата тұру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екінші мемлекет аумағында жүрген дипломаттық, ресми және қызметтік паспорттар иелерінің, Тараптар мемлекеттері азаматтарының құқықтарын қозғамайды.</w:t>
      </w:r>
    </w:p>
    <w:bookmarkEnd w:id="14"/>
    <w:bookmarkStart w:name="z21"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Келісімге Тараптардың өзара келісімі бойынша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22"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Start w:name="z23" w:id="17"/>
    <w:p>
      <w:pPr>
        <w:spacing w:after="0"/>
        <w:ind w:left="0"/>
        <w:jc w:val="left"/>
      </w:pPr>
      <w:r>
        <w:rPr>
          <w:rFonts w:ascii="Times New Roman"/>
          <w:b/>
          <w:i w:val="false"/>
          <w:color w:val="000000"/>
        </w:rPr>
        <w:t xml:space="preserve"> 
11-бап</w:t>
      </w:r>
    </w:p>
    <w:bookmarkEnd w:id="17"/>
    <w:bookmarkStart w:name="z24" w:id="1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күнтізбелік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кез келген Тараптың оның қолданысын тоқтату туралы дипломатиялық арналар арқылы екінші Тараптың жазбаша хабарламасын алған күннен бастап күнтізбелік 90 (тоқсан) күн өткен соң қолданысын тоқтатады.</w:t>
      </w:r>
    </w:p>
    <w:bookmarkEnd w:id="18"/>
    <w:p>
      <w:pPr>
        <w:spacing w:after="0"/>
        <w:ind w:left="0"/>
        <w:jc w:val="both"/>
      </w:pPr>
      <w:r>
        <w:rPr>
          <w:rFonts w:ascii="Times New Roman"/>
          <w:b w:val="false"/>
          <w:i w:val="false"/>
          <w:color w:val="000000"/>
          <w:sz w:val="28"/>
        </w:rPr>
        <w:t>      2013 жылғы __________ ______________ қаласында әрқайсысы қазақ, испан, орыс және ағылшын тілдерінде екі дана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Чили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