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6f71" w14:textId="2d86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минералдық шикізат кешенін дамыту жөніндегі 2010 - 2014 жылдарға арналған бағдарламаны бекіту туралы" Қазақстан Республикасы Үкіметінің 2010 жылғы 31 желтоқсандағы № 1530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25 қыркүйектегі № 1002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минералдық шикізат кешенін дамыту жөніндегі 2010 – 2014 жылдарға арналған бағдарламаны бекіту туралы» Қазақстан Республикасы Үкіметінің 2010 жылғы 31 желтоқсандағы № 1530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Бағдарлама паспорты»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«Қаржыландыру көздері мен көлемдері»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 iске асыруға арналған қаржылық шығындар республикалық бюджет есебiнен көзделеді, жыл сайынғы көлемi республикалық бюджетте көзделетiн көлемге сәйкес нақтыланады:</w:t>
      </w:r>
      <w:r>
        <w:br/>
      </w:r>
      <w:r>
        <w:rPr>
          <w:rFonts w:ascii="Times New Roman"/>
          <w:b w:val="false"/>
          <w:i w:val="false"/>
          <w:color w:val="000000"/>
          <w:sz w:val="28"/>
        </w:rPr>
        <w:t>
</w:t>
      </w:r>
      <w:r>
        <w:rPr>
          <w:rFonts w:ascii="Times New Roman"/>
          <w:b w:val="false"/>
          <w:i w:val="false"/>
          <w:color w:val="000000"/>
          <w:sz w:val="28"/>
        </w:rPr>
        <w:t>
      2010 жылы – 4998,6 млн. теңге;</w:t>
      </w:r>
      <w:r>
        <w:br/>
      </w:r>
      <w:r>
        <w:rPr>
          <w:rFonts w:ascii="Times New Roman"/>
          <w:b w:val="false"/>
          <w:i w:val="false"/>
          <w:color w:val="000000"/>
          <w:sz w:val="28"/>
        </w:rPr>
        <w:t>
</w:t>
      </w:r>
      <w:r>
        <w:rPr>
          <w:rFonts w:ascii="Times New Roman"/>
          <w:b w:val="false"/>
          <w:i w:val="false"/>
          <w:color w:val="000000"/>
          <w:sz w:val="28"/>
        </w:rPr>
        <w:t>
      2011 жылы – 6591,2 млн. теңге;</w:t>
      </w:r>
      <w:r>
        <w:br/>
      </w:r>
      <w:r>
        <w:rPr>
          <w:rFonts w:ascii="Times New Roman"/>
          <w:b w:val="false"/>
          <w:i w:val="false"/>
          <w:color w:val="000000"/>
          <w:sz w:val="28"/>
        </w:rPr>
        <w:t>
</w:t>
      </w:r>
      <w:r>
        <w:rPr>
          <w:rFonts w:ascii="Times New Roman"/>
          <w:b w:val="false"/>
          <w:i w:val="false"/>
          <w:color w:val="000000"/>
          <w:sz w:val="28"/>
        </w:rPr>
        <w:t>
      2012 жылы – 13124,6 млн. теңге;</w:t>
      </w:r>
      <w:r>
        <w:br/>
      </w:r>
      <w:r>
        <w:rPr>
          <w:rFonts w:ascii="Times New Roman"/>
          <w:b w:val="false"/>
          <w:i w:val="false"/>
          <w:color w:val="000000"/>
          <w:sz w:val="28"/>
        </w:rPr>
        <w:t>
</w:t>
      </w:r>
      <w:r>
        <w:rPr>
          <w:rFonts w:ascii="Times New Roman"/>
          <w:b w:val="false"/>
          <w:i w:val="false"/>
          <w:color w:val="000000"/>
          <w:sz w:val="28"/>
        </w:rPr>
        <w:t>
      2013 жылы – 8402,0 млн. теңге;</w:t>
      </w:r>
      <w:r>
        <w:br/>
      </w:r>
      <w:r>
        <w:rPr>
          <w:rFonts w:ascii="Times New Roman"/>
          <w:b w:val="false"/>
          <w:i w:val="false"/>
          <w:color w:val="000000"/>
          <w:sz w:val="28"/>
        </w:rPr>
        <w:t>
</w:t>
      </w:r>
      <w:r>
        <w:rPr>
          <w:rFonts w:ascii="Times New Roman"/>
          <w:b w:val="false"/>
          <w:i w:val="false"/>
          <w:color w:val="000000"/>
          <w:sz w:val="28"/>
        </w:rPr>
        <w:t xml:space="preserve">
      2014 жылы – 15890,5 млн. теңге.»; </w:t>
      </w:r>
      <w:r>
        <w:br/>
      </w:r>
      <w:r>
        <w:rPr>
          <w:rFonts w:ascii="Times New Roman"/>
          <w:b w:val="false"/>
          <w:i w:val="false"/>
          <w:color w:val="000000"/>
          <w:sz w:val="28"/>
        </w:rPr>
        <w:t>
</w:t>
      </w:r>
      <w:r>
        <w:rPr>
          <w:rFonts w:ascii="Times New Roman"/>
          <w:b w:val="false"/>
          <w:i w:val="false"/>
          <w:color w:val="000000"/>
          <w:sz w:val="28"/>
        </w:rPr>
        <w:t>
      «6. Қажетті ресурстар»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«49525,5» деген сандар «49006,9»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5-тармақтың реттік нөмірі 1-жолының «Ресурстарды сипаттау» деген бағанындағы «48211,0» деген сандар «49006,9»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қыркүйектегі</w:t>
      </w:r>
      <w:r>
        <w:br/>
      </w:r>
      <w:r>
        <w:rPr>
          <w:rFonts w:ascii="Times New Roman"/>
          <w:b w:val="false"/>
          <w:i w:val="false"/>
          <w:color w:val="000000"/>
          <w:sz w:val="28"/>
        </w:rPr>
        <w:t xml:space="preserve">
№ 1002 қаулысына     </w:t>
      </w:r>
      <w:r>
        <w:br/>
      </w:r>
      <w:r>
        <w:rPr>
          <w:rFonts w:ascii="Times New Roman"/>
          <w:b w:val="false"/>
          <w:i w:val="false"/>
          <w:color w:val="000000"/>
          <w:sz w:val="28"/>
        </w:rPr>
        <w:t xml:space="preserve">
қосымша          </w:t>
      </w:r>
    </w:p>
    <w:bookmarkEnd w:id="1"/>
    <w:bookmarkStart w:name="z1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1530 қаулысына      </w:t>
      </w:r>
      <w:r>
        <w:br/>
      </w:r>
      <w:r>
        <w:rPr>
          <w:rFonts w:ascii="Times New Roman"/>
          <w:b w:val="false"/>
          <w:i w:val="false"/>
          <w:color w:val="000000"/>
          <w:sz w:val="28"/>
        </w:rPr>
        <w:t xml:space="preserve">
1-қосымша          </w:t>
      </w:r>
    </w:p>
    <w:bookmarkEnd w:id="2"/>
    <w:bookmarkStart w:name="z20" w:id="3"/>
    <w:p>
      <w:pPr>
        <w:spacing w:after="0"/>
        <w:ind w:left="0"/>
        <w:jc w:val="left"/>
      </w:pPr>
      <w:r>
        <w:rPr>
          <w:rFonts w:ascii="Times New Roman"/>
          <w:b/>
          <w:i w:val="false"/>
          <w:color w:val="000000"/>
        </w:rPr>
        <w:t xml:space="preserve"> 
Қазақстан Республикасында минералдық шикiзат кешенiн дамыту</w:t>
      </w:r>
      <w:r>
        <w:br/>
      </w:r>
      <w:r>
        <w:rPr>
          <w:rFonts w:ascii="Times New Roman"/>
          <w:b/>
          <w:i w:val="false"/>
          <w:color w:val="000000"/>
        </w:rPr>
        <w:t>
жөнiндегi 2010 – 2014 жылдарға арналған</w:t>
      </w:r>
      <w:r>
        <w:br/>
      </w:r>
      <w:r>
        <w:rPr>
          <w:rFonts w:ascii="Times New Roman"/>
          <w:b/>
          <w:i w:val="false"/>
          <w:color w:val="000000"/>
        </w:rPr>
        <w:t>
iс-шаралар жоспары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793"/>
        <w:gridCol w:w="1957"/>
        <w:gridCol w:w="1379"/>
        <w:gridCol w:w="1471"/>
        <w:gridCol w:w="2596"/>
        <w:gridCol w:w="1379"/>
        <w:gridCol w:w="1715"/>
      </w:tblGrid>
      <w:tr>
        <w:trPr>
          <w:trHeight w:val="10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r>
              <w:br/>
            </w:r>
            <w:r>
              <w:rPr>
                <w:rFonts w:ascii="Times New Roman"/>
                <w:b w:val="false"/>
                <w:i w:val="false"/>
                <w:color w:val="000000"/>
                <w:sz w:val="20"/>
              </w:rPr>
              <w:t>
</w:t>
            </w:r>
            <w:r>
              <w:rPr>
                <w:rFonts w:ascii="Times New Roman"/>
                <w:b w:val="false"/>
                <w:i w:val="false"/>
                <w:color w:val="000000"/>
                <w:sz w:val="20"/>
              </w:rPr>
              <w:t>(мың теңге)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қолданбалы ғылыми зерттеулер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r>
              <w:br/>
            </w:r>
            <w:r>
              <w:rPr>
                <w:rFonts w:ascii="Times New Roman"/>
                <w:b w:val="false"/>
                <w:i w:val="false"/>
                <w:color w:val="000000"/>
                <w:sz w:val="20"/>
              </w:rPr>
              <w:t>
</w:t>
            </w:r>
            <w:r>
              <w:rPr>
                <w:rFonts w:ascii="Times New Roman"/>
                <w:b w:val="false"/>
                <w:i w:val="false"/>
                <w:color w:val="000000"/>
                <w:sz w:val="20"/>
              </w:rPr>
              <w:t>қаңтар, шілде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- 32000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8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өндіруші салалар қызметінің ашықтығы бастамасын іске асыру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- 2013 ж.</w:t>
            </w:r>
            <w:r>
              <w:br/>
            </w:r>
            <w:r>
              <w:rPr>
                <w:rFonts w:ascii="Times New Roman"/>
                <w:b w:val="false"/>
                <w:i w:val="false"/>
                <w:color w:val="000000"/>
                <w:sz w:val="20"/>
              </w:rPr>
              <w:t>
</w:t>
            </w:r>
            <w:r>
              <w:rPr>
                <w:rFonts w:ascii="Times New Roman"/>
                <w:b w:val="false"/>
                <w:i w:val="false"/>
                <w:color w:val="000000"/>
                <w:sz w:val="20"/>
              </w:rPr>
              <w:t>қаңтар, шілде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- 16050</w:t>
            </w:r>
            <w:r>
              <w:br/>
            </w:r>
            <w:r>
              <w:rPr>
                <w:rFonts w:ascii="Times New Roman"/>
                <w:b w:val="false"/>
                <w:i w:val="false"/>
                <w:color w:val="000000"/>
                <w:sz w:val="20"/>
              </w:rPr>
              <w:t>
</w:t>
            </w:r>
            <w:r>
              <w:rPr>
                <w:rFonts w:ascii="Times New Roman"/>
                <w:b w:val="false"/>
                <w:i w:val="false"/>
                <w:color w:val="000000"/>
                <w:sz w:val="20"/>
              </w:rPr>
              <w:t>2012 ж. - 19050</w:t>
            </w:r>
            <w:r>
              <w:br/>
            </w:r>
            <w:r>
              <w:rPr>
                <w:rFonts w:ascii="Times New Roman"/>
                <w:b w:val="false"/>
                <w:i w:val="false"/>
                <w:color w:val="000000"/>
                <w:sz w:val="20"/>
              </w:rPr>
              <w:t>
</w:t>
            </w:r>
            <w:r>
              <w:rPr>
                <w:rFonts w:ascii="Times New Roman"/>
                <w:b w:val="false"/>
                <w:i w:val="false"/>
                <w:color w:val="000000"/>
                <w:sz w:val="20"/>
              </w:rPr>
              <w:t>2013 ж. - 27197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27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r>
              <w:br/>
            </w:r>
            <w:r>
              <w:rPr>
                <w:rFonts w:ascii="Times New Roman"/>
                <w:b w:val="false"/>
                <w:i w:val="false"/>
                <w:color w:val="000000"/>
                <w:sz w:val="20"/>
              </w:rPr>
              <w:t>
</w:t>
            </w:r>
            <w:r>
              <w:rPr>
                <w:rFonts w:ascii="Times New Roman"/>
                <w:b w:val="false"/>
                <w:i w:val="false"/>
                <w:color w:val="000000"/>
                <w:sz w:val="20"/>
              </w:rPr>
              <w:t>геологиялық ақпараттың жұмыс істеуін қамтамасыз ету және оны қалыптастыру;</w:t>
            </w:r>
            <w:r>
              <w:br/>
            </w:r>
            <w:r>
              <w:rPr>
                <w:rFonts w:ascii="Times New Roman"/>
                <w:b w:val="false"/>
                <w:i w:val="false"/>
                <w:color w:val="000000"/>
                <w:sz w:val="20"/>
              </w:rPr>
              <w:t>
</w:t>
            </w:r>
            <w:r>
              <w:rPr>
                <w:rFonts w:ascii="Times New Roman"/>
                <w:b w:val="false"/>
                <w:i w:val="false"/>
                <w:color w:val="000000"/>
                <w:sz w:val="20"/>
              </w:rPr>
              <w:t>деректер банкін цифрлық геологиялық ақпаратпен толтыру;</w:t>
            </w:r>
            <w:r>
              <w:br/>
            </w:r>
            <w:r>
              <w:rPr>
                <w:rFonts w:ascii="Times New Roman"/>
                <w:b w:val="false"/>
                <w:i w:val="false"/>
                <w:color w:val="000000"/>
                <w:sz w:val="20"/>
              </w:rPr>
              <w:t>
</w:t>
            </w:r>
            <w:r>
              <w:rPr>
                <w:rFonts w:ascii="Times New Roman"/>
                <w:b w:val="false"/>
                <w:i w:val="false"/>
                <w:color w:val="000000"/>
                <w:sz w:val="20"/>
              </w:rPr>
              <w:t>«Қазкерн» кешенін құрудың техникалық-экономикалық негіздемесін әзірлеу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r>
              <w:br/>
            </w:r>
            <w:r>
              <w:rPr>
                <w:rFonts w:ascii="Times New Roman"/>
                <w:b w:val="false"/>
                <w:i w:val="false"/>
                <w:color w:val="000000"/>
                <w:sz w:val="20"/>
              </w:rPr>
              <w:t>
</w:t>
            </w:r>
            <w:r>
              <w:rPr>
                <w:rFonts w:ascii="Times New Roman"/>
                <w:b w:val="false"/>
                <w:i w:val="false"/>
                <w:color w:val="000000"/>
                <w:sz w:val="20"/>
              </w:rPr>
              <w:t>қаңтар, шілде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- 199023</w:t>
            </w:r>
            <w:r>
              <w:br/>
            </w:r>
            <w:r>
              <w:rPr>
                <w:rFonts w:ascii="Times New Roman"/>
                <w:b w:val="false"/>
                <w:i w:val="false"/>
                <w:color w:val="000000"/>
                <w:sz w:val="20"/>
              </w:rPr>
              <w:t>
</w:t>
            </w:r>
            <w:r>
              <w:rPr>
                <w:rFonts w:ascii="Times New Roman"/>
                <w:b w:val="false"/>
                <w:i w:val="false"/>
                <w:color w:val="000000"/>
                <w:sz w:val="20"/>
              </w:rPr>
              <w:t>2011 ж. - 178903</w:t>
            </w:r>
            <w:r>
              <w:br/>
            </w:r>
            <w:r>
              <w:rPr>
                <w:rFonts w:ascii="Times New Roman"/>
                <w:b w:val="false"/>
                <w:i w:val="false"/>
                <w:color w:val="000000"/>
                <w:sz w:val="20"/>
              </w:rPr>
              <w:t>
</w:t>
            </w:r>
            <w:r>
              <w:rPr>
                <w:rFonts w:ascii="Times New Roman"/>
                <w:b w:val="false"/>
                <w:i w:val="false"/>
                <w:color w:val="000000"/>
                <w:sz w:val="20"/>
              </w:rPr>
              <w:t>2012 ж. - 256544</w:t>
            </w:r>
            <w:r>
              <w:br/>
            </w:r>
            <w:r>
              <w:rPr>
                <w:rFonts w:ascii="Times New Roman"/>
                <w:b w:val="false"/>
                <w:i w:val="false"/>
                <w:color w:val="000000"/>
                <w:sz w:val="20"/>
              </w:rPr>
              <w:t>
</w:t>
            </w:r>
            <w:r>
              <w:rPr>
                <w:rFonts w:ascii="Times New Roman"/>
                <w:b w:val="false"/>
                <w:i w:val="false"/>
                <w:color w:val="000000"/>
                <w:sz w:val="20"/>
              </w:rPr>
              <w:t>2013 ж. - 316390</w:t>
            </w:r>
            <w:r>
              <w:br/>
            </w:r>
            <w:r>
              <w:rPr>
                <w:rFonts w:ascii="Times New Roman"/>
                <w:b w:val="false"/>
                <w:i w:val="false"/>
                <w:color w:val="000000"/>
                <w:sz w:val="20"/>
              </w:rPr>
              <w:t>
</w:t>
            </w:r>
            <w:r>
              <w:rPr>
                <w:rFonts w:ascii="Times New Roman"/>
                <w:b w:val="false"/>
                <w:i w:val="false"/>
                <w:color w:val="000000"/>
                <w:sz w:val="20"/>
              </w:rPr>
              <w:t>2014 ж. - 1086073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геологиялық-түсіру, іздеу-бағалау және іздеу-барлау жұмыстары, оның ішінде:</w:t>
            </w:r>
            <w:r>
              <w:br/>
            </w:r>
            <w:r>
              <w:rPr>
                <w:rFonts w:ascii="Times New Roman"/>
                <w:b w:val="false"/>
                <w:i w:val="false"/>
                <w:color w:val="000000"/>
                <w:sz w:val="20"/>
              </w:rPr>
              <w:t>
</w:t>
            </w:r>
            <w:r>
              <w:rPr>
                <w:rFonts w:ascii="Times New Roman"/>
                <w:b w:val="false"/>
                <w:i w:val="false"/>
                <w:color w:val="000000"/>
                <w:sz w:val="20"/>
              </w:rPr>
              <w:t>1:200000 масштабында жер қойнауын геологиялық жете зерттеу;</w:t>
            </w:r>
            <w:r>
              <w:br/>
            </w:r>
            <w:r>
              <w:rPr>
                <w:rFonts w:ascii="Times New Roman"/>
                <w:b w:val="false"/>
                <w:i w:val="false"/>
                <w:color w:val="000000"/>
                <w:sz w:val="20"/>
              </w:rPr>
              <w:t>
</w:t>
            </w:r>
            <w:r>
              <w:rPr>
                <w:rFonts w:ascii="Times New Roman"/>
                <w:b w:val="false"/>
                <w:i w:val="false"/>
                <w:color w:val="000000"/>
                <w:sz w:val="20"/>
              </w:rPr>
              <w:t>1:200000 масштабында геологиялық-минерагендік карталау;</w:t>
            </w:r>
            <w:r>
              <w:br/>
            </w:r>
            <w:r>
              <w:rPr>
                <w:rFonts w:ascii="Times New Roman"/>
                <w:b w:val="false"/>
                <w:i w:val="false"/>
                <w:color w:val="000000"/>
                <w:sz w:val="20"/>
              </w:rPr>
              <w:t>
</w:t>
            </w:r>
            <w:r>
              <w:rPr>
                <w:rFonts w:ascii="Times New Roman"/>
                <w:b w:val="false"/>
                <w:i w:val="false"/>
                <w:color w:val="000000"/>
                <w:sz w:val="20"/>
              </w:rPr>
              <w:t>1:200000 масштабында терең геологиялық карталау;</w:t>
            </w:r>
            <w:r>
              <w:br/>
            </w:r>
            <w:r>
              <w:rPr>
                <w:rFonts w:ascii="Times New Roman"/>
                <w:b w:val="false"/>
                <w:i w:val="false"/>
                <w:color w:val="000000"/>
                <w:sz w:val="20"/>
              </w:rPr>
              <w:t>
</w:t>
            </w:r>
            <w:r>
              <w:rPr>
                <w:rFonts w:ascii="Times New Roman"/>
                <w:b w:val="false"/>
                <w:i w:val="false"/>
                <w:color w:val="000000"/>
                <w:sz w:val="20"/>
              </w:rPr>
              <w:t>1:200000 масштабында гидрогеологиялық жете зерттеу және инженерлік-геологиялық зерттеулер;</w:t>
            </w:r>
            <w:r>
              <w:br/>
            </w:r>
            <w:r>
              <w:rPr>
                <w:rFonts w:ascii="Times New Roman"/>
                <w:b w:val="false"/>
                <w:i w:val="false"/>
                <w:color w:val="000000"/>
                <w:sz w:val="20"/>
              </w:rPr>
              <w:t>
</w:t>
            </w:r>
            <w:r>
              <w:rPr>
                <w:rFonts w:ascii="Times New Roman"/>
                <w:b w:val="false"/>
                <w:i w:val="false"/>
                <w:color w:val="000000"/>
                <w:sz w:val="20"/>
              </w:rPr>
              <w:t>жер қойнауының терең құрылымын зерттеу бойынша геофизикалық зерттеулерді жүргізу;</w:t>
            </w:r>
            <w:r>
              <w:br/>
            </w:r>
            <w:r>
              <w:rPr>
                <w:rFonts w:ascii="Times New Roman"/>
                <w:b w:val="false"/>
                <w:i w:val="false"/>
                <w:color w:val="000000"/>
                <w:sz w:val="20"/>
              </w:rPr>
              <w:t>
</w:t>
            </w:r>
            <w:r>
              <w:rPr>
                <w:rFonts w:ascii="Times New Roman"/>
                <w:b w:val="false"/>
                <w:i w:val="false"/>
                <w:color w:val="000000"/>
                <w:sz w:val="20"/>
              </w:rPr>
              <w:t>іздеу, іздеу-бағалау және іздеу-барлау жұмыстары;</w:t>
            </w:r>
            <w:r>
              <w:br/>
            </w:r>
            <w:r>
              <w:rPr>
                <w:rFonts w:ascii="Times New Roman"/>
                <w:b w:val="false"/>
                <w:i w:val="false"/>
                <w:color w:val="000000"/>
                <w:sz w:val="20"/>
              </w:rPr>
              <w:t>
</w:t>
            </w:r>
            <w:r>
              <w:rPr>
                <w:rFonts w:ascii="Times New Roman"/>
                <w:b w:val="false"/>
                <w:i w:val="false"/>
                <w:color w:val="000000"/>
                <w:sz w:val="20"/>
              </w:rPr>
              <w:t>қатты пайдалы қазбаларға арналған ірі ауқымды алаңдық іздеу жұмыстары;</w:t>
            </w:r>
            <w:r>
              <w:br/>
            </w:r>
            <w:r>
              <w:rPr>
                <w:rFonts w:ascii="Times New Roman"/>
                <w:b w:val="false"/>
                <w:i w:val="false"/>
                <w:color w:val="000000"/>
                <w:sz w:val="20"/>
              </w:rPr>
              <w:t>
</w:t>
            </w:r>
            <w:r>
              <w:rPr>
                <w:rFonts w:ascii="Times New Roman"/>
                <w:b w:val="false"/>
                <w:i w:val="false"/>
                <w:color w:val="000000"/>
                <w:sz w:val="20"/>
              </w:rPr>
              <w:t>қатты пайдалы қазбаларға арналған іздеу-бағалау жұмыстары;</w:t>
            </w:r>
            <w:r>
              <w:br/>
            </w:r>
            <w:r>
              <w:rPr>
                <w:rFonts w:ascii="Times New Roman"/>
                <w:b w:val="false"/>
                <w:i w:val="false"/>
                <w:color w:val="000000"/>
                <w:sz w:val="20"/>
              </w:rPr>
              <w:t>
</w:t>
            </w:r>
            <w:r>
              <w:rPr>
                <w:rFonts w:ascii="Times New Roman"/>
                <w:b w:val="false"/>
                <w:i w:val="false"/>
                <w:color w:val="000000"/>
                <w:sz w:val="20"/>
              </w:rPr>
              <w:t>көмірсутек шикізатына арналған іздеу-бағалау жұмыстары;</w:t>
            </w:r>
            <w:r>
              <w:br/>
            </w:r>
            <w:r>
              <w:rPr>
                <w:rFonts w:ascii="Times New Roman"/>
                <w:b w:val="false"/>
                <w:i w:val="false"/>
                <w:color w:val="000000"/>
                <w:sz w:val="20"/>
              </w:rPr>
              <w:t>
</w:t>
            </w:r>
            <w:r>
              <w:rPr>
                <w:rFonts w:ascii="Times New Roman"/>
                <w:b w:val="false"/>
                <w:i w:val="false"/>
                <w:color w:val="000000"/>
                <w:sz w:val="20"/>
              </w:rPr>
              <w:t>іздеу-барлау жұмыстары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r>
              <w:br/>
            </w:r>
            <w:r>
              <w:rPr>
                <w:rFonts w:ascii="Times New Roman"/>
                <w:b w:val="false"/>
                <w:i w:val="false"/>
                <w:color w:val="000000"/>
                <w:sz w:val="20"/>
              </w:rPr>
              <w:t>
</w:t>
            </w:r>
            <w:r>
              <w:rPr>
                <w:rFonts w:ascii="Times New Roman"/>
                <w:b w:val="false"/>
                <w:i w:val="false"/>
                <w:color w:val="000000"/>
                <w:sz w:val="20"/>
              </w:rPr>
              <w:t>қаңтар, шілде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- 3575974</w:t>
            </w:r>
            <w:r>
              <w:br/>
            </w:r>
            <w:r>
              <w:rPr>
                <w:rFonts w:ascii="Times New Roman"/>
                <w:b w:val="false"/>
                <w:i w:val="false"/>
                <w:color w:val="000000"/>
                <w:sz w:val="20"/>
              </w:rPr>
              <w:t>
</w:t>
            </w:r>
            <w:r>
              <w:rPr>
                <w:rFonts w:ascii="Times New Roman"/>
                <w:b w:val="false"/>
                <w:i w:val="false"/>
                <w:color w:val="000000"/>
                <w:sz w:val="20"/>
              </w:rPr>
              <w:t>2011 ж. - 2944726</w:t>
            </w:r>
            <w:r>
              <w:br/>
            </w:r>
            <w:r>
              <w:rPr>
                <w:rFonts w:ascii="Times New Roman"/>
                <w:b w:val="false"/>
                <w:i w:val="false"/>
                <w:color w:val="000000"/>
                <w:sz w:val="20"/>
              </w:rPr>
              <w:t>
</w:t>
            </w:r>
            <w:r>
              <w:rPr>
                <w:rFonts w:ascii="Times New Roman"/>
                <w:b w:val="false"/>
                <w:i w:val="false"/>
                <w:color w:val="000000"/>
                <w:sz w:val="20"/>
              </w:rPr>
              <w:t>2012 ж. - 7263734</w:t>
            </w:r>
            <w:r>
              <w:br/>
            </w:r>
            <w:r>
              <w:rPr>
                <w:rFonts w:ascii="Times New Roman"/>
                <w:b w:val="false"/>
                <w:i w:val="false"/>
                <w:color w:val="000000"/>
                <w:sz w:val="20"/>
              </w:rPr>
              <w:t>
</w:t>
            </w:r>
            <w:r>
              <w:rPr>
                <w:rFonts w:ascii="Times New Roman"/>
                <w:b w:val="false"/>
                <w:i w:val="false"/>
                <w:color w:val="000000"/>
                <w:sz w:val="20"/>
              </w:rPr>
              <w:t>2013 ж. - 8085313</w:t>
            </w:r>
            <w:r>
              <w:br/>
            </w:r>
            <w:r>
              <w:rPr>
                <w:rFonts w:ascii="Times New Roman"/>
                <w:b w:val="false"/>
                <w:i w:val="false"/>
                <w:color w:val="000000"/>
                <w:sz w:val="20"/>
              </w:rPr>
              <w:t>
</w:t>
            </w:r>
            <w:r>
              <w:rPr>
                <w:rFonts w:ascii="Times New Roman"/>
                <w:b w:val="false"/>
                <w:i w:val="false"/>
                <w:color w:val="000000"/>
                <w:sz w:val="20"/>
              </w:rPr>
              <w:t>2014 ж. - 14201011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 базасымен жер қойнауын пайдалану, жерасты сулары мен қауіпті геологиялық процестер мониторингі, оның ішінде:</w:t>
            </w:r>
            <w:r>
              <w:br/>
            </w:r>
            <w:r>
              <w:rPr>
                <w:rFonts w:ascii="Times New Roman"/>
                <w:b w:val="false"/>
                <w:i w:val="false"/>
                <w:color w:val="000000"/>
                <w:sz w:val="20"/>
              </w:rPr>
              <w:t>
</w:t>
            </w:r>
            <w:r>
              <w:rPr>
                <w:rFonts w:ascii="Times New Roman"/>
                <w:b w:val="false"/>
                <w:i w:val="false"/>
                <w:color w:val="000000"/>
                <w:sz w:val="20"/>
              </w:rPr>
              <w:t>минералдық шикізат базасы мен жер қойнауы мониторингін жүргізу(2010 – 2014 жж.);</w:t>
            </w:r>
            <w:r>
              <w:br/>
            </w:r>
            <w:r>
              <w:rPr>
                <w:rFonts w:ascii="Times New Roman"/>
                <w:b w:val="false"/>
                <w:i w:val="false"/>
                <w:color w:val="000000"/>
                <w:sz w:val="20"/>
              </w:rPr>
              <w:t>
</w:t>
            </w:r>
            <w:r>
              <w:rPr>
                <w:rFonts w:ascii="Times New Roman"/>
                <w:b w:val="false"/>
                <w:i w:val="false"/>
                <w:color w:val="000000"/>
                <w:sz w:val="20"/>
              </w:rPr>
              <w:t>жерасты сулары мен қауіпті геологиялық процестер мониторингі (2010 – 2014 жж.);</w:t>
            </w:r>
            <w:r>
              <w:br/>
            </w:r>
            <w:r>
              <w:rPr>
                <w:rFonts w:ascii="Times New Roman"/>
                <w:b w:val="false"/>
                <w:i w:val="false"/>
                <w:color w:val="000000"/>
                <w:sz w:val="20"/>
              </w:rPr>
              <w:t>
</w:t>
            </w:r>
            <w:r>
              <w:rPr>
                <w:rFonts w:ascii="Times New Roman"/>
                <w:b w:val="false"/>
                <w:i w:val="false"/>
                <w:color w:val="000000"/>
                <w:sz w:val="20"/>
              </w:rPr>
              <w:t>жерасты сулары мониторингі (2010 – 2014 жж.);</w:t>
            </w:r>
            <w:r>
              <w:br/>
            </w:r>
            <w:r>
              <w:rPr>
                <w:rFonts w:ascii="Times New Roman"/>
                <w:b w:val="false"/>
                <w:i w:val="false"/>
                <w:color w:val="000000"/>
                <w:sz w:val="20"/>
              </w:rPr>
              <w:t>
</w:t>
            </w:r>
            <w:r>
              <w:rPr>
                <w:rFonts w:ascii="Times New Roman"/>
                <w:b w:val="false"/>
                <w:i w:val="false"/>
                <w:color w:val="000000"/>
                <w:sz w:val="20"/>
              </w:rPr>
              <w:t>пункттерде;</w:t>
            </w:r>
            <w:r>
              <w:br/>
            </w:r>
            <w:r>
              <w:rPr>
                <w:rFonts w:ascii="Times New Roman"/>
                <w:b w:val="false"/>
                <w:i w:val="false"/>
                <w:color w:val="000000"/>
                <w:sz w:val="20"/>
              </w:rPr>
              <w:t>
</w:t>
            </w:r>
            <w:r>
              <w:rPr>
                <w:rFonts w:ascii="Times New Roman"/>
                <w:b w:val="false"/>
                <w:i w:val="false"/>
                <w:color w:val="000000"/>
                <w:sz w:val="20"/>
              </w:rPr>
              <w:t>жер сілкіністері алғышарттарын зерттеу бойынша бекеттерде;</w:t>
            </w:r>
            <w:r>
              <w:br/>
            </w:r>
            <w:r>
              <w:rPr>
                <w:rFonts w:ascii="Times New Roman"/>
                <w:b w:val="false"/>
                <w:i w:val="false"/>
                <w:color w:val="000000"/>
                <w:sz w:val="20"/>
              </w:rPr>
              <w:t>
</w:t>
            </w:r>
            <w:r>
              <w:rPr>
                <w:rFonts w:ascii="Times New Roman"/>
                <w:b w:val="false"/>
                <w:i w:val="false"/>
                <w:color w:val="000000"/>
                <w:sz w:val="20"/>
              </w:rPr>
              <w:t>жерасты суларының техногендік ластану полигондарында;</w:t>
            </w:r>
            <w:r>
              <w:br/>
            </w:r>
            <w:r>
              <w:rPr>
                <w:rFonts w:ascii="Times New Roman"/>
                <w:b w:val="false"/>
                <w:i w:val="false"/>
                <w:color w:val="000000"/>
                <w:sz w:val="20"/>
              </w:rPr>
              <w:t>
</w:t>
            </w:r>
            <w:r>
              <w:rPr>
                <w:rFonts w:ascii="Times New Roman"/>
                <w:b w:val="false"/>
                <w:i w:val="false"/>
                <w:color w:val="000000"/>
                <w:sz w:val="20"/>
              </w:rPr>
              <w:t>жерасты суларының мемлекеттік кадастрын жүргізу;</w:t>
            </w:r>
            <w:r>
              <w:br/>
            </w:r>
            <w:r>
              <w:rPr>
                <w:rFonts w:ascii="Times New Roman"/>
                <w:b w:val="false"/>
                <w:i w:val="false"/>
                <w:color w:val="000000"/>
                <w:sz w:val="20"/>
              </w:rPr>
              <w:t>
</w:t>
            </w:r>
            <w:r>
              <w:rPr>
                <w:rFonts w:ascii="Times New Roman"/>
                <w:b w:val="false"/>
                <w:i w:val="false"/>
                <w:color w:val="000000"/>
                <w:sz w:val="20"/>
              </w:rPr>
              <w:t>қауіпті геологиялық процестер мониторингі (2010 – 2014 жж.);</w:t>
            </w:r>
            <w:r>
              <w:br/>
            </w:r>
            <w:r>
              <w:rPr>
                <w:rFonts w:ascii="Times New Roman"/>
                <w:b w:val="false"/>
                <w:i w:val="false"/>
                <w:color w:val="000000"/>
                <w:sz w:val="20"/>
              </w:rPr>
              <w:t>
</w:t>
            </w:r>
            <w:r>
              <w:rPr>
                <w:rFonts w:ascii="Times New Roman"/>
                <w:b w:val="false"/>
                <w:i w:val="false"/>
                <w:color w:val="000000"/>
                <w:sz w:val="20"/>
              </w:rPr>
              <w:t>бекеттерде;</w:t>
            </w:r>
            <w:r>
              <w:br/>
            </w:r>
            <w:r>
              <w:rPr>
                <w:rFonts w:ascii="Times New Roman"/>
                <w:b w:val="false"/>
                <w:i w:val="false"/>
                <w:color w:val="000000"/>
                <w:sz w:val="20"/>
              </w:rPr>
              <w:t>
</w:t>
            </w:r>
            <w:r>
              <w:rPr>
                <w:rFonts w:ascii="Times New Roman"/>
                <w:b w:val="false"/>
                <w:i w:val="false"/>
                <w:color w:val="000000"/>
                <w:sz w:val="20"/>
              </w:rPr>
              <w:t>полигондарда;</w:t>
            </w:r>
            <w:r>
              <w:br/>
            </w:r>
            <w:r>
              <w:rPr>
                <w:rFonts w:ascii="Times New Roman"/>
                <w:b w:val="false"/>
                <w:i w:val="false"/>
                <w:color w:val="000000"/>
                <w:sz w:val="20"/>
              </w:rPr>
              <w:t>
</w:t>
            </w:r>
            <w:r>
              <w:rPr>
                <w:rFonts w:ascii="Times New Roman"/>
                <w:b w:val="false"/>
                <w:i w:val="false"/>
                <w:color w:val="000000"/>
                <w:sz w:val="20"/>
              </w:rPr>
              <w:t>жерасты сулары мен қауіпті геологиялық процестер мониторингін жүргізуді сүйемелдеу (2010 – 2014 жж.).</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- 743 237</w:t>
            </w:r>
            <w:r>
              <w:br/>
            </w:r>
            <w:r>
              <w:rPr>
                <w:rFonts w:ascii="Times New Roman"/>
                <w:b w:val="false"/>
                <w:i w:val="false"/>
                <w:color w:val="000000"/>
                <w:sz w:val="20"/>
              </w:rPr>
              <w:t>
</w:t>
            </w:r>
            <w:r>
              <w:rPr>
                <w:rFonts w:ascii="Times New Roman"/>
                <w:b w:val="false"/>
                <w:i w:val="false"/>
                <w:color w:val="000000"/>
                <w:sz w:val="20"/>
              </w:rPr>
              <w:t>2011 ж. - 675 877</w:t>
            </w:r>
            <w:r>
              <w:br/>
            </w:r>
            <w:r>
              <w:rPr>
                <w:rFonts w:ascii="Times New Roman"/>
                <w:b w:val="false"/>
                <w:i w:val="false"/>
                <w:color w:val="000000"/>
                <w:sz w:val="20"/>
              </w:rPr>
              <w:t>
</w:t>
            </w:r>
            <w:r>
              <w:rPr>
                <w:rFonts w:ascii="Times New Roman"/>
                <w:b w:val="false"/>
                <w:i w:val="false"/>
                <w:color w:val="000000"/>
                <w:sz w:val="20"/>
              </w:rPr>
              <w:t>2012 ж. - 585 292</w:t>
            </w:r>
            <w:r>
              <w:br/>
            </w:r>
            <w:r>
              <w:rPr>
                <w:rFonts w:ascii="Times New Roman"/>
                <w:b w:val="false"/>
                <w:i w:val="false"/>
                <w:color w:val="000000"/>
                <w:sz w:val="20"/>
              </w:rPr>
              <w:t>
</w:t>
            </w:r>
            <w:r>
              <w:rPr>
                <w:rFonts w:ascii="Times New Roman"/>
                <w:b w:val="false"/>
                <w:i w:val="false"/>
                <w:color w:val="000000"/>
                <w:sz w:val="20"/>
              </w:rPr>
              <w:t>2013 ж. – 615 975</w:t>
            </w:r>
            <w:r>
              <w:br/>
            </w:r>
            <w:r>
              <w:rPr>
                <w:rFonts w:ascii="Times New Roman"/>
                <w:b w:val="false"/>
                <w:i w:val="false"/>
                <w:color w:val="000000"/>
                <w:sz w:val="20"/>
              </w:rPr>
              <w:t>
</w:t>
            </w:r>
            <w:r>
              <w:rPr>
                <w:rFonts w:ascii="Times New Roman"/>
                <w:b w:val="false"/>
                <w:i w:val="false"/>
                <w:color w:val="000000"/>
                <w:sz w:val="20"/>
              </w:rPr>
              <w:t>2014 ж. - 603 425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7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төгілетін мұнай және гидрогеологиялық ұңғымаларды жою және консервациялау, оның ішінде:</w:t>
            </w:r>
            <w:r>
              <w:br/>
            </w:r>
            <w:r>
              <w:rPr>
                <w:rFonts w:ascii="Times New Roman"/>
                <w:b w:val="false"/>
                <w:i w:val="false"/>
                <w:color w:val="000000"/>
                <w:sz w:val="20"/>
              </w:rPr>
              <w:t>
</w:t>
            </w:r>
            <w:r>
              <w:rPr>
                <w:rFonts w:ascii="Times New Roman"/>
                <w:b w:val="false"/>
                <w:i w:val="false"/>
                <w:color w:val="000000"/>
                <w:sz w:val="20"/>
              </w:rPr>
              <w:t>Каспий теңізінің суы басқан аймақта және құрлықта 10 апатты мұнай және газ ұңғымаларын жою;</w:t>
            </w:r>
            <w:r>
              <w:br/>
            </w:r>
            <w:r>
              <w:rPr>
                <w:rFonts w:ascii="Times New Roman"/>
                <w:b w:val="false"/>
                <w:i w:val="false"/>
                <w:color w:val="000000"/>
                <w:sz w:val="20"/>
              </w:rPr>
              <w:t>
</w:t>
            </w:r>
            <w:r>
              <w:rPr>
                <w:rFonts w:ascii="Times New Roman"/>
                <w:b w:val="false"/>
                <w:i w:val="false"/>
                <w:color w:val="000000"/>
                <w:sz w:val="20"/>
              </w:rPr>
              <w:t>2013 - 2014 жж.;</w:t>
            </w:r>
            <w:r>
              <w:br/>
            </w:r>
            <w:r>
              <w:rPr>
                <w:rFonts w:ascii="Times New Roman"/>
                <w:b w:val="false"/>
                <w:i w:val="false"/>
                <w:color w:val="000000"/>
                <w:sz w:val="20"/>
              </w:rPr>
              <w:t>
</w:t>
            </w:r>
            <w:r>
              <w:rPr>
                <w:rFonts w:ascii="Times New Roman"/>
                <w:b w:val="false"/>
                <w:i w:val="false"/>
                <w:color w:val="000000"/>
                <w:sz w:val="20"/>
              </w:rPr>
              <w:t>өздігінен төгілетін 323 гидрогеологиялық ұңғыманы жою</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- 448 411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r>
        <w:trPr>
          <w:trHeight w:val="3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нормативтік құқықтық актілерді әзірлеу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бағдарламалар бойынша әр объекті бойынша жоспарларды жыл сайын бекіту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ГЖК бұйрығы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ережелерін және құқық қолдану тәжірибесін түсіндіру бөлігінде жер қойнауын пайдалану мәселелері бойынша мүдделі мемлекеттік органдармен семинарлар, минералдық шикізат базасын толықтыру және жер қойнауын пайдалану мәселелері бойынша жер қойнауын пайдаланушылар мен семинарлар өткізу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АҚ жарғылық капиталын қалыптастыру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АҚ жарғылық капиталын қалыптастыру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- 75600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8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«Қазгеология» АҚ жарғылық капиталын ұлғайта отырып, «Самұрық-Қазына» ұлттық әл-ауқат қоры» АҚ жарғылық капиталын ұлғайту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АҚ жарғылық капиталын ұлғайту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- 2700000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8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«Қазгеология» АҚ жарғылық капиталын ұлғайта отырып, «Самұрық-Қазына» ұлттық әл-ауқат қоры» АҚ жарғылық капиталын ұлғайту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АҚ жарғылық капиталын ұлғайту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- 5000000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r>
    </w:tbl>
    <w:bookmarkStart w:name="z21" w:id="4"/>
    <w:p>
      <w:pPr>
        <w:spacing w:after="0"/>
        <w:ind w:left="0"/>
        <w:jc w:val="both"/>
      </w:pPr>
      <w:r>
        <w:rPr>
          <w:rFonts w:ascii="Times New Roman"/>
          <w:b w:val="false"/>
          <w:i w:val="false"/>
          <w:color w:val="000000"/>
          <w:sz w:val="28"/>
        </w:rPr>
        <w:t>
      Ескертпе:аббревиатуралардың толық жазылуы:</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ГЖК – Қазақстан Республикасы Индустрия және жаңа технологиялар министрлігінің Геология және жер қойнауын пайдалану комитеті;</w:t>
      </w:r>
      <w:r>
        <w:br/>
      </w:r>
      <w:r>
        <w:rPr>
          <w:rFonts w:ascii="Times New Roman"/>
          <w:b w:val="false"/>
          <w:i w:val="false"/>
          <w:color w:val="000000"/>
          <w:sz w:val="28"/>
        </w:rPr>
        <w:t>
      «Қазгеология» АҚ – «Қазгеология» ұлттық геологиялық барлау компаниясы» акционерлік қоғамы.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