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dd1a" w14:textId="1f1d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Азия Даму Банкі басқарушылар кеңесінің жыл сайынғы 47-отырысын өткізу мәселесі бойынша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2013 жылғы 16 қыркүйектегі № 973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Азия Даму Банкі арасындағы Азия Даму Банкі басқарушылар кеңесінің жыл сайынғы 47-отырысын өткізу мәселесі бойынша өзара түсіністік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министрі Ерболат Асқарбекұлы Досаевқа Қазақстан Республикасының Үкіметі мен Азия Даму Банкі арасындағы Азия Даму Банкі басқарушылар кеңесінің жыл сайынғы 47-отырысын өткізу мәселесі бойынша өзара түсіністік туралы меморандумға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қыркүйектегі</w:t>
      </w:r>
      <w:r>
        <w:br/>
      </w:r>
      <w:r>
        <w:rPr>
          <w:rFonts w:ascii="Times New Roman"/>
          <w:b w:val="false"/>
          <w:i w:val="false"/>
          <w:color w:val="000000"/>
          <w:sz w:val="28"/>
        </w:rPr>
        <w:t xml:space="preserve">
№ 973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Азия Даму Банкі арасындағы Азия Даму Банкі басқарушылар кеңесінің жыл сайынғы 47-отырысын өткізу мәселесі бойынша өзара түсіністік туралы меморандум</w:t>
      </w:r>
    </w:p>
    <w:bookmarkEnd w:id="3"/>
    <w:p>
      <w:pPr>
        <w:spacing w:after="0"/>
        <w:ind w:left="0"/>
        <w:jc w:val="both"/>
      </w:pPr>
      <w:r>
        <w:rPr>
          <w:rFonts w:ascii="Times New Roman"/>
          <w:b w:val="false"/>
          <w:i/>
          <w:color w:val="000000"/>
          <w:sz w:val="28"/>
        </w:rPr>
        <w:t>(2013 жылғы 16 қыркүйекте күшіне енді - Қазақстан Республикасының халықаралық шарттары бюллетені, 2013 ж., № 6, 62-құжат)</w:t>
      </w:r>
    </w:p>
    <w:p>
      <w:pPr>
        <w:spacing w:after="0"/>
        <w:ind w:left="0"/>
        <w:jc w:val="both"/>
      </w:pPr>
      <w:r>
        <w:rPr>
          <w:rFonts w:ascii="Times New Roman"/>
          <w:b w:val="false"/>
          <w:i w:val="false"/>
          <w:color w:val="000000"/>
          <w:sz w:val="28"/>
        </w:rPr>
        <w:t>      2011 жылғы 17 ақпанда Азия Даму Банкінің (бұдан әрі - АДБ) Қазақстан Республикасы Үкіметінің (бұдан әрі - Үкімет) атынан (бірлесіп Тараптар деп аталатын) 2014 жылы АДБ Басқарушылар кеңесінің жыл сайынғы 47-отырысын өткізуге шақыру алғанын назарға ала отырып;</w:t>
      </w:r>
      <w:r>
        <w:br/>
      </w:r>
      <w:r>
        <w:rPr>
          <w:rFonts w:ascii="Times New Roman"/>
          <w:b w:val="false"/>
          <w:i w:val="false"/>
          <w:color w:val="000000"/>
          <w:sz w:val="28"/>
        </w:rPr>
        <w:t>
      2011 жылғы 6 мамырда АДБ Басқарушылар кеңесі № 351 қарармен аталған шақыруды қабылдағанын назарға ала отырып; және</w:t>
      </w:r>
      <w:r>
        <w:br/>
      </w:r>
      <w:r>
        <w:rPr>
          <w:rFonts w:ascii="Times New Roman"/>
          <w:b w:val="false"/>
          <w:i w:val="false"/>
          <w:color w:val="000000"/>
          <w:sz w:val="28"/>
        </w:rPr>
        <w:t>
      Үкімет пен АДБ-нің Басқарушылар кеңесінің жыл сайынғы 47-отырысына дайындықты осы отырыстың жоспарланған күніне дейін бастау және әрбір Тараптың осы тапсырмаларды орындаудағы негізгі міндеттерін келісу қажеттілігін мойындайтынын назарға ала отырып;</w:t>
      </w:r>
      <w:r>
        <w:br/>
      </w:r>
      <w:r>
        <w:rPr>
          <w:rFonts w:ascii="Times New Roman"/>
          <w:b w:val="false"/>
          <w:i w:val="false"/>
          <w:color w:val="000000"/>
          <w:sz w:val="28"/>
        </w:rPr>
        <w:t>
      жоғарыда жазылғанды ескере отырып, Тараптар төмендегілер туралы келісті:</w:t>
      </w:r>
    </w:p>
    <w:bookmarkStart w:name="z8" w:id="4"/>
    <w:p>
      <w:pPr>
        <w:spacing w:after="0"/>
        <w:ind w:left="0"/>
        <w:jc w:val="left"/>
      </w:pPr>
      <w:r>
        <w:rPr>
          <w:rFonts w:ascii="Times New Roman"/>
          <w:b/>
          <w:i w:val="false"/>
          <w:color w:val="000000"/>
        </w:rPr>
        <w:t xml:space="preserve"> 
1. Анықтамалар</w:t>
      </w:r>
    </w:p>
    <w:bookmarkEnd w:id="4"/>
    <w:p>
      <w:pPr>
        <w:spacing w:after="0"/>
        <w:ind w:left="0"/>
        <w:jc w:val="both"/>
      </w:pPr>
      <w:r>
        <w:rPr>
          <w:rFonts w:ascii="Times New Roman"/>
          <w:b w:val="false"/>
          <w:i w:val="false"/>
          <w:color w:val="000000"/>
          <w:sz w:val="28"/>
        </w:rPr>
        <w:t>      Осы Өзара түсіністік туралы меморандумда (бұдан әрі - Меморандум) төменде көрсетілген терминдер мыналарды білдіреді:</w:t>
      </w:r>
      <w:r>
        <w:br/>
      </w:r>
      <w:r>
        <w:rPr>
          <w:rFonts w:ascii="Times New Roman"/>
          <w:b w:val="false"/>
          <w:i w:val="false"/>
          <w:color w:val="000000"/>
          <w:sz w:val="28"/>
        </w:rPr>
        <w:t>
      а. «ілесіп жүретін адамдар» - отырысқа қатысушылардың барлық өзге санаттарымен ілесіп жүретін адамдар;</w:t>
      </w:r>
      <w:r>
        <w:br/>
      </w:r>
      <w:r>
        <w:rPr>
          <w:rFonts w:ascii="Times New Roman"/>
          <w:b w:val="false"/>
          <w:i w:val="false"/>
          <w:color w:val="000000"/>
          <w:sz w:val="28"/>
        </w:rPr>
        <w:t>
      b. «АДБ Жарғысы» - 1966 жылғы 22 тамыздағы Азия Даму Банкінің Құрылтай шарты;</w:t>
      </w:r>
      <w:r>
        <w:br/>
      </w:r>
      <w:r>
        <w:rPr>
          <w:rFonts w:ascii="Times New Roman"/>
          <w:b w:val="false"/>
          <w:i w:val="false"/>
          <w:color w:val="000000"/>
          <w:sz w:val="28"/>
        </w:rPr>
        <w:t>
      с. «АДБ персоналы» - АДБ-ға арналған миссияларды орындайтын АДБ Хатшылығы мен сарапшыларды қоса алғанда, АДБ-ның басқарушылары, балама басқарушылары, директорлары, балама директорлары, қызметшілері мен қызметкерлері;</w:t>
      </w:r>
      <w:r>
        <w:br/>
      </w:r>
      <w:r>
        <w:rPr>
          <w:rFonts w:ascii="Times New Roman"/>
          <w:b w:val="false"/>
          <w:i w:val="false"/>
          <w:color w:val="000000"/>
          <w:sz w:val="28"/>
        </w:rPr>
        <w:t>
      d. «делегаттар» - АДБ мүше мемлекеттерінің өкілдері;</w:t>
      </w:r>
      <w:r>
        <w:br/>
      </w:r>
      <w:r>
        <w:rPr>
          <w:rFonts w:ascii="Times New Roman"/>
          <w:b w:val="false"/>
          <w:i w:val="false"/>
          <w:color w:val="000000"/>
          <w:sz w:val="28"/>
        </w:rPr>
        <w:t>
      е. «қонақтар» - делегаттардан, БАҚ, ҮЕҰ, және байқаушылардан басқа, отырысқа қатысу үшін АДБ шақырған барлық жеке тұлғалар мен мекеме өкілдері;</w:t>
      </w:r>
      <w:r>
        <w:br/>
      </w:r>
      <w:r>
        <w:rPr>
          <w:rFonts w:ascii="Times New Roman"/>
          <w:b w:val="false"/>
          <w:i w:val="false"/>
          <w:color w:val="000000"/>
          <w:sz w:val="28"/>
        </w:rPr>
        <w:t>
      f. «БАҚ» - отырысқа қатысу үшін АДБ шақырған, аккредиттелген бұқаралық ақпарат құралдарының өкілдері;</w:t>
      </w:r>
      <w:r>
        <w:br/>
      </w:r>
      <w:r>
        <w:rPr>
          <w:rFonts w:ascii="Times New Roman"/>
          <w:b w:val="false"/>
          <w:i w:val="false"/>
          <w:color w:val="000000"/>
          <w:sz w:val="28"/>
        </w:rPr>
        <w:t>
      g. «отырыс» - АДБ басқарушылар кеңесінің жыл сайынғы 47-отырысы және кез келген ілеспе кездесулер мен семинарлар;</w:t>
      </w:r>
      <w:r>
        <w:br/>
      </w:r>
      <w:r>
        <w:rPr>
          <w:rFonts w:ascii="Times New Roman"/>
          <w:b w:val="false"/>
          <w:i w:val="false"/>
          <w:color w:val="000000"/>
          <w:sz w:val="28"/>
        </w:rPr>
        <w:t>
      h. «ҮЕҰ» - отырысқа қатысу үшін АДБ шақырған, аккредиттелген үкіметтік емес ұйымдар мен азаматтық қоғамның басқа да ұйымдарының өкілдері;</w:t>
      </w:r>
      <w:r>
        <w:br/>
      </w:r>
      <w:r>
        <w:rPr>
          <w:rFonts w:ascii="Times New Roman"/>
          <w:b w:val="false"/>
          <w:i w:val="false"/>
          <w:color w:val="000000"/>
          <w:sz w:val="28"/>
        </w:rPr>
        <w:t>
      і. «байқаушылар» - АДБ мүшелері болып табылмайтын мемлекеттердің, сондай-ақ халықаралық қаржы ұйымдарының немесе отырысқа қатысу үшін шақырылған басқа да ұйымдардың өкілдері;</w:t>
      </w:r>
      <w:r>
        <w:br/>
      </w:r>
      <w:r>
        <w:rPr>
          <w:rFonts w:ascii="Times New Roman"/>
          <w:b w:val="false"/>
          <w:i w:val="false"/>
          <w:color w:val="000000"/>
          <w:sz w:val="28"/>
        </w:rPr>
        <w:t>
      j. «қатысушылар» - АДБ персоналы, делегаттар, қонақтар, бұқаралық ақпарат құралдары, ҮЕҰ, байқаушылар, жеке ассистенттер және ілесіп жүретін адамдар;</w:t>
      </w:r>
      <w:r>
        <w:br/>
      </w:r>
      <w:r>
        <w:rPr>
          <w:rFonts w:ascii="Times New Roman"/>
          <w:b w:val="false"/>
          <w:i w:val="false"/>
          <w:color w:val="000000"/>
          <w:sz w:val="28"/>
        </w:rPr>
        <w:t>
      k. «жеке ассистенттер» - аудармашылар және отырыста делегаттарға қолдау көрсететін және олармен ілесіп жүретін басқа да адамдар; және</w:t>
      </w:r>
      <w:r>
        <w:br/>
      </w:r>
      <w:r>
        <w:rPr>
          <w:rFonts w:ascii="Times New Roman"/>
          <w:b w:val="false"/>
          <w:i w:val="false"/>
          <w:color w:val="000000"/>
          <w:sz w:val="28"/>
        </w:rPr>
        <w:t>
      l. «талаптар жөніндегі нұсқаулық» - 2010 жылғы тамызда жарияланған «Азия Даму Банкі басқарушылар кеңесінің жыл сайынғы отырысы және жыл сайынғы отырыстарды өткізуге дайындыққа арналған Талаптар жөніндегі нұсқаулық». Талаптар жөніндегі нұсқаулыққа қандай да бір өзгерістер енгізілген жағдайда АДБ Үкіметті жазбаша нысанда хабардар етеді.</w:t>
      </w:r>
    </w:p>
    <w:bookmarkStart w:name="z9" w:id="5"/>
    <w:p>
      <w:pPr>
        <w:spacing w:after="0"/>
        <w:ind w:left="0"/>
        <w:jc w:val="left"/>
      </w:pPr>
      <w:r>
        <w:rPr>
          <w:rFonts w:ascii="Times New Roman"/>
          <w:b/>
          <w:i w:val="false"/>
          <w:color w:val="000000"/>
        </w:rPr>
        <w:t xml:space="preserve"> 
2. Отырыс күндері</w:t>
      </w:r>
    </w:p>
    <w:bookmarkEnd w:id="5"/>
    <w:p>
      <w:pPr>
        <w:spacing w:after="0"/>
        <w:ind w:left="0"/>
        <w:jc w:val="both"/>
      </w:pPr>
      <w:r>
        <w:rPr>
          <w:rFonts w:ascii="Times New Roman"/>
          <w:b w:val="false"/>
          <w:i w:val="false"/>
          <w:color w:val="000000"/>
          <w:sz w:val="28"/>
        </w:rPr>
        <w:t>      Астана қаласында отырыс өткізу үшін шаралар қолданылатын болады, онда 2014 жылғы 4-5 мамырды қоса алғандағы кезеңде АДБ басқарушылар кеңесінің жыл сайынғы 47-отырысы өтеді, сол кезде ілеспе кездесулер мен семинарлар мүмкіндігінше 2014 жылғы 2 мамырда басталып, бүкіл отырыс барысында өткізіледі.</w:t>
      </w:r>
    </w:p>
    <w:bookmarkStart w:name="z10" w:id="6"/>
    <w:p>
      <w:pPr>
        <w:spacing w:after="0"/>
        <w:ind w:left="0"/>
        <w:jc w:val="left"/>
      </w:pPr>
      <w:r>
        <w:rPr>
          <w:rFonts w:ascii="Times New Roman"/>
          <w:b/>
          <w:i w:val="false"/>
          <w:color w:val="000000"/>
        </w:rPr>
        <w:t xml:space="preserve"> 
3. Үкіметтің міндеттемелері</w:t>
      </w:r>
    </w:p>
    <w:bookmarkEnd w:id="6"/>
    <w:p>
      <w:pPr>
        <w:spacing w:after="0"/>
        <w:ind w:left="0"/>
        <w:jc w:val="both"/>
      </w:pPr>
      <w:r>
        <w:rPr>
          <w:rFonts w:ascii="Times New Roman"/>
          <w:b w:val="false"/>
          <w:i w:val="false"/>
          <w:color w:val="000000"/>
          <w:sz w:val="28"/>
        </w:rPr>
        <w:t>      a. Келудің мәртебесі және рәсімдері</w:t>
      </w:r>
      <w:r>
        <w:br/>
      </w:r>
      <w:r>
        <w:rPr>
          <w:rFonts w:ascii="Times New Roman"/>
          <w:b w:val="false"/>
          <w:i w:val="false"/>
          <w:color w:val="000000"/>
          <w:sz w:val="28"/>
        </w:rPr>
        <w:t>
      Үкімет АДБ, оның басқарушыларының, балама басқарушыларының, директорларының, балама директорларының, қызметшілері мен қызметкерлерінің, оның ішінде АДБ Жарғысымен берілетін АДБ-ға арналған миссияларды орындайтын сарапшылардың заңды мәртебесін, артықшылықтары мен иммунитетін қабылдауды, атап айтқанда, VIII тараумен растайды және АДБ Жарғысына сәйкес өз міндеттемелерін орындауды жалғастырады. Үкімет келу рәсімін жедел орындауға, оның ішінде оларға қажет болса және отырысты дайындауға қатысуы мен отырысқа қатысуы ұйғарылса, АДБ персоналына виза беруге жәрдемдеседі. Сондай-ақ Үкімет келу рәсімін жедел орындауды, оның ішінде қажет болса, Отырысқа қатысуы қажет болса және қатысуы ұйғарылса, АДБ шақырған қатысушыларға виза беруді қамтамасыз етеді.</w:t>
      </w:r>
      <w:r>
        <w:br/>
      </w:r>
      <w:r>
        <w:rPr>
          <w:rFonts w:ascii="Times New Roman"/>
          <w:b w:val="false"/>
          <w:i w:val="false"/>
          <w:color w:val="000000"/>
          <w:sz w:val="28"/>
        </w:rPr>
        <w:t>
      b. Артықшылықтар мен иммунитеттер</w:t>
      </w:r>
      <w:r>
        <w:br/>
      </w:r>
      <w:r>
        <w:rPr>
          <w:rFonts w:ascii="Times New Roman"/>
          <w:b w:val="false"/>
          <w:i w:val="false"/>
          <w:color w:val="000000"/>
          <w:sz w:val="28"/>
        </w:rPr>
        <w:t>
      АДБ Жарғысының VIII тарауында жазылған ережелерге сәйкес:</w:t>
      </w:r>
      <w:r>
        <w:br/>
      </w:r>
      <w:r>
        <w:rPr>
          <w:rFonts w:ascii="Times New Roman"/>
          <w:b w:val="false"/>
          <w:i w:val="false"/>
          <w:color w:val="000000"/>
          <w:sz w:val="28"/>
        </w:rPr>
        <w:t>
      (1) АДБ-ның мүлкі мен меншігі, олар қайда болса да, кімде болса да тінтуден, реквизициялаудан, тәркілеуден, экспроприациядан немесе алып қоюдың кез келген басқа да нысанынан немесе атқарушы немесе заң шығарушы биліктің актілерін пайдалану құқығынан айырудан иммунитеті болуға тиіс. АДБ мұрағаттарына және тұтастай алғанда, оған тиесілі немесе АДБ-дағы барлық құжаттарға, олар қайда болса да қол сұғылмауға тиіс.</w:t>
      </w:r>
      <w:r>
        <w:br/>
      </w:r>
      <w:r>
        <w:rPr>
          <w:rFonts w:ascii="Times New Roman"/>
          <w:b w:val="false"/>
          <w:i w:val="false"/>
          <w:color w:val="000000"/>
          <w:sz w:val="28"/>
        </w:rPr>
        <w:t>
      (2) АДБ, оның мүлкі, меншігі, табыстары мен оның операциялары және мәмілелері барлық салықтарды төлеуден және барлық кедендік баждардан босатылуға тиіс.</w:t>
      </w:r>
      <w:r>
        <w:br/>
      </w:r>
      <w:r>
        <w:rPr>
          <w:rFonts w:ascii="Times New Roman"/>
          <w:b w:val="false"/>
          <w:i w:val="false"/>
          <w:color w:val="000000"/>
          <w:sz w:val="28"/>
        </w:rPr>
        <w:t>
      (а) АДБ кез келген салықтар немесе баждар төлеу, ұстап қалу немесе жинау жөніндегі кез келген міндеттемелерден де босатылуға тиіс.</w:t>
      </w:r>
      <w:r>
        <w:br/>
      </w:r>
      <w:r>
        <w:rPr>
          <w:rFonts w:ascii="Times New Roman"/>
          <w:b w:val="false"/>
          <w:i w:val="false"/>
          <w:color w:val="000000"/>
          <w:sz w:val="28"/>
        </w:rPr>
        <w:t>
      (б) Бұдан басқа, АДБ Жарғысының 51-бабына сәйкес Үкімет отырыс үшін АДБ немесе оның атынан Қазақстан Республикасына әкелінген немесе одан әкетілген барлық мүлікті әкелуді, әкетуді, оларды баж төлеуден және тінтудің кез келген нысанынан босатуды қамтамасыз етеді</w:t>
      </w:r>
      <w:r>
        <w:rPr>
          <w:rFonts w:ascii="Times New Roman"/>
          <w:b w:val="false"/>
          <w:i w:val="false"/>
          <w:color w:val="000000"/>
          <w:vertAlign w:val="superscript"/>
        </w:rPr>
        <w:t>1</w:t>
      </w:r>
      <w:r>
        <w:rPr>
          <w:rFonts w:ascii="Times New Roman"/>
          <w:b w:val="false"/>
          <w:i w:val="false"/>
          <w:color w:val="000000"/>
          <w:sz w:val="28"/>
        </w:rPr>
        <w:t>. Мұндай мүлік АДБ Үкіметпен ынтымақтаса отырып дайындаған арнайы тасымалдау заттаңбасымен белгіленетін болады. АДБ арнайы тасымалдау заттаңбасының тиісінше берілуін қамтамасыз етеді.</w:t>
      </w:r>
      <w:r>
        <w:br/>
      </w:r>
      <w:r>
        <w:rPr>
          <w:rFonts w:ascii="Times New Roman"/>
          <w:b w:val="false"/>
          <w:i w:val="false"/>
          <w:color w:val="000000"/>
          <w:sz w:val="28"/>
        </w:rPr>
        <w:t>
      (3) АДБ персоналы отырыс мақсатында әкелген және АДБ Үкіметпен ынтымақтаса отырып дайындайтын арнайы багаж биркаларымен белгіленген багаж кез келген баждар мен салықтардан босатыла отырып, әкелуге жатады, сондай-ақ Қазақстан Республикасына әкелу және одан әкету кезінде жедел кедендік ресімделуге жатады.</w:t>
      </w:r>
      <w:r>
        <w:br/>
      </w:r>
      <w:r>
        <w:rPr>
          <w:rFonts w:ascii="Times New Roman"/>
          <w:b w:val="false"/>
          <w:i w:val="false"/>
          <w:color w:val="000000"/>
          <w:sz w:val="28"/>
        </w:rPr>
        <w:t>
      (4) АДБ персоналын қоспағанда, Қатысушыларға тиесілі жеке багажды әкелу кезінде Қазақстан Республикасына әкелу және одан әкету кезінде жәрдем көрсетілуге және жедел кедендік ресімделуге тиіс.</w:t>
      </w:r>
      <w:r>
        <w:br/>
      </w:r>
      <w:r>
        <w:rPr>
          <w:rFonts w:ascii="Times New Roman"/>
          <w:b w:val="false"/>
          <w:i w:val="false"/>
          <w:color w:val="000000"/>
          <w:sz w:val="28"/>
        </w:rPr>
        <w:t>
      (5) 2015 жылы АДБ-ның жыл сайынғы отырысы өткізілетін Әзербайжан Республикасының делегаттарына тиесілі және осы отырысқа келесі отырысты өткізумен байланысты әкелінген кез келген багажды Қазақстан Республикасына әкелу кезінде Қазақстан Республикасына әкелу және одан әкету кезінде жәрдем көрсетілуге және жедел кедендік ресімделуге тиіс.</w:t>
      </w:r>
      <w:r>
        <w:br/>
      </w:r>
      <w:r>
        <w:rPr>
          <w:rFonts w:ascii="Times New Roman"/>
          <w:b w:val="false"/>
          <w:i w:val="false"/>
          <w:color w:val="000000"/>
          <w:sz w:val="28"/>
        </w:rPr>
        <w:t>
      (6) АДБ-мен коммуникация шетел үкіметтерімен ресми коммуникация сияқты қаралуға тиіс.</w:t>
      </w:r>
      <w:r>
        <w:br/>
      </w:r>
      <w:r>
        <w:rPr>
          <w:rFonts w:ascii="Times New Roman"/>
          <w:b w:val="false"/>
          <w:i w:val="false"/>
          <w:color w:val="000000"/>
          <w:sz w:val="28"/>
        </w:rPr>
        <w:t>
      с. Отырысқа арналып көрсетілетін қызметтер және материалдық-техникалық құралдар</w:t>
      </w:r>
      <w:r>
        <w:br/>
      </w:r>
      <w:r>
        <w:rPr>
          <w:rFonts w:ascii="Times New Roman"/>
          <w:b w:val="false"/>
          <w:i w:val="false"/>
          <w:color w:val="000000"/>
          <w:sz w:val="28"/>
        </w:rPr>
        <w:t>
      Үкімет отырысты дайындау және өткізу бойынша негізгі құжат ретінде қолданылатын Талаптар жөніндегі нұсқаулықта жазылған талаптардағы кез келген өзгерістерге сәйкес отырыс үшін төменде көрсетілетін қызметтер мен материалдық-техникалық құралдарды қамтамасыз етеді. АДБ Үкіметке Талаптар жөніндегі нұсқаулықтың көшірмесін ұсынды. Үкімет:</w:t>
      </w:r>
      <w:r>
        <w:br/>
      </w:r>
      <w:r>
        <w:rPr>
          <w:rFonts w:ascii="Times New Roman"/>
          <w:b w:val="false"/>
          <w:i w:val="false"/>
          <w:color w:val="000000"/>
          <w:sz w:val="28"/>
        </w:rPr>
        <w:t>
      (1) қабылдаушы елдің ұйымдастыру комитеті</w:t>
      </w:r>
      <w:r>
        <w:br/>
      </w:r>
      <w:r>
        <w:rPr>
          <w:rFonts w:ascii="Times New Roman"/>
          <w:b w:val="false"/>
          <w:i w:val="false"/>
          <w:color w:val="000000"/>
          <w:sz w:val="28"/>
        </w:rPr>
        <w:t>
      а) АДБ-мен тығыз ынтымақтастықта жыл сайынғы отырысты ұйымдастыру процесін басқару және үйлестіру үшін ұйымдастыру және жұмыс комитеттерін құрады;</w:t>
      </w:r>
      <w:r>
        <w:br/>
      </w:r>
      <w:r>
        <w:rPr>
          <w:rFonts w:ascii="Times New Roman"/>
          <w:b w:val="false"/>
          <w:i w:val="false"/>
          <w:color w:val="000000"/>
          <w:sz w:val="28"/>
        </w:rPr>
        <w:t>
      b) АДБ-дегі әріптестерімен бірге күн сайынғы жұмыс үшін техникалық және ұйымдық мәселелер бойынша жұмыс деңгейінде байланыс жасайтын адамдарды тағайындайды.</w:t>
      </w:r>
      <w:r>
        <w:br/>
      </w:r>
      <w:r>
        <w:rPr>
          <w:rFonts w:ascii="Times New Roman"/>
          <w:b w:val="false"/>
          <w:i w:val="false"/>
          <w:color w:val="000000"/>
          <w:sz w:val="28"/>
        </w:rPr>
        <w:t>
      (2) Өткізілетін орны және тұратын жері</w:t>
      </w:r>
      <w:r>
        <w:br/>
      </w:r>
      <w:r>
        <w:rPr>
          <w:rFonts w:ascii="Times New Roman"/>
          <w:b w:val="false"/>
          <w:i w:val="false"/>
          <w:color w:val="000000"/>
          <w:sz w:val="28"/>
        </w:rPr>
        <w:t>
      а) Қажеттілігіне қарай және Үкімет пен АДБ арасындағы келісім бойынша өз қаражаты есебінен алаңдар ұсынады, АДБ мен делегаттар үшін өткізілетін орында іскерлік кездесулер үшін офистер мен залдар орнатуды және демонтаждауды жүзеге асырады.</w:t>
      </w:r>
      <w:r>
        <w:br/>
      </w:r>
      <w:r>
        <w:rPr>
          <w:rFonts w:ascii="Times New Roman"/>
          <w:b w:val="false"/>
          <w:i w:val="false"/>
          <w:color w:val="000000"/>
          <w:sz w:val="28"/>
        </w:rPr>
        <w:t>
      b) АДБ Хатшысының немесе оның үйлестірушісінің ұйғарымдарына сәйкес әртүрлі қонақүйлермен бірлесе отырып, қатысушылар есебінен отырыстың барлық қатысушыларын орналастыру үшін жеткілікті мөлшерде бөлмелер (3 000-ға дейін) дайындайды. Тұрғын үй тиісінше стандартқа сәйкес жайлылықты қамтуға және ақылға қонымды баға бойынша берілуге тиіс. Қатысушылар арасында тұрғын үйді бөлуді АДБ айқындайтын болады.</w:t>
      </w:r>
      <w:r>
        <w:br/>
      </w:r>
      <w:r>
        <w:rPr>
          <w:rFonts w:ascii="Times New Roman"/>
          <w:b w:val="false"/>
          <w:i w:val="false"/>
          <w:color w:val="000000"/>
          <w:sz w:val="28"/>
        </w:rPr>
        <w:t>
      (3) Көлік қызметтері</w:t>
      </w:r>
      <w:r>
        <w:br/>
      </w:r>
      <w:r>
        <w:rPr>
          <w:rFonts w:ascii="Times New Roman"/>
          <w:b w:val="false"/>
          <w:i w:val="false"/>
          <w:color w:val="000000"/>
          <w:sz w:val="28"/>
        </w:rPr>
        <w:t>
      Үкімет пен АДБ арасындағы келісім бойынша өз есебінен қатысушыларға жергілікті жерлерде көлік қызметтерін ұсынады.</w:t>
      </w:r>
      <w:r>
        <w:br/>
      </w:r>
      <w:r>
        <w:rPr>
          <w:rFonts w:ascii="Times New Roman"/>
          <w:b w:val="false"/>
          <w:i w:val="false"/>
          <w:color w:val="000000"/>
          <w:sz w:val="28"/>
        </w:rPr>
        <w:t>
      (4) Жергілікті персонал</w:t>
      </w:r>
      <w:r>
        <w:br/>
      </w:r>
      <w:r>
        <w:rPr>
          <w:rFonts w:ascii="Times New Roman"/>
          <w:b w:val="false"/>
          <w:i w:val="false"/>
          <w:color w:val="000000"/>
          <w:sz w:val="28"/>
        </w:rPr>
        <w:t>
      Талаптар жөніндегі нұсқаулықта көрсетілген талаптарды орындауда жұмыс комитетіне көмек көрсету үшін білікті жергілікті персоналды өз есебінен ұсынады.</w:t>
      </w:r>
      <w:r>
        <w:br/>
      </w:r>
      <w:r>
        <w:rPr>
          <w:rFonts w:ascii="Times New Roman"/>
          <w:b w:val="false"/>
          <w:i w:val="false"/>
          <w:color w:val="000000"/>
          <w:sz w:val="28"/>
        </w:rPr>
        <w:t>
      (5) Материалдар, жабдықтар мен көрсетілетін қызметтер</w:t>
      </w:r>
      <w:r>
        <w:br/>
      </w:r>
      <w:r>
        <w:rPr>
          <w:rFonts w:ascii="Times New Roman"/>
          <w:b w:val="false"/>
          <w:i w:val="false"/>
          <w:color w:val="000000"/>
          <w:sz w:val="28"/>
        </w:rPr>
        <w:t>
      АДБ-ға өз есебінен АДБ ұсынатын тізімдерге сәйкес іскерлік кездесулер үшін офистер мен залдарға талап етілетін материалдарды, жиһазды, жабдықтарды, коммуналдық қызметтерді (суды, электрді, желілік біріктірулерді қоса алғанда), байланыс құралдарын және көрсетілетін қызметтерді ұсынады. Тұтастай алғанда, бұл талаптар Талаптар жөніндегі нұсқаулыққа сәйкес келуге тиіс. Алайда, модельдері мен саны талаптарға сәйкес келуі үшін қажет болған кезде өзгертілуі мүмкін.</w:t>
      </w:r>
      <w:r>
        <w:br/>
      </w:r>
      <w:r>
        <w:rPr>
          <w:rFonts w:ascii="Times New Roman"/>
          <w:b w:val="false"/>
          <w:i w:val="false"/>
          <w:color w:val="000000"/>
          <w:sz w:val="28"/>
        </w:rPr>
        <w:t>
      (6) Қауіпсіздікті қамтамасыз ету және денсаулықты сақтау жөніндегі шаралар</w:t>
      </w:r>
      <w:r>
        <w:br/>
      </w:r>
      <w:r>
        <w:rPr>
          <w:rFonts w:ascii="Times New Roman"/>
          <w:b w:val="false"/>
          <w:i w:val="false"/>
          <w:color w:val="000000"/>
          <w:sz w:val="28"/>
        </w:rPr>
        <w:t>
      (а) Өз есебінен:</w:t>
      </w:r>
      <w:r>
        <w:br/>
      </w:r>
      <w:r>
        <w:rPr>
          <w:rFonts w:ascii="Times New Roman"/>
          <w:b w:val="false"/>
          <w:i w:val="false"/>
          <w:color w:val="000000"/>
          <w:sz w:val="28"/>
        </w:rPr>
        <w:t>
      отырыс өткізілетін әрбір орынға өртке қарсы қорғаныс және жедел жәрдем қызметін ұсынады; және</w:t>
      </w:r>
      <w:r>
        <w:br/>
      </w:r>
      <w:r>
        <w:rPr>
          <w:rFonts w:ascii="Times New Roman"/>
          <w:b w:val="false"/>
          <w:i w:val="false"/>
          <w:color w:val="000000"/>
          <w:sz w:val="28"/>
        </w:rPr>
        <w:t>
      әрбір өткізілетін орында 2014 жылғы 2-5 мамыр аралығында немесе қажет болған кезде одан кешірек күн сайын сағ. 7.00-ден бастап 22.00-ге дейін терапевт және білікті медбикемен медициналық пунктті ұсынады; медициналық пунктте күннің терапевт болмаған бөлігі ішінде шақырту бойынша терапевтің болуын қамтамасыз етеді; жыл сайынғы отырыс өткізілетін кезең ішінде қатысушылар үшін басқа да медицина мамандарының болуын қамтамасыз етеді; және</w:t>
      </w:r>
      <w:r>
        <w:br/>
      </w:r>
      <w:r>
        <w:rPr>
          <w:rFonts w:ascii="Times New Roman"/>
          <w:b w:val="false"/>
          <w:i w:val="false"/>
          <w:color w:val="000000"/>
          <w:sz w:val="28"/>
        </w:rPr>
        <w:t>
      2014 жылғы 2-5 мамырды қоса алғандағы кезең ішінде бөлінген қонақүйлер мен әуежайда шұғыл медициналық жәрдемнің тиісті заттарының болуын қамтамасыз етеді.</w:t>
      </w:r>
      <w:r>
        <w:br/>
      </w:r>
      <w:r>
        <w:rPr>
          <w:rFonts w:ascii="Times New Roman"/>
          <w:b w:val="false"/>
          <w:i w:val="false"/>
          <w:color w:val="000000"/>
          <w:sz w:val="28"/>
        </w:rPr>
        <w:t>
      (b) Қатысушылардың әуежай, бөлінген қонақүйлер және жыл сайынғы отырыстың ресми іс-шараларын өткізу орындары сияқты белгіленген орындарға қауіпсіз жүріп-тұруын қамтамасыз ету үшін және жыл сайынғы отырыс өткізудің бүкіл кезеңі ішінде қатысушылардың қауіпсіздігін және олардың мүлкі мен АДБ мүлкін сақтау үшін барлық қажетті шараларды қабылдайды.</w:t>
      </w:r>
      <w:r>
        <w:br/>
      </w:r>
      <w:r>
        <w:rPr>
          <w:rFonts w:ascii="Times New Roman"/>
          <w:b w:val="false"/>
          <w:i w:val="false"/>
          <w:color w:val="000000"/>
          <w:sz w:val="28"/>
        </w:rPr>
        <w:t>
      (7) Сақтандыру</w:t>
      </w:r>
      <w:r>
        <w:br/>
      </w:r>
      <w:r>
        <w:rPr>
          <w:rFonts w:ascii="Times New Roman"/>
          <w:b w:val="false"/>
          <w:i w:val="false"/>
          <w:color w:val="000000"/>
          <w:sz w:val="28"/>
        </w:rPr>
        <w:t>
      Отырыстың барлық кезеңіне осы Меморандум шеңберінде не өзін-өзі сақтандыру жолымен не жеке сақтандыру компанияларының көрсетілетін қызметтері арқылы материалдық-техникалық құралдар мен көрсетілетін қызметтерді жабу үшін АДБ-ға қолайлы азаматтық жауапкершілікті толық сақтандыруды (автокөлік иелерінің азаматтық жауапкершілігін сақтандыруды қоса алғанда) жүргізеді.</w:t>
      </w:r>
      <w:r>
        <w:br/>
      </w:r>
      <w:r>
        <w:rPr>
          <w:rFonts w:ascii="Times New Roman"/>
          <w:b w:val="false"/>
          <w:i w:val="false"/>
          <w:color w:val="000000"/>
          <w:sz w:val="28"/>
        </w:rPr>
        <w:t>
      (8) Отырыс жабдығын, құжаттары мен материалдарын тасымалдау және сақтау</w:t>
      </w:r>
      <w:r>
        <w:br/>
      </w:r>
      <w:r>
        <w:rPr>
          <w:rFonts w:ascii="Times New Roman"/>
          <w:b w:val="false"/>
          <w:i w:val="false"/>
          <w:color w:val="000000"/>
          <w:sz w:val="28"/>
        </w:rPr>
        <w:t>
      АДБ жүктерін шешуді және әкелінетін пукттен Астана қаласы бойынша өткізілетін жерге орналастыруды қоса алғанда, тасымалдау және сақтау құнын төлейді.</w:t>
      </w:r>
      <w:r>
        <w:br/>
      </w:r>
      <w:r>
        <w:rPr>
          <w:rFonts w:ascii="Times New Roman"/>
          <w:b w:val="false"/>
          <w:i w:val="false"/>
          <w:color w:val="000000"/>
          <w:sz w:val="28"/>
        </w:rPr>
        <w:t>
      Кері жөнелту үшін буып-түюді және іс-шара өткізілетін орыннан жөнелтілетін пунктке тасымалдауды қоса алғанда, тасымалдау шығыстарының құнын төлейді.</w:t>
      </w:r>
      <w:r>
        <w:br/>
      </w:r>
      <w:r>
        <w:rPr>
          <w:rFonts w:ascii="Times New Roman"/>
          <w:b w:val="false"/>
          <w:i w:val="false"/>
          <w:color w:val="000000"/>
          <w:sz w:val="28"/>
        </w:rPr>
        <w:t>
      (9) Жол қозғалысы</w:t>
      </w:r>
      <w:r>
        <w:br/>
      </w:r>
      <w:r>
        <w:rPr>
          <w:rFonts w:ascii="Times New Roman"/>
          <w:b w:val="false"/>
          <w:i w:val="false"/>
          <w:color w:val="000000"/>
          <w:sz w:val="28"/>
        </w:rPr>
        <w:t>
      Отырыс өткізілетін орын мен Қатысушылардың көпшілігі тұратын бөлінген қонақүйлер арасындағы көлік ағынын жылдамдату үшін барынша күш-жігер жұмсайды.</w:t>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Мұндай мүліктің барлығы рентген сәулелеріне түсіріледі, бірақ АДБ-ның келісімінсіз ашылмайды.</w:t>
      </w:r>
    </w:p>
    <w:bookmarkStart w:name="z11" w:id="7"/>
    <w:p>
      <w:pPr>
        <w:spacing w:after="0"/>
        <w:ind w:left="0"/>
        <w:jc w:val="left"/>
      </w:pPr>
      <w:r>
        <w:rPr>
          <w:rFonts w:ascii="Times New Roman"/>
          <w:b/>
          <w:i w:val="false"/>
          <w:color w:val="000000"/>
        </w:rPr>
        <w:t xml:space="preserve"> 
4. АДБ міндеттемелері</w:t>
      </w:r>
    </w:p>
    <w:bookmarkEnd w:id="7"/>
    <w:p>
      <w:pPr>
        <w:spacing w:after="0"/>
        <w:ind w:left="0"/>
        <w:jc w:val="both"/>
      </w:pPr>
      <w:r>
        <w:rPr>
          <w:rFonts w:ascii="Times New Roman"/>
          <w:b w:val="false"/>
          <w:i w:val="false"/>
          <w:color w:val="000000"/>
          <w:sz w:val="28"/>
        </w:rPr>
        <w:t>      АДБ:</w:t>
      </w:r>
      <w:r>
        <w:br/>
      </w:r>
      <w:r>
        <w:rPr>
          <w:rFonts w:ascii="Times New Roman"/>
          <w:b w:val="false"/>
          <w:i w:val="false"/>
          <w:color w:val="000000"/>
          <w:sz w:val="28"/>
        </w:rPr>
        <w:t>
      а. АДБ персоналының офистеріндегі және АДБ ұйымдастыратын кездесулердегі жұмыс үшін персонал ұсынады;</w:t>
      </w:r>
      <w:r>
        <w:br/>
      </w:r>
      <w:r>
        <w:rPr>
          <w:rFonts w:ascii="Times New Roman"/>
          <w:b w:val="false"/>
          <w:i w:val="false"/>
          <w:color w:val="000000"/>
          <w:sz w:val="28"/>
        </w:rPr>
        <w:t>
      b. Үкімет ұсына алмайды немесе ұсынбауға тиіс деп келісілгендерге қатысты немесе Талаптар жөніндегі нұсқаулықта көрсетілгені сияқты белгілі бір материалдарды және жабдықтарды ұсынады;</w:t>
      </w:r>
      <w:r>
        <w:br/>
      </w:r>
      <w:r>
        <w:rPr>
          <w:rFonts w:ascii="Times New Roman"/>
          <w:b w:val="false"/>
          <w:i w:val="false"/>
          <w:color w:val="000000"/>
          <w:sz w:val="28"/>
        </w:rPr>
        <w:t>
      c. почталық хат-хабарға, телеграф арқылы хабарлауға, факсимильге және тасымалдауға, сондай-ақ деректер мен факсимиле беру үшін АДБ-ға жалға берілген желілер үшін нақты шығыстарды қоса алғанда, АДБ бастамашылық жасаған коммуникацияға ақы төлейді;</w:t>
      </w:r>
      <w:r>
        <w:br/>
      </w:r>
      <w:r>
        <w:rPr>
          <w:rFonts w:ascii="Times New Roman"/>
          <w:b w:val="false"/>
          <w:i w:val="false"/>
          <w:color w:val="000000"/>
          <w:sz w:val="28"/>
        </w:rPr>
        <w:t>
      d. АДБ ұйымдастырған іскерлік байланыстар мен қарым-қатынастарды дамытуға бағытталған іс-шараларға ақы төлейді;</w:t>
      </w:r>
      <w:r>
        <w:br/>
      </w:r>
      <w:r>
        <w:rPr>
          <w:rFonts w:ascii="Times New Roman"/>
          <w:b w:val="false"/>
          <w:i w:val="false"/>
          <w:color w:val="000000"/>
          <w:sz w:val="28"/>
        </w:rPr>
        <w:t>
      е. АДБ жүктерін әкелінетін пункттен Астана қаласына және одан Манила қаласына тасығаны үшін жүктерді сақтандыру және егер қолданылса, теңіз сақтандыруы бойынша барлық шығыстарды төлейді; және</w:t>
      </w:r>
      <w:r>
        <w:br/>
      </w:r>
      <w:r>
        <w:rPr>
          <w:rFonts w:ascii="Times New Roman"/>
          <w:b w:val="false"/>
          <w:i w:val="false"/>
          <w:color w:val="000000"/>
          <w:sz w:val="28"/>
        </w:rPr>
        <w:t>
      f. мұндай зияндар мен залалдар қалыпты тозудан немесе АДБ бақылауынан тыс жағдайлардан немесе Үкіметте жұмыс істейтін адамдардың әрекетінен орын алған жағдайларды қоспағанда, отырыс уақытында пайдалану үшін АДБ иелігіне Үкімет ұсынған үй-жайларға, жиһазға, жабдықтар мен ғимараттарға келтірілген зияндар мен залалдар үшін, жауапты болады. АДБ отырыс өткізуге байланысты сатып алуы мүмкін осындай қосымша сақтандыру құнын АДБ төлейді.</w:t>
      </w:r>
    </w:p>
    <w:bookmarkStart w:name="z12" w:id="8"/>
    <w:p>
      <w:pPr>
        <w:spacing w:after="0"/>
        <w:ind w:left="0"/>
        <w:jc w:val="left"/>
      </w:pPr>
      <w:r>
        <w:rPr>
          <w:rFonts w:ascii="Times New Roman"/>
          <w:b/>
          <w:i w:val="false"/>
          <w:color w:val="000000"/>
        </w:rPr>
        <w:t xml:space="preserve"> 
5. Шығыстарды бөлу</w:t>
      </w:r>
    </w:p>
    <w:bookmarkEnd w:id="8"/>
    <w:p>
      <w:pPr>
        <w:spacing w:after="0"/>
        <w:ind w:left="0"/>
        <w:jc w:val="both"/>
      </w:pPr>
      <w:r>
        <w:rPr>
          <w:rFonts w:ascii="Times New Roman"/>
          <w:b w:val="false"/>
          <w:i w:val="false"/>
          <w:color w:val="000000"/>
          <w:sz w:val="28"/>
        </w:rPr>
        <w:t>      Көрсетілетін қызметтер мен материалдық-техникалық құралдарды ұсыну немесе осы Меморандумда көрсетілген өзге де міндеттемелерді орындау кезінде келтірілген шығыстарды, егер Үкімет пен АДБ өзгеше келіспесе, қоса беріліп отырған «Қазақстан Республикасының Үкіметі мен Азия Даму Банкі арасындағы АДБ басқарушылар кеңесінің жыл сайынғы 47-отырысын өткізу бойынша шығыстарды бөлу» деген кестеде көрсетілгендей тиісті Тарап өтейтін болады.</w:t>
      </w:r>
    </w:p>
    <w:bookmarkStart w:name="z13" w:id="9"/>
    <w:p>
      <w:pPr>
        <w:spacing w:after="0"/>
        <w:ind w:left="0"/>
        <w:jc w:val="left"/>
      </w:pPr>
      <w:r>
        <w:rPr>
          <w:rFonts w:ascii="Times New Roman"/>
          <w:b/>
          <w:i w:val="false"/>
          <w:color w:val="000000"/>
        </w:rPr>
        <w:t xml:space="preserve"> 
6. Жеке демеушілердің қызметі</w:t>
      </w:r>
    </w:p>
    <w:bookmarkEnd w:id="9"/>
    <w:p>
      <w:pPr>
        <w:spacing w:after="0"/>
        <w:ind w:left="0"/>
        <w:jc w:val="both"/>
      </w:pPr>
      <w:r>
        <w:rPr>
          <w:rFonts w:ascii="Times New Roman"/>
          <w:b w:val="false"/>
          <w:i w:val="false"/>
          <w:color w:val="000000"/>
          <w:sz w:val="28"/>
        </w:rPr>
        <w:t>      Жеке тұлға, компания немесе өзге ұйым отырыс шеңберіндегі іс-шараларға байланысты кез келген қаржыландыру, тауарлар немесе көрсетілетін қызметтерін ұсынған кезде Үкімет пен АДБ арасында алдын ала жазбаша келісім қажет.</w:t>
      </w:r>
    </w:p>
    <w:bookmarkStart w:name="z14" w:id="10"/>
    <w:p>
      <w:pPr>
        <w:spacing w:after="0"/>
        <w:ind w:left="0"/>
        <w:jc w:val="left"/>
      </w:pPr>
      <w:r>
        <w:rPr>
          <w:rFonts w:ascii="Times New Roman"/>
          <w:b/>
          <w:i w:val="false"/>
          <w:color w:val="000000"/>
        </w:rPr>
        <w:t xml:space="preserve"> 
7. Ақпарат алмасу</w:t>
      </w:r>
    </w:p>
    <w:bookmarkEnd w:id="10"/>
    <w:p>
      <w:pPr>
        <w:spacing w:after="0"/>
        <w:ind w:left="0"/>
        <w:jc w:val="both"/>
      </w:pPr>
      <w:r>
        <w:rPr>
          <w:rFonts w:ascii="Times New Roman"/>
          <w:b w:val="false"/>
          <w:i w:val="false"/>
          <w:color w:val="000000"/>
          <w:sz w:val="28"/>
        </w:rPr>
        <w:t>      Үкімет пен АДБ арасында келісілген өзгеше жағдайларды қоспағанда, Үкімет пен АДБ Тараптардың бірінің сұрау салуы бойынша жыл сайынғы отырысты дайындау үшін қажетті ақпаратпен, оның ішінде хаттамалардың сөздерімен және сценарийлерімен алмасатын болады. Мұндай ақпарат екінші Тарапқа дайындықта кешіктірулерді болғызбау үшін уақтылы ұсынылады.</w:t>
      </w:r>
    </w:p>
    <w:bookmarkStart w:name="z15" w:id="11"/>
    <w:p>
      <w:pPr>
        <w:spacing w:after="0"/>
        <w:ind w:left="0"/>
        <w:jc w:val="left"/>
      </w:pPr>
      <w:r>
        <w:rPr>
          <w:rFonts w:ascii="Times New Roman"/>
          <w:b/>
          <w:i w:val="false"/>
          <w:color w:val="000000"/>
        </w:rPr>
        <w:t xml:space="preserve"> 
8. Өкілеттіктер</w:t>
      </w:r>
    </w:p>
    <w:bookmarkEnd w:id="11"/>
    <w:p>
      <w:pPr>
        <w:spacing w:after="0"/>
        <w:ind w:left="0"/>
        <w:jc w:val="both"/>
      </w:pPr>
      <w:r>
        <w:rPr>
          <w:rFonts w:ascii="Times New Roman"/>
          <w:b w:val="false"/>
          <w:i w:val="false"/>
          <w:color w:val="000000"/>
          <w:sz w:val="28"/>
        </w:rPr>
        <w:t>      Осы Меморандумды және жоғарыда жазылғандарға байланысты қажетті барлық іс-әрекеттерді Үкімет пен АДБ Хатшысы немесе олардың тиісті үйлестірушілері атынан Қазақстан Республикасы Экономика және бюджеттік жоспарлау министрлігі орындайды.</w:t>
      </w:r>
      <w:r>
        <w:br/>
      </w:r>
      <w:r>
        <w:rPr>
          <w:rFonts w:ascii="Times New Roman"/>
          <w:b w:val="false"/>
          <w:i w:val="false"/>
          <w:color w:val="000000"/>
          <w:sz w:val="28"/>
        </w:rPr>
        <w:t>
      Үкімет осы Меморандумға қол қойылғаннан кейін 30 күн ішінде орындалуына Үкімет жауапты болатын тиісті шараларды АДБ-мен үйлестіруге жауапты үйлестірушіні тағайындайды. Осы мақсаттарда оның қажетті өкілеттіктері, ресурстары мен ұйымдастыру құралдары болуға тиіс. Үкімет АДБ-ға ол тағайындалғаннан кейін үйлестірушінің атын хабарлауға тиіс.</w:t>
      </w:r>
      <w:r>
        <w:br/>
      </w:r>
      <w:r>
        <w:rPr>
          <w:rFonts w:ascii="Times New Roman"/>
          <w:b w:val="false"/>
          <w:i w:val="false"/>
          <w:color w:val="000000"/>
          <w:sz w:val="28"/>
        </w:rPr>
        <w:t>
      АДБ Рок Санданы үйлестіруші етіп тағайындайды. Ол Үкіметпен бірге орындалуына АДБ жауапты болатын шараларды үйлестіруге жауапты болады. Осы мақсаттарда оның қажетті өкілеттіктері, ресурстары мен ұйымдастыру құралдары болуға тиіс.</w:t>
      </w:r>
      <w:r>
        <w:br/>
      </w:r>
      <w:r>
        <w:rPr>
          <w:rFonts w:ascii="Times New Roman"/>
          <w:b w:val="false"/>
          <w:i w:val="false"/>
          <w:color w:val="000000"/>
          <w:sz w:val="28"/>
        </w:rPr>
        <w:t>
      Тараптардың әрқайсысы бұл туралы екінші Тарапты алдын ала жазбаша хабардар ете отырып, өз үйлестірушісін ауыстыра алады.</w:t>
      </w:r>
    </w:p>
    <w:bookmarkStart w:name="z16" w:id="12"/>
    <w:p>
      <w:pPr>
        <w:spacing w:after="0"/>
        <w:ind w:left="0"/>
        <w:jc w:val="left"/>
      </w:pPr>
      <w:r>
        <w:rPr>
          <w:rFonts w:ascii="Times New Roman"/>
          <w:b/>
          <w:i w:val="false"/>
          <w:color w:val="000000"/>
        </w:rPr>
        <w:t xml:space="preserve"> 
9. Толықтырулар</w:t>
      </w:r>
    </w:p>
    <w:bookmarkEnd w:id="12"/>
    <w:p>
      <w:pPr>
        <w:spacing w:after="0"/>
        <w:ind w:left="0"/>
        <w:jc w:val="both"/>
      </w:pPr>
      <w:r>
        <w:rPr>
          <w:rFonts w:ascii="Times New Roman"/>
          <w:b w:val="false"/>
          <w:i w:val="false"/>
          <w:color w:val="000000"/>
          <w:sz w:val="28"/>
        </w:rPr>
        <w:t>      Осы Меморандум Тараптардың алдын ала жазбаша келісуі бойынша толықтырылуы мүмкін. Үкімет пен АДБ осы Меморандумда немесе Талаптар жөніндегі нұсқаулықта ұсынылған кез келген өзгерістер туралы хабарламалардың күні бұрын берілуін қамтамасыз ету мақсатында ынтымақтасады және шығындарды азайту және отырысты тиісінше өткізуді және ынтымақтастық рухында оған дайындықты қамтамасыз ету үшін барлық мүмкін болатын күш-жігерлерін жұмсайды.</w:t>
      </w:r>
    </w:p>
    <w:bookmarkStart w:name="z17" w:id="13"/>
    <w:p>
      <w:pPr>
        <w:spacing w:after="0"/>
        <w:ind w:left="0"/>
        <w:jc w:val="left"/>
      </w:pPr>
      <w:r>
        <w:rPr>
          <w:rFonts w:ascii="Times New Roman"/>
          <w:b/>
          <w:i w:val="false"/>
          <w:color w:val="000000"/>
        </w:rPr>
        <w:t xml:space="preserve"> 
10. Байланыс арналары</w:t>
      </w:r>
    </w:p>
    <w:bookmarkEnd w:id="13"/>
    <w:p>
      <w:pPr>
        <w:spacing w:after="0"/>
        <w:ind w:left="0"/>
        <w:jc w:val="both"/>
      </w:pPr>
      <w:r>
        <w:rPr>
          <w:rFonts w:ascii="Times New Roman"/>
          <w:b w:val="false"/>
          <w:i w:val="false"/>
          <w:color w:val="000000"/>
          <w:sz w:val="28"/>
        </w:rPr>
        <w:t>      Отырысқа және осы Меморандумға қатысты мәселелер бойынша байланыс арналары мынадай болады:</w:t>
      </w:r>
      <w:r>
        <w:br/>
      </w:r>
      <w:r>
        <w:rPr>
          <w:rFonts w:ascii="Times New Roman"/>
          <w:b w:val="false"/>
          <w:i w:val="false"/>
          <w:color w:val="000000"/>
          <w:sz w:val="28"/>
        </w:rPr>
        <w:t>
      а. Үкімет:</w:t>
      </w:r>
      <w:r>
        <w:br/>
      </w:r>
      <w:r>
        <w:rPr>
          <w:rFonts w:ascii="Times New Roman"/>
          <w:b w:val="false"/>
          <w:i w:val="false"/>
          <w:color w:val="000000"/>
          <w:sz w:val="28"/>
        </w:rPr>
        <w:t>
      Почталық мекенжайы: 010000 Республика Қазақстан, Астана қ., Орынбор көш., 8,</w:t>
      </w:r>
      <w:r>
        <w:br/>
      </w:r>
      <w:r>
        <w:rPr>
          <w:rFonts w:ascii="Times New Roman"/>
          <w:b w:val="false"/>
          <w:i w:val="false"/>
          <w:color w:val="000000"/>
          <w:sz w:val="28"/>
        </w:rPr>
        <w:t>
      «Министрліктер үйі»</w:t>
      </w:r>
      <w:r>
        <w:br/>
      </w:r>
      <w:r>
        <w:rPr>
          <w:rFonts w:ascii="Times New Roman"/>
          <w:b w:val="false"/>
          <w:i w:val="false"/>
          <w:color w:val="000000"/>
          <w:sz w:val="28"/>
        </w:rPr>
        <w:t>
      Қазақстан Республикасы Экономика және бюджеттік жоспарлау министрінің назарына</w:t>
      </w:r>
      <w:r>
        <w:br/>
      </w:r>
      <w:r>
        <w:rPr>
          <w:rFonts w:ascii="Times New Roman"/>
          <w:b w:val="false"/>
          <w:i w:val="false"/>
          <w:color w:val="000000"/>
          <w:sz w:val="28"/>
        </w:rPr>
        <w:t>
      Телефон: + 7 (7172) 74-38-01</w:t>
      </w:r>
      <w:r>
        <w:br/>
      </w:r>
      <w:r>
        <w:rPr>
          <w:rFonts w:ascii="Times New Roman"/>
          <w:b w:val="false"/>
          <w:i w:val="false"/>
          <w:color w:val="000000"/>
          <w:sz w:val="28"/>
        </w:rPr>
        <w:t>
      Факс: + 7 (7172) 74-38-24</w:t>
      </w:r>
      <w:r>
        <w:br/>
      </w:r>
      <w:r>
        <w:rPr>
          <w:rFonts w:ascii="Times New Roman"/>
          <w:b w:val="false"/>
          <w:i w:val="false"/>
          <w:color w:val="000000"/>
          <w:sz w:val="28"/>
        </w:rPr>
        <w:t>
      Электрондық мекенжайы: info@minplan.kz</w:t>
      </w:r>
      <w:r>
        <w:br/>
      </w:r>
      <w:r>
        <w:rPr>
          <w:rFonts w:ascii="Times New Roman"/>
          <w:b w:val="false"/>
          <w:i w:val="false"/>
          <w:color w:val="000000"/>
          <w:sz w:val="28"/>
        </w:rPr>
        <w:t>
      b. АДБ:</w:t>
      </w:r>
      <w:r>
        <w:br/>
      </w:r>
      <w:r>
        <w:rPr>
          <w:rFonts w:ascii="Times New Roman"/>
          <w:b w:val="false"/>
          <w:i w:val="false"/>
          <w:color w:val="000000"/>
          <w:sz w:val="28"/>
        </w:rPr>
        <w:t>
      Почталық мекенжайы: 6 ADB Avenue, Mandaluyong City</w:t>
      </w:r>
      <w:r>
        <w:br/>
      </w:r>
      <w:r>
        <w:rPr>
          <w:rFonts w:ascii="Times New Roman"/>
          <w:b w:val="false"/>
          <w:i w:val="false"/>
          <w:color w:val="000000"/>
          <w:sz w:val="28"/>
        </w:rPr>
        <w:t>
      1550 Metro Manial, Philippines</w:t>
      </w:r>
      <w:r>
        <w:br/>
      </w:r>
      <w:r>
        <w:rPr>
          <w:rFonts w:ascii="Times New Roman"/>
          <w:b w:val="false"/>
          <w:i w:val="false"/>
          <w:color w:val="000000"/>
          <w:sz w:val="28"/>
        </w:rPr>
        <w:t>
      Рок Санданың назарына:</w:t>
      </w:r>
      <w:r>
        <w:br/>
      </w:r>
      <w:r>
        <w:rPr>
          <w:rFonts w:ascii="Times New Roman"/>
          <w:b w:val="false"/>
          <w:i w:val="false"/>
          <w:color w:val="000000"/>
          <w:sz w:val="28"/>
        </w:rPr>
        <w:t>
      Хатшының офисі</w:t>
      </w:r>
      <w:r>
        <w:br/>
      </w:r>
      <w:r>
        <w:rPr>
          <w:rFonts w:ascii="Times New Roman"/>
          <w:b w:val="false"/>
          <w:i w:val="false"/>
          <w:color w:val="000000"/>
          <w:sz w:val="28"/>
        </w:rPr>
        <w:t>
      Телефон: (+63-2) 632-4444</w:t>
      </w:r>
      <w:r>
        <w:br/>
      </w:r>
      <w:r>
        <w:rPr>
          <w:rFonts w:ascii="Times New Roman"/>
          <w:b w:val="false"/>
          <w:i w:val="false"/>
          <w:color w:val="000000"/>
          <w:sz w:val="28"/>
        </w:rPr>
        <w:t>
      (+63-2) 632-5999</w:t>
      </w:r>
      <w:r>
        <w:br/>
      </w:r>
      <w:r>
        <w:rPr>
          <w:rFonts w:ascii="Times New Roman"/>
          <w:b w:val="false"/>
          <w:i w:val="false"/>
          <w:color w:val="000000"/>
          <w:sz w:val="28"/>
        </w:rPr>
        <w:t>
      Факс: (+63-2) 636-2481</w:t>
      </w:r>
      <w:r>
        <w:br/>
      </w:r>
      <w:r>
        <w:rPr>
          <w:rFonts w:ascii="Times New Roman"/>
          <w:b w:val="false"/>
          <w:i w:val="false"/>
          <w:color w:val="000000"/>
          <w:sz w:val="28"/>
        </w:rPr>
        <w:t>
      (+63-2) 636-2444</w:t>
      </w:r>
      <w:r>
        <w:br/>
      </w:r>
      <w:r>
        <w:rPr>
          <w:rFonts w:ascii="Times New Roman"/>
          <w:b w:val="false"/>
          <w:i w:val="false"/>
          <w:color w:val="000000"/>
          <w:sz w:val="28"/>
        </w:rPr>
        <w:t xml:space="preserve">
      Электрондық мекенжайы: </w:t>
      </w:r>
      <w:r>
        <w:rPr>
          <w:rFonts w:ascii="Times New Roman"/>
          <w:b w:val="false"/>
          <w:i w:val="false"/>
          <w:color w:val="000000"/>
          <w:sz w:val="28"/>
          <w:u w:val="single"/>
        </w:rPr>
        <w:t>annualmeeting@adb.org</w:t>
      </w:r>
    </w:p>
    <w:bookmarkStart w:name="z18" w:id="14"/>
    <w:p>
      <w:pPr>
        <w:spacing w:after="0"/>
        <w:ind w:left="0"/>
        <w:jc w:val="left"/>
      </w:pPr>
      <w:r>
        <w:rPr>
          <w:rFonts w:ascii="Times New Roman"/>
          <w:b/>
          <w:i w:val="false"/>
          <w:color w:val="000000"/>
        </w:rPr>
        <w:t xml:space="preserve"> 
11. Жалпы ережелер</w:t>
      </w:r>
    </w:p>
    <w:bookmarkEnd w:id="14"/>
    <w:p>
      <w:pPr>
        <w:spacing w:after="0"/>
        <w:ind w:left="0"/>
        <w:jc w:val="both"/>
      </w:pPr>
      <w:r>
        <w:rPr>
          <w:rFonts w:ascii="Times New Roman"/>
          <w:b w:val="false"/>
          <w:i w:val="false"/>
          <w:color w:val="000000"/>
          <w:sz w:val="28"/>
        </w:rPr>
        <w:t>      а. Үкіметтің осы Меморандумға сәйкес қабылдаған міндеттемелері Қазақстан Республикасының ұлттық заңнамасына сәйкес орындалатын болады.</w:t>
      </w:r>
      <w:r>
        <w:br/>
      </w:r>
      <w:r>
        <w:rPr>
          <w:rFonts w:ascii="Times New Roman"/>
          <w:b w:val="false"/>
          <w:i w:val="false"/>
          <w:color w:val="000000"/>
          <w:sz w:val="28"/>
        </w:rPr>
        <w:t>
      b. Осы Меморандум ережелерінің біреуі де АДБ Жарғысын толықтырмайды немесе өзгертпейді, АДБ Жарғысында көзделген немесе көрсетілген құқықтарды, иммунитеттерді, артықшылықтарды немесе жеңілдіктерді/босатуларды бұзбайды және шектемейді.</w:t>
      </w:r>
    </w:p>
    <w:bookmarkStart w:name="z19" w:id="15"/>
    <w:p>
      <w:pPr>
        <w:spacing w:after="0"/>
        <w:ind w:left="0"/>
        <w:jc w:val="left"/>
      </w:pPr>
      <w:r>
        <w:rPr>
          <w:rFonts w:ascii="Times New Roman"/>
          <w:b/>
          <w:i w:val="false"/>
          <w:color w:val="000000"/>
        </w:rPr>
        <w:t xml:space="preserve"> 
12. Күшіне енетін күні</w:t>
      </w:r>
    </w:p>
    <w:bookmarkEnd w:id="15"/>
    <w:p>
      <w:pPr>
        <w:spacing w:after="0"/>
        <w:ind w:left="0"/>
        <w:jc w:val="both"/>
      </w:pPr>
      <w:r>
        <w:rPr>
          <w:rFonts w:ascii="Times New Roman"/>
          <w:b w:val="false"/>
          <w:i w:val="false"/>
          <w:color w:val="000000"/>
          <w:sz w:val="28"/>
        </w:rPr>
        <w:t>      Осы Меморандум қол қойылған күнінен бастап күшіне енеді және 2014 жылғы 30 мамырға дейін қолданылады.</w:t>
      </w:r>
    </w:p>
    <w:p>
      <w:pPr>
        <w:spacing w:after="0"/>
        <w:ind w:left="0"/>
        <w:jc w:val="both"/>
      </w:pPr>
      <w:r>
        <w:rPr>
          <w:rFonts w:ascii="Times New Roman"/>
          <w:b w:val="false"/>
          <w:i w:val="false"/>
          <w:color w:val="000000"/>
          <w:sz w:val="28"/>
        </w:rPr>
        <w:t>      2013 жылғы « »               қаласында әрқайсысы ағылшын</w:t>
      </w:r>
      <w:r>
        <w:br/>
      </w:r>
      <w:r>
        <w:rPr>
          <w:rFonts w:ascii="Times New Roman"/>
          <w:b w:val="false"/>
          <w:i w:val="false"/>
          <w:color w:val="000000"/>
          <w:sz w:val="28"/>
        </w:rPr>
        <w:t>
      тілінде екі түпнұсқа данада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Азия Даму Банкі</w:t>
      </w:r>
      <w:r>
        <w:br/>
      </w:r>
      <w:r>
        <w:rPr>
          <w:rFonts w:ascii="Times New Roman"/>
          <w:b w:val="false"/>
          <w:i w:val="false"/>
          <w:color w:val="000000"/>
          <w:sz w:val="28"/>
        </w:rPr>
        <w:t>
</w:t>
      </w:r>
      <w:r>
        <w:rPr>
          <w:rFonts w:ascii="Times New Roman"/>
          <w:b w:val="false"/>
          <w:i/>
          <w:color w:val="000000"/>
          <w:sz w:val="28"/>
        </w:rPr>
        <w:t>            Үкіметі үшін                                 үшін</w:t>
      </w:r>
    </w:p>
    <w:bookmarkStart w:name="z20" w:id="16"/>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Азия Даму Банкі арасындағы</w:t>
      </w:r>
      <w:r>
        <w:br/>
      </w:r>
      <w:r>
        <w:rPr>
          <w:rFonts w:ascii="Times New Roman"/>
          <w:b w:val="false"/>
          <w:i w:val="false"/>
          <w:color w:val="000000"/>
          <w:sz w:val="28"/>
        </w:rPr>
        <w:t xml:space="preserve">
2013 жылғы « »            </w:t>
      </w:r>
      <w:r>
        <w:br/>
      </w:r>
      <w:r>
        <w:rPr>
          <w:rFonts w:ascii="Times New Roman"/>
          <w:b w:val="false"/>
          <w:i w:val="false"/>
          <w:color w:val="000000"/>
          <w:sz w:val="28"/>
        </w:rPr>
        <w:t>
Азия Даму Банкі басқарушылар</w:t>
      </w:r>
      <w:r>
        <w:br/>
      </w:r>
      <w:r>
        <w:rPr>
          <w:rFonts w:ascii="Times New Roman"/>
          <w:b w:val="false"/>
          <w:i w:val="false"/>
          <w:color w:val="000000"/>
          <w:sz w:val="28"/>
        </w:rPr>
        <w:t xml:space="preserve">
кеңесінің жыл сайынғы     </w:t>
      </w:r>
      <w:r>
        <w:br/>
      </w:r>
      <w:r>
        <w:rPr>
          <w:rFonts w:ascii="Times New Roman"/>
          <w:b w:val="false"/>
          <w:i w:val="false"/>
          <w:color w:val="000000"/>
          <w:sz w:val="28"/>
        </w:rPr>
        <w:t xml:space="preserve">
47-отырысын өткізу мәселесі </w:t>
      </w:r>
      <w:r>
        <w:br/>
      </w:r>
      <w:r>
        <w:rPr>
          <w:rFonts w:ascii="Times New Roman"/>
          <w:b w:val="false"/>
          <w:i w:val="false"/>
          <w:color w:val="000000"/>
          <w:sz w:val="28"/>
        </w:rPr>
        <w:t>
бойынша өзара түсіністік туралы</w:t>
      </w:r>
      <w:r>
        <w:br/>
      </w:r>
      <w:r>
        <w:rPr>
          <w:rFonts w:ascii="Times New Roman"/>
          <w:b w:val="false"/>
          <w:i w:val="false"/>
          <w:color w:val="000000"/>
          <w:sz w:val="28"/>
        </w:rPr>
        <w:t xml:space="preserve">
меморандумға        </w:t>
      </w:r>
      <w:r>
        <w:br/>
      </w:r>
      <w:r>
        <w:rPr>
          <w:rFonts w:ascii="Times New Roman"/>
          <w:b w:val="false"/>
          <w:i w:val="false"/>
          <w:color w:val="000000"/>
          <w:sz w:val="28"/>
        </w:rPr>
        <w:t xml:space="preserve">
қосымша           </w:t>
      </w:r>
    </w:p>
    <w:bookmarkEnd w:id="16"/>
    <w:bookmarkStart w:name="z21" w:id="17"/>
    <w:p>
      <w:pPr>
        <w:spacing w:after="0"/>
        <w:ind w:left="0"/>
        <w:jc w:val="left"/>
      </w:pPr>
      <w:r>
        <w:rPr>
          <w:rFonts w:ascii="Times New Roman"/>
          <w:b/>
          <w:i w:val="false"/>
          <w:color w:val="000000"/>
        </w:rPr>
        <w:t xml:space="preserve"> 
Қазақстан Республикасының Үкіметі мен Азия Даму Банкі арасындағы Азия Даму Банкі басқарушылар кеңесінің жыл сайынғы 47-отырысын өткізу мәселесі бойынша шығыстарды</w:t>
      </w:r>
      <w:r>
        <w:rPr>
          <w:rFonts w:ascii="Times New Roman"/>
          <w:b/>
          <w:i w:val="false"/>
          <w:color w:val="000000"/>
          <w:vertAlign w:val="superscript"/>
        </w:rPr>
        <w:t>1</w:t>
      </w:r>
      <w:r>
        <w:rPr>
          <w:rFonts w:ascii="Times New Roman"/>
          <w:b/>
          <w:i w:val="false"/>
          <w:color w:val="000000"/>
        </w:rPr>
        <w:t xml:space="preserve"> бөлу жөніндегі кесте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3184"/>
        <w:gridCol w:w="2987"/>
        <w:gridCol w:w="5263"/>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құжаты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АДБ</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Үкіметі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САЛЫҚТАРДАН БОСАТУ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АДБ, оның мүліктері, меншігі, табысы мен оның операциялары және мәмілелері барлық салықтар мен кедендік баждарды төлеуден босатылуға тиіс.</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w:t>
            </w:r>
            <w:r>
              <w:br/>
            </w:r>
            <w:r>
              <w:rPr>
                <w:rFonts w:ascii="Times New Roman"/>
                <w:b w:val="false"/>
                <w:i w:val="false"/>
                <w:color w:val="000000"/>
                <w:sz w:val="20"/>
              </w:rPr>
              <w:t>
</w:t>
            </w:r>
            <w:r>
              <w:rPr>
                <w:rFonts w:ascii="Times New Roman"/>
                <w:b w:val="false"/>
                <w:i w:val="false"/>
                <w:color w:val="000000"/>
                <w:sz w:val="20"/>
              </w:rPr>
              <w:t>АДБ персоналының (Президенттің, вице-президенттің, басқарушы бас директордың, директорлар кеңесі мен басқа да қызметкерлердің) қабылдаушы елге және кейін авиа ұшуы. Жеке делегаттар өздерінің авиа ұшуын дербес төлейді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АДБ персоналына арналған барлық шығыстар</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ЖӘНЕ СЕМИНАРЛАР СПИКЕРЛЕРІ</w:t>
            </w:r>
            <w:r>
              <w:br/>
            </w:r>
            <w:r>
              <w:rPr>
                <w:rFonts w:ascii="Times New Roman"/>
                <w:b w:val="false"/>
                <w:i w:val="false"/>
                <w:color w:val="000000"/>
                <w:sz w:val="20"/>
              </w:rPr>
              <w:t>
</w:t>
            </w:r>
            <w:r>
              <w:rPr>
                <w:rFonts w:ascii="Times New Roman"/>
                <w:b w:val="false"/>
                <w:i w:val="false"/>
                <w:color w:val="000000"/>
                <w:sz w:val="20"/>
              </w:rPr>
              <w:t>Отырыс Хатшылығы және қызмет көрсетуші персонал, семинарлар спикерлері мен модераторлары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Манила қаласындағы қызметкерлер, атқарушы ассистенттер және басқа қызметкерлер;</w:t>
            </w:r>
            <w:r>
              <w:br/>
            </w:r>
            <w:r>
              <w:rPr>
                <w:rFonts w:ascii="Times New Roman"/>
                <w:b w:val="false"/>
                <w:i w:val="false"/>
                <w:color w:val="000000"/>
                <w:sz w:val="20"/>
              </w:rPr>
              <w:t>
</w:t>
            </w:r>
            <w:r>
              <w:rPr>
                <w:rFonts w:ascii="Times New Roman"/>
                <w:b w:val="false"/>
                <w:i w:val="false"/>
                <w:color w:val="000000"/>
                <w:sz w:val="20"/>
              </w:rPr>
              <w:t>2. АДБ офистері мен іс-шараларындағы АДБ персоналдарымен жұмыс істеу үшін тағайындалған жергілікті персонал;</w:t>
            </w:r>
            <w:r>
              <w:br/>
            </w:r>
            <w:r>
              <w:rPr>
                <w:rFonts w:ascii="Times New Roman"/>
                <w:b w:val="false"/>
                <w:i w:val="false"/>
                <w:color w:val="000000"/>
                <w:sz w:val="20"/>
              </w:rPr>
              <w:t>
</w:t>
            </w:r>
            <w:r>
              <w:rPr>
                <w:rFonts w:ascii="Times New Roman"/>
                <w:b w:val="false"/>
                <w:i w:val="false"/>
                <w:color w:val="000000"/>
                <w:sz w:val="20"/>
              </w:rPr>
              <w:t>3. АДБ семинарлары</w:t>
            </w:r>
            <w:r>
              <w:br/>
            </w:r>
            <w:r>
              <w:rPr>
                <w:rFonts w:ascii="Times New Roman"/>
                <w:b w:val="false"/>
                <w:i w:val="false"/>
                <w:color w:val="000000"/>
                <w:sz w:val="20"/>
              </w:rPr>
              <w:t>
</w:t>
            </w:r>
            <w:r>
              <w:rPr>
                <w:rFonts w:ascii="Times New Roman"/>
                <w:b w:val="false"/>
                <w:i w:val="false"/>
                <w:color w:val="000000"/>
                <w:sz w:val="20"/>
              </w:rPr>
              <w:t>серияларының</w:t>
            </w:r>
            <w:r>
              <w:br/>
            </w:r>
            <w:r>
              <w:rPr>
                <w:rFonts w:ascii="Times New Roman"/>
                <w:b w:val="false"/>
                <w:i w:val="false"/>
                <w:color w:val="000000"/>
                <w:sz w:val="20"/>
              </w:rPr>
              <w:t>
</w:t>
            </w:r>
            <w:r>
              <w:rPr>
                <w:rFonts w:ascii="Times New Roman"/>
                <w:b w:val="false"/>
                <w:i w:val="false"/>
                <w:color w:val="000000"/>
                <w:sz w:val="20"/>
              </w:rPr>
              <w:t>спикерлері мен</w:t>
            </w:r>
            <w:r>
              <w:br/>
            </w:r>
            <w:r>
              <w:rPr>
                <w:rFonts w:ascii="Times New Roman"/>
                <w:b w:val="false"/>
                <w:i w:val="false"/>
                <w:color w:val="000000"/>
                <w:sz w:val="20"/>
              </w:rPr>
              <w:t>
</w:t>
            </w:r>
            <w:r>
              <w:rPr>
                <w:rFonts w:ascii="Times New Roman"/>
                <w:b w:val="false"/>
                <w:i w:val="false"/>
                <w:color w:val="000000"/>
                <w:sz w:val="20"/>
              </w:rPr>
              <w:t>модераторлары;</w:t>
            </w:r>
            <w:r>
              <w:br/>
            </w:r>
            <w:r>
              <w:rPr>
                <w:rFonts w:ascii="Times New Roman"/>
                <w:b w:val="false"/>
                <w:i w:val="false"/>
                <w:color w:val="000000"/>
                <w:sz w:val="20"/>
              </w:rPr>
              <w:t>
</w:t>
            </w:r>
            <w:r>
              <w:rPr>
                <w:rFonts w:ascii="Times New Roman"/>
                <w:b w:val="false"/>
                <w:i w:val="false"/>
                <w:color w:val="000000"/>
                <w:sz w:val="20"/>
              </w:rPr>
              <w:t>кейбір спикерлер бизнес саммит пен Қазақстан күніне қатысады;</w:t>
            </w:r>
            <w:r>
              <w:br/>
            </w:r>
            <w:r>
              <w:rPr>
                <w:rFonts w:ascii="Times New Roman"/>
                <w:b w:val="false"/>
                <w:i w:val="false"/>
                <w:color w:val="000000"/>
                <w:sz w:val="20"/>
              </w:rPr>
              <w:t>
</w:t>
            </w:r>
            <w:r>
              <w:rPr>
                <w:rFonts w:ascii="Times New Roman"/>
                <w:b w:val="false"/>
                <w:i w:val="false"/>
                <w:color w:val="000000"/>
                <w:sz w:val="20"/>
              </w:rPr>
              <w:t>4. Аудармашылар (3 адам) АДБ басшылығы мен Үкіметтің лауазымды адамдары арасындағы кездесу үшін, сондай-ақ Қазақстан күні үшін талап етіледі</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Үкімет Хатшылығының талаптарын қоса алғанда, жергілікті персонал (алайда, АДБ офистерінде жұмыс істеуге талап етілетін жергілікті персоналды қоспағанда);</w:t>
            </w:r>
            <w:r>
              <w:br/>
            </w:r>
            <w:r>
              <w:rPr>
                <w:rFonts w:ascii="Times New Roman"/>
                <w:b w:val="false"/>
                <w:i w:val="false"/>
                <w:color w:val="000000"/>
                <w:sz w:val="20"/>
              </w:rPr>
              <w:t>
</w:t>
            </w:r>
            <w:r>
              <w:rPr>
                <w:rFonts w:ascii="Times New Roman"/>
                <w:b w:val="false"/>
                <w:i w:val="false"/>
                <w:color w:val="000000"/>
                <w:sz w:val="20"/>
              </w:rPr>
              <w:t>2. Үкімет Хатшылығы;</w:t>
            </w:r>
            <w:r>
              <w:br/>
            </w:r>
            <w:r>
              <w:rPr>
                <w:rFonts w:ascii="Times New Roman"/>
                <w:b w:val="false"/>
                <w:i w:val="false"/>
                <w:color w:val="000000"/>
                <w:sz w:val="20"/>
              </w:rPr>
              <w:t>
</w:t>
            </w:r>
            <w:r>
              <w:rPr>
                <w:rFonts w:ascii="Times New Roman"/>
                <w:b w:val="false"/>
                <w:i w:val="false"/>
                <w:color w:val="000000"/>
                <w:sz w:val="20"/>
              </w:rPr>
              <w:t>3. VІР-персоналарға бекітілген үйлестірушілер;</w:t>
            </w:r>
            <w:r>
              <w:br/>
            </w:r>
            <w:r>
              <w:rPr>
                <w:rFonts w:ascii="Times New Roman"/>
                <w:b w:val="false"/>
                <w:i w:val="false"/>
                <w:color w:val="000000"/>
                <w:sz w:val="20"/>
              </w:rPr>
              <w:t>
</w:t>
            </w:r>
            <w:r>
              <w:rPr>
                <w:rFonts w:ascii="Times New Roman"/>
                <w:b w:val="false"/>
                <w:i w:val="false"/>
                <w:color w:val="000000"/>
                <w:sz w:val="20"/>
              </w:rPr>
              <w:t>4. Әуежайда қарсы алу-шығарып салумен және көлікті ұйымдастырумен айналысатын персонал;</w:t>
            </w:r>
            <w:r>
              <w:br/>
            </w:r>
            <w:r>
              <w:rPr>
                <w:rFonts w:ascii="Times New Roman"/>
                <w:b w:val="false"/>
                <w:i w:val="false"/>
                <w:color w:val="000000"/>
                <w:sz w:val="20"/>
              </w:rPr>
              <w:t>
</w:t>
            </w:r>
            <w:r>
              <w:rPr>
                <w:rFonts w:ascii="Times New Roman"/>
                <w:b w:val="false"/>
                <w:i w:val="false"/>
                <w:color w:val="000000"/>
                <w:sz w:val="20"/>
              </w:rPr>
              <w:t>5. Медицина персоналы;</w:t>
            </w:r>
            <w:r>
              <w:br/>
            </w:r>
            <w:r>
              <w:rPr>
                <w:rFonts w:ascii="Times New Roman"/>
                <w:b w:val="false"/>
                <w:i w:val="false"/>
                <w:color w:val="000000"/>
                <w:sz w:val="20"/>
              </w:rPr>
              <w:t>
</w:t>
            </w:r>
            <w:r>
              <w:rPr>
                <w:rFonts w:ascii="Times New Roman"/>
                <w:b w:val="false"/>
                <w:i w:val="false"/>
                <w:color w:val="000000"/>
                <w:sz w:val="20"/>
              </w:rPr>
              <w:t>6. Қауіпсіздік қызметі персоналы;</w:t>
            </w:r>
            <w:r>
              <w:br/>
            </w:r>
            <w:r>
              <w:rPr>
                <w:rFonts w:ascii="Times New Roman"/>
                <w:b w:val="false"/>
                <w:i w:val="false"/>
                <w:color w:val="000000"/>
                <w:sz w:val="20"/>
              </w:rPr>
              <w:t>
</w:t>
            </w:r>
            <w:r>
              <w:rPr>
                <w:rFonts w:ascii="Times New Roman"/>
                <w:b w:val="false"/>
                <w:i w:val="false"/>
                <w:color w:val="000000"/>
                <w:sz w:val="20"/>
              </w:rPr>
              <w:t>7. Техникалық және қызмет көрсетуші персонал (көшіру техникасына, портативтік компьютерлерге, телефондарға, радиожиілік сәйкестендіруге);</w:t>
            </w:r>
            <w:r>
              <w:br/>
            </w:r>
            <w:r>
              <w:rPr>
                <w:rFonts w:ascii="Times New Roman"/>
                <w:b w:val="false"/>
                <w:i w:val="false"/>
                <w:color w:val="000000"/>
                <w:sz w:val="20"/>
              </w:rPr>
              <w:t>
</w:t>
            </w:r>
            <w:r>
              <w:rPr>
                <w:rFonts w:ascii="Times New Roman"/>
                <w:b w:val="false"/>
                <w:i w:val="false"/>
                <w:color w:val="000000"/>
                <w:sz w:val="20"/>
              </w:rPr>
              <w:t>8. Жергілікті лауазымды адамдар үшін аудармашылар, қажет болған кезде;</w:t>
            </w:r>
            <w:r>
              <w:br/>
            </w:r>
            <w:r>
              <w:rPr>
                <w:rFonts w:ascii="Times New Roman"/>
                <w:b w:val="false"/>
                <w:i w:val="false"/>
                <w:color w:val="000000"/>
                <w:sz w:val="20"/>
              </w:rPr>
              <w:t>
</w:t>
            </w:r>
            <w:r>
              <w:rPr>
                <w:rFonts w:ascii="Times New Roman"/>
                <w:b w:val="false"/>
                <w:i w:val="false"/>
                <w:color w:val="000000"/>
                <w:sz w:val="20"/>
              </w:rPr>
              <w:t>9. Қабылдайтын елдің бизнес саммиті/күні;</w:t>
            </w:r>
            <w:r>
              <w:br/>
            </w:r>
            <w:r>
              <w:rPr>
                <w:rFonts w:ascii="Times New Roman"/>
                <w:b w:val="false"/>
                <w:i w:val="false"/>
                <w:color w:val="000000"/>
                <w:sz w:val="20"/>
              </w:rPr>
              <w:t>
</w:t>
            </w:r>
            <w:r>
              <w:rPr>
                <w:rFonts w:ascii="Times New Roman"/>
                <w:b w:val="false"/>
                <w:i w:val="false"/>
                <w:color w:val="000000"/>
                <w:sz w:val="20"/>
              </w:rPr>
              <w:t>10. Тіркеу жүйесі және жергілікті персоналға арналған бейдждер.</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ОФИСТЕР МЕН КОНФЕРЕНЦИЯЛАРҒА АРНАЛҒАН ҮЙ-ЖАЙЛАР</w:t>
            </w:r>
            <w:r>
              <w:br/>
            </w:r>
            <w:r>
              <w:rPr>
                <w:rFonts w:ascii="Times New Roman"/>
                <w:b w:val="false"/>
                <w:i w:val="false"/>
                <w:color w:val="000000"/>
                <w:sz w:val="20"/>
              </w:rPr>
              <w:t>
</w:t>
            </w:r>
            <w:r>
              <w:rPr>
                <w:rFonts w:ascii="Times New Roman"/>
                <w:b w:val="false"/>
                <w:i w:val="false"/>
                <w:color w:val="000000"/>
                <w:sz w:val="20"/>
              </w:rPr>
              <w:t>(а) Отырыстың ашылуы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пен АБД бірлесіп айқындаған өткізу орны; өткізу орнындарын ұйымдастыру; коммуналдық қызметтер мен персонал.</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Бизнес сессиялар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пен АБД бірлесіп айқындаған өткізу орны; өткізу орнын ұйымдастыру, коммуналдық қызметтер мен персонал.</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Кездесулерге арналған залдар, офистер және іскерлік кездесулер үшін өзге де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пен АБД бірлесіп айқындаған өткізу орны; Өткізу орнын ұйымдастыру, коммуналдық қызметтер мен персонал.</w:t>
            </w:r>
            <w:r>
              <w:br/>
            </w:r>
            <w:r>
              <w:rPr>
                <w:rFonts w:ascii="Times New Roman"/>
                <w:b w:val="false"/>
                <w:i w:val="false"/>
                <w:color w:val="000000"/>
                <w:sz w:val="20"/>
              </w:rPr>
              <w:t>
</w:t>
            </w:r>
            <w:r>
              <w:rPr>
                <w:rFonts w:ascii="Times New Roman"/>
                <w:b w:val="false"/>
                <w:i w:val="false"/>
                <w:color w:val="000000"/>
                <w:sz w:val="20"/>
              </w:rPr>
              <w:t xml:space="preserve">1. АДБ Президенті, бес [5] вице-президенті, басқарушы бас директор, </w:t>
            </w:r>
            <w:r>
              <w:rPr>
                <w:rFonts w:ascii="Times New Roman"/>
                <w:b w:val="false"/>
                <w:i w:val="false"/>
                <w:color w:val="000000"/>
                <w:sz w:val="20"/>
              </w:rPr>
              <w:t>АДБ Институтының ректоры және олардың жеке персоналының пайдалануына арналған үй-жайлар;</w:t>
            </w:r>
            <w:r>
              <w:br/>
            </w:r>
            <w:r>
              <w:rPr>
                <w:rFonts w:ascii="Times New Roman"/>
                <w:b w:val="false"/>
                <w:i w:val="false"/>
                <w:color w:val="000000"/>
                <w:sz w:val="20"/>
              </w:rPr>
              <w:t>
</w:t>
            </w:r>
            <w:r>
              <w:rPr>
                <w:rFonts w:ascii="Times New Roman"/>
                <w:b w:val="false"/>
                <w:i w:val="false"/>
                <w:color w:val="000000"/>
                <w:sz w:val="20"/>
              </w:rPr>
              <w:t>2. АДБ директорлары мен олардың орынбасарларының пайдалануына</w:t>
            </w:r>
            <w:r>
              <w:br/>
            </w:r>
            <w:r>
              <w:rPr>
                <w:rFonts w:ascii="Times New Roman"/>
                <w:b w:val="false"/>
                <w:i w:val="false"/>
                <w:color w:val="000000"/>
                <w:sz w:val="20"/>
              </w:rPr>
              <w:t>
</w:t>
            </w:r>
            <w:r>
              <w:rPr>
                <w:rFonts w:ascii="Times New Roman"/>
                <w:b w:val="false"/>
                <w:i w:val="false"/>
                <w:color w:val="000000"/>
                <w:sz w:val="20"/>
              </w:rPr>
              <w:t>арналған үй-жайлар (іскерлік кездесуге арналған 48 бөлме және 6 зал);</w:t>
            </w:r>
            <w:r>
              <w:br/>
            </w:r>
            <w:r>
              <w:rPr>
                <w:rFonts w:ascii="Times New Roman"/>
                <w:b w:val="false"/>
                <w:i w:val="false"/>
                <w:color w:val="000000"/>
                <w:sz w:val="20"/>
              </w:rPr>
              <w:t>
</w:t>
            </w:r>
            <w:r>
              <w:rPr>
                <w:rFonts w:ascii="Times New Roman"/>
                <w:b w:val="false"/>
                <w:i w:val="false"/>
                <w:color w:val="000000"/>
                <w:sz w:val="20"/>
              </w:rPr>
              <w:t>3. АДБ департаменттерінің</w:t>
            </w:r>
            <w:r>
              <w:br/>
            </w:r>
            <w:r>
              <w:rPr>
                <w:rFonts w:ascii="Times New Roman"/>
                <w:b w:val="false"/>
                <w:i w:val="false"/>
                <w:color w:val="000000"/>
                <w:sz w:val="20"/>
              </w:rPr>
              <w:t>
</w:t>
            </w:r>
            <w:r>
              <w:rPr>
                <w:rFonts w:ascii="Times New Roman"/>
                <w:b w:val="false"/>
                <w:i w:val="false"/>
                <w:color w:val="000000"/>
                <w:sz w:val="20"/>
              </w:rPr>
              <w:t>пайдалануына арналған үй-жайлар,</w:t>
            </w:r>
            <w:r>
              <w:br/>
            </w:r>
            <w:r>
              <w:rPr>
                <w:rFonts w:ascii="Times New Roman"/>
                <w:b w:val="false"/>
                <w:i w:val="false"/>
                <w:color w:val="000000"/>
                <w:sz w:val="20"/>
              </w:rPr>
              <w:t>
</w:t>
            </w:r>
            <w:r>
              <w:rPr>
                <w:rFonts w:ascii="Times New Roman"/>
                <w:b w:val="false"/>
                <w:i w:val="false"/>
                <w:color w:val="000000"/>
                <w:sz w:val="20"/>
              </w:rPr>
              <w:t>басқарушыларға арналған демалыс бөлмелері, делегация басшыларына арналған демалыс бөлмесі, жеке секторға арналған демалыс бөлмелері мен офистер (шамамен 50 бөлме);</w:t>
            </w:r>
            <w:r>
              <w:br/>
            </w:r>
            <w:r>
              <w:rPr>
                <w:rFonts w:ascii="Times New Roman"/>
                <w:b w:val="false"/>
                <w:i w:val="false"/>
                <w:color w:val="000000"/>
                <w:sz w:val="20"/>
              </w:rPr>
              <w:t>
</w:t>
            </w:r>
            <w:r>
              <w:rPr>
                <w:rFonts w:ascii="Times New Roman"/>
                <w:b w:val="false"/>
                <w:i w:val="false"/>
                <w:color w:val="000000"/>
                <w:sz w:val="20"/>
              </w:rPr>
              <w:t>4. АДБ Хатшысы мен Хатшылығының пайдалануына арналған бөлме (баспасөз-орталығы мен баспасөз брифингтерін өткізуге арналған залды, ҮЕҰ-ға арналған орталық, семинарларды үйлестіру офисін және басқаларды қоса алғанда);</w:t>
            </w:r>
            <w:r>
              <w:br/>
            </w:r>
            <w:r>
              <w:rPr>
                <w:rFonts w:ascii="Times New Roman"/>
                <w:b w:val="false"/>
                <w:i w:val="false"/>
                <w:color w:val="000000"/>
                <w:sz w:val="20"/>
              </w:rPr>
              <w:t>
</w:t>
            </w:r>
            <w:r>
              <w:rPr>
                <w:rFonts w:ascii="Times New Roman"/>
                <w:b w:val="false"/>
                <w:i w:val="false"/>
                <w:color w:val="000000"/>
                <w:sz w:val="20"/>
              </w:rPr>
              <w:t>5. Төраға мен Үкімет хатшылығының пайдалануына арналған үй-жайлар;</w:t>
            </w:r>
            <w:r>
              <w:br/>
            </w:r>
            <w:r>
              <w:rPr>
                <w:rFonts w:ascii="Times New Roman"/>
                <w:b w:val="false"/>
                <w:i w:val="false"/>
                <w:color w:val="000000"/>
                <w:sz w:val="20"/>
              </w:rPr>
              <w:t>
</w:t>
            </w:r>
            <w:r>
              <w:rPr>
                <w:rFonts w:ascii="Times New Roman"/>
                <w:b w:val="false"/>
                <w:i w:val="false"/>
                <w:color w:val="000000"/>
                <w:sz w:val="20"/>
              </w:rPr>
              <w:t>6. Тіркеу орталығы;</w:t>
            </w:r>
            <w:r>
              <w:br/>
            </w:r>
            <w:r>
              <w:rPr>
                <w:rFonts w:ascii="Times New Roman"/>
                <w:b w:val="false"/>
                <w:i w:val="false"/>
                <w:color w:val="000000"/>
                <w:sz w:val="20"/>
              </w:rPr>
              <w:t>
</w:t>
            </w:r>
            <w:r>
              <w:rPr>
                <w:rFonts w:ascii="Times New Roman"/>
                <w:b w:val="false"/>
                <w:i w:val="false"/>
                <w:color w:val="000000"/>
                <w:sz w:val="20"/>
              </w:rPr>
              <w:t>7. Демалыс бөлмелері мен отырыстың басқа да қызметтеріне арналған демалыс бөлмесі ретінде пайдалануға арналған үй-жайлар мен басқа да алаңдар (мысалы, ұшып бару, көлік, байланыс және қарым-қатынас орнату және ілесіп жүретін адамдар, ақпарат қызметі, қатысушыларға арналған демалыс бөлмесі, қонақтарға арналған демалыс бөлмесі, фотокөрме, интернет орталықтары);</w:t>
            </w:r>
            <w:r>
              <w:br/>
            </w:r>
            <w:r>
              <w:rPr>
                <w:rFonts w:ascii="Times New Roman"/>
                <w:b w:val="false"/>
                <w:i w:val="false"/>
                <w:color w:val="000000"/>
                <w:sz w:val="20"/>
              </w:rPr>
              <w:t>
</w:t>
            </w:r>
            <w:r>
              <w:rPr>
                <w:rFonts w:ascii="Times New Roman"/>
                <w:b w:val="false"/>
                <w:i w:val="false"/>
                <w:color w:val="000000"/>
                <w:sz w:val="20"/>
              </w:rPr>
              <w:t>8. АДБ-ның бұрынғы қызметкерлері қауымдастығының атқарушы хатшысына арналған үй-жай;</w:t>
            </w:r>
            <w:r>
              <w:br/>
            </w:r>
            <w:r>
              <w:rPr>
                <w:rFonts w:ascii="Times New Roman"/>
                <w:b w:val="false"/>
                <w:i w:val="false"/>
                <w:color w:val="000000"/>
                <w:sz w:val="20"/>
              </w:rPr>
              <w:t>
</w:t>
            </w:r>
            <w:r>
              <w:rPr>
                <w:rFonts w:ascii="Times New Roman"/>
                <w:b w:val="false"/>
                <w:i w:val="false"/>
                <w:color w:val="000000"/>
                <w:sz w:val="20"/>
              </w:rPr>
              <w:t>9. Келесі отырысты қабылдаушы тарап үшін маңдайша жазуы бар (бағандағы) үй-жай мен кабина;</w:t>
            </w:r>
            <w:r>
              <w:br/>
            </w:r>
            <w:r>
              <w:rPr>
                <w:rFonts w:ascii="Times New Roman"/>
                <w:b w:val="false"/>
                <w:i w:val="false"/>
                <w:color w:val="000000"/>
                <w:sz w:val="20"/>
              </w:rPr>
              <w:t>
</w:t>
            </w:r>
            <w:r>
              <w:rPr>
                <w:rFonts w:ascii="Times New Roman"/>
                <w:b w:val="false"/>
                <w:i w:val="false"/>
                <w:color w:val="000000"/>
                <w:sz w:val="20"/>
              </w:rPr>
              <w:t>10. Басқарушылардың дөңгелек үстеліне арналған зал;</w:t>
            </w:r>
            <w:r>
              <w:br/>
            </w:r>
            <w:r>
              <w:rPr>
                <w:rFonts w:ascii="Times New Roman"/>
                <w:b w:val="false"/>
                <w:i w:val="false"/>
                <w:color w:val="000000"/>
                <w:sz w:val="20"/>
              </w:rPr>
              <w:t>
</w:t>
            </w:r>
            <w:r>
              <w:rPr>
                <w:rFonts w:ascii="Times New Roman"/>
                <w:b w:val="false"/>
                <w:i w:val="false"/>
                <w:color w:val="000000"/>
                <w:sz w:val="20"/>
              </w:rPr>
              <w:t>11. Клиенттермен кездесуге арналған залдар (30-35 адамды конференц-үстел айналасына орналастыру үшін 6-7 конференц-залы);</w:t>
            </w:r>
            <w:r>
              <w:br/>
            </w:r>
            <w:r>
              <w:rPr>
                <w:rFonts w:ascii="Times New Roman"/>
                <w:b w:val="false"/>
                <w:i w:val="false"/>
                <w:color w:val="000000"/>
                <w:sz w:val="20"/>
              </w:rPr>
              <w:t>
</w:t>
            </w:r>
            <w:r>
              <w:rPr>
                <w:rFonts w:ascii="Times New Roman"/>
                <w:b w:val="false"/>
                <w:i w:val="false"/>
                <w:color w:val="000000"/>
                <w:sz w:val="20"/>
              </w:rPr>
              <w:t>12. Баспасөз-конференциялары (1) мен басқа да кездесулерге (5) арналған залдар (мысалы, АДБ-ның бұрынғы қызметкерлерінің отырысы, Тынық мұхиты өңірінің дамушы мүше елдерінің отырысы (РDМС), елдік үйлестіру бойынша отырыс, АДБ-Дүниежүзілік Банк-Халықаралық Валюта Қоры форматындағы отырыс, Орталық Азия республикаларының (СARs) отырыстары және АДБ ұйымдастырған басқа да кездесулер) - 100-150 адамды орналастыру үшін шамамен 6 зал талап етіледі;</w:t>
            </w:r>
            <w:r>
              <w:br/>
            </w:r>
            <w:r>
              <w:rPr>
                <w:rFonts w:ascii="Times New Roman"/>
                <w:b w:val="false"/>
                <w:i w:val="false"/>
                <w:color w:val="000000"/>
                <w:sz w:val="20"/>
              </w:rPr>
              <w:t>
</w:t>
            </w:r>
            <w:r>
              <w:rPr>
                <w:rFonts w:ascii="Times New Roman"/>
                <w:b w:val="false"/>
                <w:i w:val="false"/>
                <w:color w:val="000000"/>
                <w:sz w:val="20"/>
              </w:rPr>
              <w:t>13. Семинарлар үшін 200-ге дейін адам сыйғызуға болатын бір зал;</w:t>
            </w:r>
            <w:r>
              <w:br/>
            </w:r>
            <w:r>
              <w:rPr>
                <w:rFonts w:ascii="Times New Roman"/>
                <w:b w:val="false"/>
                <w:i w:val="false"/>
                <w:color w:val="000000"/>
                <w:sz w:val="20"/>
              </w:rPr>
              <w:t>
</w:t>
            </w:r>
            <w:r>
              <w:rPr>
                <w:rFonts w:ascii="Times New Roman"/>
                <w:b w:val="false"/>
                <w:i w:val="false"/>
                <w:color w:val="000000"/>
                <w:sz w:val="20"/>
              </w:rPr>
              <w:t>14. Медициналық орталық;</w:t>
            </w:r>
            <w:r>
              <w:br/>
            </w:r>
            <w:r>
              <w:rPr>
                <w:rFonts w:ascii="Times New Roman"/>
                <w:b w:val="false"/>
                <w:i w:val="false"/>
                <w:color w:val="000000"/>
                <w:sz w:val="20"/>
              </w:rPr>
              <w:t>
</w:t>
            </w:r>
            <w:r>
              <w:rPr>
                <w:rFonts w:ascii="Times New Roman"/>
                <w:b w:val="false"/>
                <w:i w:val="false"/>
                <w:color w:val="000000"/>
                <w:sz w:val="20"/>
              </w:rPr>
              <w:t>15. Залдар мен үй-жайларды жабдықтау және дайындау үшін талап етілетін персонал;</w:t>
            </w:r>
            <w:r>
              <w:br/>
            </w:r>
            <w:r>
              <w:rPr>
                <w:rFonts w:ascii="Times New Roman"/>
                <w:b w:val="false"/>
                <w:i w:val="false"/>
                <w:color w:val="000000"/>
                <w:sz w:val="20"/>
              </w:rPr>
              <w:t>
</w:t>
            </w:r>
            <w:r>
              <w:rPr>
                <w:rFonts w:ascii="Times New Roman"/>
                <w:b w:val="false"/>
                <w:i w:val="false"/>
                <w:color w:val="000000"/>
                <w:sz w:val="20"/>
              </w:rPr>
              <w:t>16. Басқарушылардың сөздерін жазуға арналған кемінде 2 телестудия.</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байланысқа тікелей шығатын телефондардан қоңырау шалу және АДБ офистерінен шетелге факсимиле жіберу;</w:t>
            </w:r>
            <w:r>
              <w:br/>
            </w:r>
            <w:r>
              <w:rPr>
                <w:rFonts w:ascii="Times New Roman"/>
                <w:b w:val="false"/>
                <w:i w:val="false"/>
                <w:color w:val="000000"/>
                <w:sz w:val="20"/>
              </w:rPr>
              <w:t>
</w:t>
            </w:r>
            <w:r>
              <w:rPr>
                <w:rFonts w:ascii="Times New Roman"/>
                <w:b w:val="false"/>
                <w:i w:val="false"/>
                <w:color w:val="000000"/>
                <w:sz w:val="20"/>
              </w:rPr>
              <w:t xml:space="preserve">2. Қолданылатын болса Манила қаласына және Манила қаласынан өткізу орнының портына/әуежайына отырыс құжаттары мен материалдарын тасымалдау.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Үкіметтің Хатшылығынан телефон шалу және факсимиле жіберу;</w:t>
            </w:r>
            <w:r>
              <w:br/>
            </w:r>
            <w:r>
              <w:rPr>
                <w:rFonts w:ascii="Times New Roman"/>
                <w:b w:val="false"/>
                <w:i w:val="false"/>
                <w:color w:val="000000"/>
                <w:sz w:val="20"/>
              </w:rPr>
              <w:t>
</w:t>
            </w:r>
            <w:r>
              <w:rPr>
                <w:rFonts w:ascii="Times New Roman"/>
                <w:b w:val="false"/>
                <w:i w:val="false"/>
                <w:color w:val="000000"/>
                <w:sz w:val="20"/>
              </w:rPr>
              <w:t>2. Барлық офистерге жергілікті қоңырау шалу;</w:t>
            </w:r>
            <w:r>
              <w:br/>
            </w:r>
            <w:r>
              <w:rPr>
                <w:rFonts w:ascii="Times New Roman"/>
                <w:b w:val="false"/>
                <w:i w:val="false"/>
                <w:color w:val="000000"/>
                <w:sz w:val="20"/>
              </w:rPr>
              <w:t>
</w:t>
            </w:r>
            <w:r>
              <w:rPr>
                <w:rFonts w:ascii="Times New Roman"/>
                <w:b w:val="false"/>
                <w:i w:val="false"/>
                <w:color w:val="000000"/>
                <w:sz w:val="20"/>
              </w:rPr>
              <w:t>3. Отырыс құжаттары мен материалдарын порт/әуежай және отырыс өткізілетін орын арасында және кері бағытта тиеу және түсіру, тасымалдау мен сақтау үшін, қолдануға болатын кезде жүкті отырыс өткізілетін жерге және кері қарай жеткізу және әкету үшін жұмыс күшіне шығыстарды қоса алғанда, ақы төлеу;</w:t>
            </w:r>
            <w:r>
              <w:br/>
            </w:r>
            <w:r>
              <w:rPr>
                <w:rFonts w:ascii="Times New Roman"/>
                <w:b w:val="false"/>
                <w:i w:val="false"/>
                <w:color w:val="000000"/>
                <w:sz w:val="20"/>
              </w:rPr>
              <w:t>
</w:t>
            </w:r>
            <w:r>
              <w:rPr>
                <w:rFonts w:ascii="Times New Roman"/>
                <w:b w:val="false"/>
                <w:i w:val="false"/>
                <w:color w:val="000000"/>
                <w:sz w:val="20"/>
              </w:rPr>
              <w:t>4. Офистерде қосымша телефон нөмірлерін, халықаралық немірлерді тікелей теруге болатын телефон желілерін және жергілікті желілерді орнату, қажет болуына қарай;</w:t>
            </w:r>
            <w:r>
              <w:br/>
            </w:r>
            <w:r>
              <w:rPr>
                <w:rFonts w:ascii="Times New Roman"/>
                <w:b w:val="false"/>
                <w:i w:val="false"/>
                <w:color w:val="000000"/>
                <w:sz w:val="20"/>
              </w:rPr>
              <w:t>
</w:t>
            </w:r>
            <w:r>
              <w:rPr>
                <w:rFonts w:ascii="Times New Roman"/>
                <w:b w:val="false"/>
                <w:i w:val="false"/>
                <w:color w:val="000000"/>
                <w:sz w:val="20"/>
              </w:rPr>
              <w:t>5. Факсимильді аппаратураны орнату;</w:t>
            </w:r>
            <w:r>
              <w:br/>
            </w:r>
            <w:r>
              <w:rPr>
                <w:rFonts w:ascii="Times New Roman"/>
                <w:b w:val="false"/>
                <w:i w:val="false"/>
                <w:color w:val="000000"/>
                <w:sz w:val="20"/>
              </w:rPr>
              <w:t>
</w:t>
            </w:r>
            <w:r>
              <w:rPr>
                <w:rFonts w:ascii="Times New Roman"/>
                <w:b w:val="false"/>
                <w:i w:val="false"/>
                <w:color w:val="000000"/>
                <w:sz w:val="20"/>
              </w:rPr>
              <w:t>6. Электрондық байланыс/интернет желілерін орнату;</w:t>
            </w:r>
            <w:r>
              <w:br/>
            </w:r>
            <w:r>
              <w:rPr>
                <w:rFonts w:ascii="Times New Roman"/>
                <w:b w:val="false"/>
                <w:i w:val="false"/>
                <w:color w:val="000000"/>
                <w:sz w:val="20"/>
              </w:rPr>
              <w:t>
</w:t>
            </w:r>
            <w:r>
              <w:rPr>
                <w:rFonts w:ascii="Times New Roman"/>
                <w:b w:val="false"/>
                <w:i w:val="false"/>
                <w:color w:val="000000"/>
                <w:sz w:val="20"/>
              </w:rPr>
              <w:t>7. АДБ офистерінде кәбілді бойынша интернетке қолжетімділік, қоғамдық орындардағы сымсыз интернет (wi-fi);</w:t>
            </w:r>
            <w:r>
              <w:br/>
            </w:r>
            <w:r>
              <w:rPr>
                <w:rFonts w:ascii="Times New Roman"/>
                <w:b w:val="false"/>
                <w:i w:val="false"/>
                <w:color w:val="000000"/>
                <w:sz w:val="20"/>
              </w:rPr>
              <w:t>
</w:t>
            </w:r>
            <w:r>
              <w:rPr>
                <w:rFonts w:ascii="Times New Roman"/>
                <w:b w:val="false"/>
                <w:i w:val="false"/>
                <w:color w:val="000000"/>
                <w:sz w:val="20"/>
              </w:rPr>
              <w:t>8. Интернет және бейнеарналар арқылы негізгі ресми отырыстарды тарату (Басқарушылар семинары, отырысты салтанатты ашу, бизнес сессиялар);</w:t>
            </w:r>
            <w:r>
              <w:br/>
            </w:r>
            <w:r>
              <w:rPr>
                <w:rFonts w:ascii="Times New Roman"/>
                <w:b w:val="false"/>
                <w:i w:val="false"/>
                <w:color w:val="000000"/>
                <w:sz w:val="20"/>
              </w:rPr>
              <w:t>
</w:t>
            </w:r>
            <w:r>
              <w:rPr>
                <w:rFonts w:ascii="Times New Roman"/>
                <w:b w:val="false"/>
                <w:i w:val="false"/>
                <w:color w:val="000000"/>
                <w:sz w:val="20"/>
              </w:rPr>
              <w:t>9. АДБ персоналының жергілікті қоңырауды жүзеге асыруы үшін жыл сайынғы отырыс өткізудің барлық уақытына бірліктері бар 150 дана ұялы телефон.</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ШЫҒЫСТАР/ТАМАҚПЕН ЖӘНЕ СУСЫНДАРМЕН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Президент атынан қабылдау (2 000 адам);</w:t>
            </w:r>
            <w:r>
              <w:br/>
            </w:r>
            <w:r>
              <w:rPr>
                <w:rFonts w:ascii="Times New Roman"/>
                <w:b w:val="false"/>
                <w:i w:val="false"/>
                <w:color w:val="000000"/>
                <w:sz w:val="20"/>
              </w:rPr>
              <w:t>
</w:t>
            </w:r>
            <w:r>
              <w:rPr>
                <w:rFonts w:ascii="Times New Roman"/>
                <w:b w:val="false"/>
                <w:i w:val="false"/>
                <w:color w:val="000000"/>
                <w:sz w:val="20"/>
              </w:rPr>
              <w:t>2. АДБ Төрағасы мен Президенті атынан ресми түскі ас (280 адам) (нақтыланатын болады);</w:t>
            </w:r>
            <w:r>
              <w:br/>
            </w:r>
            <w:r>
              <w:rPr>
                <w:rFonts w:ascii="Times New Roman"/>
                <w:b w:val="false"/>
                <w:i w:val="false"/>
                <w:color w:val="000000"/>
                <w:sz w:val="20"/>
              </w:rPr>
              <w:t>
</w:t>
            </w:r>
            <w:r>
              <w:rPr>
                <w:rFonts w:ascii="Times New Roman"/>
                <w:b w:val="false"/>
                <w:i w:val="false"/>
                <w:color w:val="000000"/>
                <w:sz w:val="20"/>
              </w:rPr>
              <w:t>3. Баспасөз үшін ресми түскі ас (150-200 адам);</w:t>
            </w:r>
            <w:r>
              <w:br/>
            </w:r>
            <w:r>
              <w:rPr>
                <w:rFonts w:ascii="Times New Roman"/>
                <w:b w:val="false"/>
                <w:i w:val="false"/>
                <w:color w:val="000000"/>
                <w:sz w:val="20"/>
              </w:rPr>
              <w:t>
</w:t>
            </w:r>
            <w:r>
              <w:rPr>
                <w:rFonts w:ascii="Times New Roman"/>
                <w:b w:val="false"/>
                <w:i w:val="false"/>
                <w:color w:val="000000"/>
                <w:sz w:val="20"/>
              </w:rPr>
              <w:t>4. Қазынашылық департаментінің фуршеті (150 адам);</w:t>
            </w:r>
            <w:r>
              <w:br/>
            </w:r>
            <w:r>
              <w:rPr>
                <w:rFonts w:ascii="Times New Roman"/>
                <w:b w:val="false"/>
                <w:i w:val="false"/>
                <w:color w:val="000000"/>
                <w:sz w:val="20"/>
              </w:rPr>
              <w:t>
</w:t>
            </w:r>
            <w:r>
              <w:rPr>
                <w:rFonts w:ascii="Times New Roman"/>
                <w:b w:val="false"/>
                <w:i w:val="false"/>
                <w:color w:val="000000"/>
                <w:sz w:val="20"/>
              </w:rPr>
              <w:t>5. Төраға атынан вице-төрағалар, АДБ Президенті және Хатшы үшін ресми таңғы ас немесе түскі ас (4-6 адам);</w:t>
            </w:r>
            <w:r>
              <w:br/>
            </w:r>
            <w:r>
              <w:rPr>
                <w:rFonts w:ascii="Times New Roman"/>
                <w:b w:val="false"/>
                <w:i w:val="false"/>
                <w:color w:val="000000"/>
                <w:sz w:val="20"/>
              </w:rPr>
              <w:t>
</w:t>
            </w:r>
            <w:r>
              <w:rPr>
                <w:rFonts w:ascii="Times New Roman"/>
                <w:b w:val="false"/>
                <w:i w:val="false"/>
                <w:color w:val="000000"/>
                <w:sz w:val="20"/>
              </w:rPr>
              <w:t>6. Жеңіл тамақ (мысалы, кофе/шай/печенье/минералды су);</w:t>
            </w:r>
            <w:r>
              <w:br/>
            </w:r>
            <w:r>
              <w:rPr>
                <w:rFonts w:ascii="Times New Roman"/>
                <w:b w:val="false"/>
                <w:i w:val="false"/>
                <w:color w:val="000000"/>
                <w:sz w:val="20"/>
              </w:rPr>
              <w:t>
</w:t>
            </w:r>
            <w:r>
              <w:rPr>
                <w:rFonts w:ascii="Times New Roman"/>
                <w:b w:val="false"/>
                <w:i w:val="false"/>
                <w:color w:val="000000"/>
                <w:sz w:val="20"/>
              </w:rPr>
              <w:t>- офистерде,</w:t>
            </w:r>
            <w:r>
              <w:rPr>
                <w:rFonts w:ascii="Times New Roman"/>
                <w:b w:val="false"/>
                <w:i w:val="false"/>
                <w:color w:val="000000"/>
                <w:sz w:val="20"/>
              </w:rPr>
              <w:t>демалыс бөлмелерінде және отырыстарға қызмет көрсету аймақтарында;</w:t>
            </w:r>
            <w:r>
              <w:br/>
            </w:r>
            <w:r>
              <w:rPr>
                <w:rFonts w:ascii="Times New Roman"/>
                <w:b w:val="false"/>
                <w:i w:val="false"/>
                <w:color w:val="000000"/>
                <w:sz w:val="20"/>
              </w:rPr>
              <w:t>
</w:t>
            </w:r>
            <w:r>
              <w:rPr>
                <w:rFonts w:ascii="Times New Roman"/>
                <w:b w:val="false"/>
                <w:i w:val="false"/>
                <w:color w:val="000000"/>
                <w:sz w:val="20"/>
              </w:rPr>
              <w:t>7. АДБ іс-шаралары үшін тамақтандыру</w:t>
            </w:r>
            <w:r>
              <w:br/>
            </w:r>
            <w:r>
              <w:rPr>
                <w:rFonts w:ascii="Times New Roman"/>
                <w:b w:val="false"/>
                <w:i w:val="false"/>
                <w:color w:val="000000"/>
                <w:sz w:val="20"/>
              </w:rPr>
              <w:t>
</w:t>
            </w:r>
            <w:r>
              <w:rPr>
                <w:rFonts w:ascii="Times New Roman"/>
                <w:b w:val="false"/>
                <w:i w:val="false"/>
                <w:color w:val="000000"/>
                <w:sz w:val="20"/>
              </w:rPr>
              <w:t>қызметтері [АДБ</w:t>
            </w:r>
            <w:r>
              <w:br/>
            </w:r>
            <w:r>
              <w:rPr>
                <w:rFonts w:ascii="Times New Roman"/>
                <w:b w:val="false"/>
                <w:i w:val="false"/>
                <w:color w:val="000000"/>
                <w:sz w:val="20"/>
              </w:rPr>
              <w:t>
</w:t>
            </w:r>
            <w:r>
              <w:rPr>
                <w:rFonts w:ascii="Times New Roman"/>
                <w:b w:val="false"/>
                <w:i w:val="false"/>
                <w:color w:val="000000"/>
                <w:sz w:val="20"/>
              </w:rPr>
              <w:t>өзінің негізгі шоты арқылы төлейтін];</w:t>
            </w:r>
            <w:r>
              <w:br/>
            </w:r>
            <w:r>
              <w:rPr>
                <w:rFonts w:ascii="Times New Roman"/>
                <w:b w:val="false"/>
                <w:i w:val="false"/>
                <w:color w:val="000000"/>
                <w:sz w:val="20"/>
              </w:rPr>
              <w:t>
</w:t>
            </w:r>
            <w:r>
              <w:rPr>
                <w:rFonts w:ascii="Times New Roman"/>
                <w:b w:val="false"/>
                <w:i w:val="false"/>
                <w:color w:val="000000"/>
                <w:sz w:val="20"/>
              </w:rPr>
              <w:t>- семинарлар, елдік таныстырулар және өзге де ресми отырыстар үшін;</w:t>
            </w:r>
            <w:r>
              <w:br/>
            </w:r>
            <w:r>
              <w:rPr>
                <w:rFonts w:ascii="Times New Roman"/>
                <w:b w:val="false"/>
                <w:i w:val="false"/>
                <w:color w:val="000000"/>
                <w:sz w:val="20"/>
              </w:rPr>
              <w:t>
</w:t>
            </w:r>
            <w:r>
              <w:rPr>
                <w:rFonts w:ascii="Times New Roman"/>
                <w:b w:val="false"/>
                <w:i w:val="false"/>
                <w:color w:val="000000"/>
                <w:sz w:val="20"/>
              </w:rPr>
              <w:t>8. АДБ-ның жергілікті персоналы үшін тамақтандырумен бірыңғай үлгідегі киімді ұйымдастыру.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Үкімет атынан қабылдау (барлық қатысушылар үшін);</w:t>
            </w:r>
            <w:r>
              <w:br/>
            </w:r>
            <w:r>
              <w:rPr>
                <w:rFonts w:ascii="Times New Roman"/>
                <w:b w:val="false"/>
                <w:i w:val="false"/>
                <w:color w:val="000000"/>
                <w:sz w:val="20"/>
              </w:rPr>
              <w:t>
</w:t>
            </w:r>
            <w:r>
              <w:rPr>
                <w:rFonts w:ascii="Times New Roman"/>
                <w:b w:val="false"/>
                <w:i w:val="false"/>
                <w:color w:val="000000"/>
                <w:sz w:val="20"/>
              </w:rPr>
              <w:t>2. Құрметті қонақ үшін ресми түскі ас (250 адам) (нақтыланатын болады);</w:t>
            </w:r>
            <w:r>
              <w:br/>
            </w:r>
            <w:r>
              <w:rPr>
                <w:rFonts w:ascii="Times New Roman"/>
                <w:b w:val="false"/>
                <w:i w:val="false"/>
                <w:color w:val="000000"/>
                <w:sz w:val="20"/>
              </w:rPr>
              <w:t>
</w:t>
            </w:r>
            <w:r>
              <w:rPr>
                <w:rFonts w:ascii="Times New Roman"/>
                <w:b w:val="false"/>
                <w:i w:val="false"/>
                <w:color w:val="000000"/>
                <w:sz w:val="20"/>
              </w:rPr>
              <w:t>3. VІР-персона жұбайы/жұбайлары үшін бағдарламалар (отырыс ашылғаннан кейін жарты күн) (50 адам);</w:t>
            </w:r>
            <w:r>
              <w:br/>
            </w:r>
            <w:r>
              <w:rPr>
                <w:rFonts w:ascii="Times New Roman"/>
                <w:b w:val="false"/>
                <w:i w:val="false"/>
                <w:color w:val="000000"/>
                <w:sz w:val="20"/>
              </w:rPr>
              <w:t>
</w:t>
            </w:r>
            <w:r>
              <w:rPr>
                <w:rFonts w:ascii="Times New Roman"/>
                <w:b w:val="false"/>
                <w:i w:val="false"/>
                <w:color w:val="000000"/>
                <w:sz w:val="20"/>
              </w:rPr>
              <w:t>4. Бірге жүретін адамдар үшін бағдарлама (шамамен 200 адамға арналған қала бойынша саяхат/турлар), (қаралуына қарай);</w:t>
            </w:r>
            <w:r>
              <w:br/>
            </w:r>
            <w:r>
              <w:rPr>
                <w:rFonts w:ascii="Times New Roman"/>
                <w:b w:val="false"/>
                <w:i w:val="false"/>
                <w:color w:val="000000"/>
                <w:sz w:val="20"/>
              </w:rPr>
              <w:t>
</w:t>
            </w:r>
            <w:r>
              <w:rPr>
                <w:rFonts w:ascii="Times New Roman"/>
                <w:b w:val="false"/>
                <w:i w:val="false"/>
                <w:color w:val="000000"/>
                <w:sz w:val="20"/>
              </w:rPr>
              <w:t>5. Қабылдаушы елдің офистері үшін жеңіл тамақтар ұйымдастыру;</w:t>
            </w:r>
            <w:r>
              <w:br/>
            </w:r>
            <w:r>
              <w:rPr>
                <w:rFonts w:ascii="Times New Roman"/>
                <w:b w:val="false"/>
                <w:i w:val="false"/>
                <w:color w:val="000000"/>
                <w:sz w:val="20"/>
              </w:rPr>
              <w:t>
</w:t>
            </w:r>
            <w:r>
              <w:rPr>
                <w:rFonts w:ascii="Times New Roman"/>
                <w:b w:val="false"/>
                <w:i w:val="false"/>
                <w:color w:val="000000"/>
                <w:sz w:val="20"/>
              </w:rPr>
              <w:t>6. Қабылдаушы елдің жергілікті персоналы үшін тамақтандыру мен арнайы киім-кешекті ұйымдастыру;</w:t>
            </w:r>
            <w:r>
              <w:br/>
            </w:r>
            <w:r>
              <w:rPr>
                <w:rFonts w:ascii="Times New Roman"/>
                <w:b w:val="false"/>
                <w:i w:val="false"/>
                <w:color w:val="000000"/>
                <w:sz w:val="20"/>
              </w:rPr>
              <w:t>
</w:t>
            </w:r>
            <w:r>
              <w:rPr>
                <w:rFonts w:ascii="Times New Roman"/>
                <w:b w:val="false"/>
                <w:i w:val="false"/>
                <w:color w:val="000000"/>
                <w:sz w:val="20"/>
              </w:rPr>
              <w:t>7. Кафе, фуд-корттар және т.б. (қолма-қол есеп айырысумен);</w:t>
            </w:r>
            <w:r>
              <w:br/>
            </w:r>
            <w:r>
              <w:rPr>
                <w:rFonts w:ascii="Times New Roman"/>
                <w:b w:val="false"/>
                <w:i w:val="false"/>
                <w:color w:val="000000"/>
                <w:sz w:val="20"/>
              </w:rPr>
              <w:t>
</w:t>
            </w:r>
            <w:r>
              <w:rPr>
                <w:rFonts w:ascii="Times New Roman"/>
                <w:b w:val="false"/>
                <w:i w:val="false"/>
                <w:color w:val="000000"/>
                <w:sz w:val="20"/>
              </w:rPr>
              <w:t>8. Салықтардан және тамақтандыру қызметтері, буфеттердің қызмет көрсетуі үшін ақы төлеуден босату және т.б.</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КӨЛІК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w:t>
            </w:r>
            <w:r>
              <w:br/>
            </w:r>
            <w:r>
              <w:rPr>
                <w:rFonts w:ascii="Times New Roman"/>
                <w:b w:val="false"/>
                <w:i w:val="false"/>
                <w:color w:val="000000"/>
                <w:sz w:val="20"/>
              </w:rPr>
              <w:t>
</w:t>
            </w:r>
            <w:r>
              <w:rPr>
                <w:rFonts w:ascii="Times New Roman"/>
                <w:b w:val="false"/>
                <w:i w:val="false"/>
                <w:color w:val="000000"/>
                <w:sz w:val="20"/>
              </w:rPr>
              <w:t>АДБ</w:t>
            </w:r>
            <w:r>
              <w:br/>
            </w:r>
            <w:r>
              <w:rPr>
                <w:rFonts w:ascii="Times New Roman"/>
                <w:b w:val="false"/>
                <w:i w:val="false"/>
                <w:color w:val="000000"/>
                <w:sz w:val="20"/>
              </w:rPr>
              <w:t>
</w:t>
            </w:r>
            <w:r>
              <w:rPr>
                <w:rFonts w:ascii="Times New Roman"/>
                <w:b w:val="false"/>
                <w:i w:val="false"/>
                <w:color w:val="000000"/>
                <w:sz w:val="20"/>
              </w:rPr>
              <w:t>басқарушылары/Делегация</w:t>
            </w:r>
            <w:r>
              <w:br/>
            </w:r>
            <w:r>
              <w:rPr>
                <w:rFonts w:ascii="Times New Roman"/>
                <w:b w:val="false"/>
                <w:i w:val="false"/>
                <w:color w:val="000000"/>
                <w:sz w:val="20"/>
              </w:rPr>
              <w:t>
</w:t>
            </w:r>
            <w:r>
              <w:rPr>
                <w:rFonts w:ascii="Times New Roman"/>
                <w:b w:val="false"/>
                <w:i w:val="false"/>
                <w:color w:val="000000"/>
                <w:sz w:val="20"/>
              </w:rPr>
              <w:t>басшылары (67)</w:t>
            </w:r>
            <w:r>
              <w:br/>
            </w:r>
            <w:r>
              <w:rPr>
                <w:rFonts w:ascii="Times New Roman"/>
                <w:b w:val="false"/>
                <w:i w:val="false"/>
                <w:color w:val="000000"/>
                <w:sz w:val="20"/>
              </w:rPr>
              <w:t>
</w:t>
            </w:r>
            <w:r>
              <w:rPr>
                <w:rFonts w:ascii="Times New Roman"/>
                <w:b w:val="false"/>
                <w:i w:val="false"/>
                <w:color w:val="000000"/>
                <w:sz w:val="20"/>
              </w:rPr>
              <w:t>Президент (2)</w:t>
            </w:r>
            <w:r>
              <w:br/>
            </w:r>
            <w:r>
              <w:rPr>
                <w:rFonts w:ascii="Times New Roman"/>
                <w:b w:val="false"/>
                <w:i w:val="false"/>
                <w:color w:val="000000"/>
                <w:sz w:val="20"/>
              </w:rPr>
              <w:t>
</w:t>
            </w:r>
            <w:r>
              <w:rPr>
                <w:rFonts w:ascii="Times New Roman"/>
                <w:b w:val="false"/>
                <w:i w:val="false"/>
                <w:color w:val="000000"/>
                <w:sz w:val="20"/>
              </w:rPr>
              <w:t>вице-президенттер (5)</w:t>
            </w:r>
            <w:r>
              <w:br/>
            </w:r>
            <w:r>
              <w:rPr>
                <w:rFonts w:ascii="Times New Roman"/>
                <w:b w:val="false"/>
                <w:i w:val="false"/>
                <w:color w:val="000000"/>
                <w:sz w:val="20"/>
              </w:rPr>
              <w:t>
</w:t>
            </w:r>
            <w:r>
              <w:rPr>
                <w:rFonts w:ascii="Times New Roman"/>
                <w:b w:val="false"/>
                <w:i w:val="false"/>
                <w:color w:val="000000"/>
                <w:sz w:val="20"/>
              </w:rPr>
              <w:t>басқарушы бас директор (1)</w:t>
            </w:r>
            <w:r>
              <w:br/>
            </w:r>
            <w:r>
              <w:rPr>
                <w:rFonts w:ascii="Times New Roman"/>
                <w:b w:val="false"/>
                <w:i w:val="false"/>
                <w:color w:val="000000"/>
                <w:sz w:val="20"/>
              </w:rPr>
              <w:t>
</w:t>
            </w:r>
            <w:r>
              <w:rPr>
                <w:rFonts w:ascii="Times New Roman"/>
                <w:b w:val="false"/>
                <w:i w:val="false"/>
                <w:color w:val="000000"/>
                <w:sz w:val="20"/>
              </w:rPr>
              <w:t>АДБ Институтының ректоры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Басқарушылар кеңесінің</w:t>
            </w:r>
            <w:r>
              <w:br/>
            </w:r>
            <w:r>
              <w:rPr>
                <w:rFonts w:ascii="Times New Roman"/>
                <w:b w:val="false"/>
                <w:i w:val="false"/>
                <w:color w:val="000000"/>
                <w:sz w:val="20"/>
              </w:rPr>
              <w:t>
</w:t>
            </w:r>
            <w:r>
              <w:rPr>
                <w:rFonts w:ascii="Times New Roman"/>
                <w:b w:val="false"/>
                <w:i w:val="false"/>
                <w:color w:val="000000"/>
                <w:sz w:val="20"/>
              </w:rPr>
              <w:t>Хатшысы (1)</w:t>
            </w:r>
            <w:r>
              <w:br/>
            </w:r>
            <w:r>
              <w:rPr>
                <w:rFonts w:ascii="Times New Roman"/>
                <w:b w:val="false"/>
                <w:i w:val="false"/>
                <w:color w:val="000000"/>
                <w:sz w:val="20"/>
              </w:rPr>
              <w:t>
</w:t>
            </w:r>
            <w:r>
              <w:rPr>
                <w:rFonts w:ascii="Times New Roman"/>
                <w:b w:val="false"/>
                <w:i w:val="false"/>
                <w:color w:val="000000"/>
                <w:sz w:val="20"/>
              </w:rPr>
              <w:t>АДБ Хатшылығы (4)</w:t>
            </w:r>
            <w:r>
              <w:br/>
            </w:r>
            <w:r>
              <w:rPr>
                <w:rFonts w:ascii="Times New Roman"/>
                <w:b w:val="false"/>
                <w:i w:val="false"/>
                <w:color w:val="000000"/>
                <w:sz w:val="20"/>
              </w:rPr>
              <w:t>
</w:t>
            </w:r>
            <w:r>
              <w:rPr>
                <w:rFonts w:ascii="Times New Roman"/>
                <w:b w:val="false"/>
                <w:i w:val="false"/>
                <w:color w:val="000000"/>
                <w:sz w:val="20"/>
              </w:rPr>
              <w:t>Үкімет айқындаған ВИП персоналар</w:t>
            </w:r>
            <w:r>
              <w:br/>
            </w:r>
            <w:r>
              <w:rPr>
                <w:rFonts w:ascii="Times New Roman"/>
                <w:b w:val="false"/>
                <w:i w:val="false"/>
                <w:color w:val="000000"/>
                <w:sz w:val="20"/>
              </w:rPr>
              <w:t>
</w:t>
            </w:r>
            <w:r>
              <w:rPr>
                <w:rFonts w:ascii="Times New Roman"/>
                <w:b w:val="false"/>
                <w:i w:val="false"/>
                <w:color w:val="000000"/>
                <w:sz w:val="20"/>
              </w:rPr>
              <w:t>АДБ бүрынғы президенттері (2) үшін</w:t>
            </w:r>
            <w:r>
              <w:br/>
            </w:r>
            <w:r>
              <w:rPr>
                <w:rFonts w:ascii="Times New Roman"/>
                <w:b w:val="false"/>
                <w:i w:val="false"/>
                <w:color w:val="000000"/>
                <w:sz w:val="20"/>
              </w:rPr>
              <w:t>
</w:t>
            </w:r>
            <w:r>
              <w:rPr>
                <w:rFonts w:ascii="Times New Roman"/>
                <w:b w:val="false"/>
                <w:i w:val="false"/>
                <w:color w:val="000000"/>
                <w:sz w:val="20"/>
              </w:rPr>
              <w:t>жүргізушілері бар автомобильдер.</w:t>
            </w:r>
            <w:r>
              <w:br/>
            </w:r>
            <w:r>
              <w:rPr>
                <w:rFonts w:ascii="Times New Roman"/>
                <w:b w:val="false"/>
                <w:i w:val="false"/>
                <w:color w:val="000000"/>
                <w:sz w:val="20"/>
              </w:rPr>
              <w:t>
</w:t>
            </w:r>
            <w:r>
              <w:rPr>
                <w:rFonts w:ascii="Times New Roman"/>
                <w:b w:val="false"/>
                <w:i w:val="false"/>
                <w:color w:val="000000"/>
                <w:sz w:val="20"/>
              </w:rPr>
              <w:t>2. АДБ Хатшылығы үшін шағын автобус немесе минивэн (1);</w:t>
            </w:r>
            <w:r>
              <w:br/>
            </w:r>
            <w:r>
              <w:rPr>
                <w:rFonts w:ascii="Times New Roman"/>
                <w:b w:val="false"/>
                <w:i w:val="false"/>
                <w:color w:val="000000"/>
                <w:sz w:val="20"/>
              </w:rPr>
              <w:t>
</w:t>
            </w:r>
            <w:r>
              <w:rPr>
                <w:rFonts w:ascii="Times New Roman"/>
                <w:b w:val="false"/>
                <w:i w:val="false"/>
                <w:color w:val="000000"/>
                <w:sz w:val="20"/>
              </w:rPr>
              <w:t>3. Ресми делегацияларды ресми іс-шаралар өткізілетін жерге және кері жеткізу, сондай-ақ қонақүйлер мен отырыс өтетін жер арасында жол жүруге арналған автобустар;</w:t>
            </w:r>
            <w:r>
              <w:br/>
            </w:r>
            <w:r>
              <w:rPr>
                <w:rFonts w:ascii="Times New Roman"/>
                <w:b w:val="false"/>
                <w:i w:val="false"/>
                <w:color w:val="000000"/>
                <w:sz w:val="20"/>
              </w:rPr>
              <w:t>
</w:t>
            </w:r>
            <w:r>
              <w:rPr>
                <w:rFonts w:ascii="Times New Roman"/>
                <w:b w:val="false"/>
                <w:i w:val="false"/>
                <w:color w:val="000000"/>
                <w:sz w:val="20"/>
              </w:rPr>
              <w:t>4. Ресми делегаттарды әуежайға/вокзалға тасымалдау үшін қосымша машиналар/автобустар;</w:t>
            </w:r>
            <w:r>
              <w:br/>
            </w:r>
            <w:r>
              <w:rPr>
                <w:rFonts w:ascii="Times New Roman"/>
                <w:b w:val="false"/>
                <w:i w:val="false"/>
                <w:color w:val="000000"/>
                <w:sz w:val="20"/>
              </w:rPr>
              <w:t>
</w:t>
            </w:r>
            <w:r>
              <w:rPr>
                <w:rFonts w:ascii="Times New Roman"/>
                <w:b w:val="false"/>
                <w:i w:val="false"/>
                <w:color w:val="000000"/>
                <w:sz w:val="20"/>
              </w:rPr>
              <w:t>5. Бірге жүретін адамдарға арналған бағдарламаларға қызмет көрсететін автобустар (қолданылатын болса);</w:t>
            </w:r>
            <w:r>
              <w:br/>
            </w:r>
            <w:r>
              <w:rPr>
                <w:rFonts w:ascii="Times New Roman"/>
                <w:b w:val="false"/>
                <w:i w:val="false"/>
                <w:color w:val="000000"/>
                <w:sz w:val="20"/>
              </w:rPr>
              <w:t>
</w:t>
            </w:r>
            <w:r>
              <w:rPr>
                <w:rFonts w:ascii="Times New Roman"/>
                <w:b w:val="false"/>
                <w:i w:val="false"/>
                <w:color w:val="000000"/>
                <w:sz w:val="20"/>
              </w:rPr>
              <w:t>6. Тұраққа арналған орын:</w:t>
            </w:r>
            <w:r>
              <w:br/>
            </w:r>
            <w:r>
              <w:rPr>
                <w:rFonts w:ascii="Times New Roman"/>
                <w:b w:val="false"/>
                <w:i w:val="false"/>
                <w:color w:val="000000"/>
                <w:sz w:val="20"/>
              </w:rPr>
              <w:t>
</w:t>
            </w:r>
            <w:r>
              <w:rPr>
                <w:rFonts w:ascii="Times New Roman"/>
                <w:b w:val="false"/>
                <w:i w:val="false"/>
                <w:color w:val="000000"/>
                <w:sz w:val="20"/>
              </w:rPr>
              <w:t>- басқарушылар мен делегация басшылары (70 адам);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 xml:space="preserve">7. Хабарлау немесе автомобиль тұрағы </w:t>
            </w:r>
            <w:r>
              <w:rPr>
                <w:rFonts w:ascii="Times New Roman"/>
                <w:b w:val="false"/>
                <w:i w:val="false"/>
                <w:color w:val="000000"/>
                <w:sz w:val="20"/>
              </w:rPr>
              <w:t>орнымен байланыс жасау жүйелері.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r>
              <w:br/>
            </w:r>
            <w:r>
              <w:rPr>
                <w:rFonts w:ascii="Times New Roman"/>
                <w:b w:val="false"/>
                <w:i w:val="false"/>
                <w:color w:val="000000"/>
                <w:sz w:val="20"/>
              </w:rPr>
              <w:t>
</w:t>
            </w:r>
            <w:r>
              <w:rPr>
                <w:rFonts w:ascii="Times New Roman"/>
                <w:b w:val="false"/>
                <w:i w:val="false"/>
                <w:color w:val="000000"/>
                <w:sz w:val="20"/>
              </w:rPr>
              <w:t>ЖӘНЕ МӨР</w:t>
            </w:r>
            <w:r>
              <w:br/>
            </w:r>
            <w:r>
              <w:rPr>
                <w:rFonts w:ascii="Times New Roman"/>
                <w:b w:val="false"/>
                <w:i w:val="false"/>
                <w:color w:val="000000"/>
                <w:sz w:val="20"/>
              </w:rPr>
              <w:t>
</w:t>
            </w:r>
            <w:r>
              <w:rPr>
                <w:rFonts w:ascii="Times New Roman"/>
                <w:b w:val="false"/>
                <w:i w:val="false"/>
                <w:color w:val="000000"/>
                <w:sz w:val="20"/>
              </w:rPr>
              <w:t>а) Баспа өнімі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Қатысушыларға арналған жалпы ақпарат;</w:t>
            </w:r>
            <w:r>
              <w:br/>
            </w:r>
            <w:r>
              <w:rPr>
                <w:rFonts w:ascii="Times New Roman"/>
                <w:b w:val="false"/>
                <w:i w:val="false"/>
                <w:color w:val="000000"/>
                <w:sz w:val="20"/>
              </w:rPr>
              <w:t>
</w:t>
            </w:r>
            <w:r>
              <w:rPr>
                <w:rFonts w:ascii="Times New Roman"/>
                <w:b w:val="false"/>
                <w:i w:val="false"/>
                <w:color w:val="000000"/>
                <w:sz w:val="20"/>
              </w:rPr>
              <w:t>2. Багажға жапсырмалар мен биркалар, пиджактың лацкандарына төсбелгілер, қатысушылардың келуі туралы ақпарат және қонақүйлерді броньдау нысаны;</w:t>
            </w:r>
            <w:r>
              <w:br/>
            </w:r>
            <w:r>
              <w:rPr>
                <w:rFonts w:ascii="Times New Roman"/>
                <w:b w:val="false"/>
                <w:i w:val="false"/>
                <w:color w:val="000000"/>
                <w:sz w:val="20"/>
              </w:rPr>
              <w:t>
</w:t>
            </w:r>
            <w:r>
              <w:rPr>
                <w:rFonts w:ascii="Times New Roman"/>
                <w:b w:val="false"/>
                <w:i w:val="false"/>
                <w:color w:val="000000"/>
                <w:sz w:val="20"/>
              </w:rPr>
              <w:t>3. Басқарушылар кеңесінің құжаттары;</w:t>
            </w:r>
            <w:r>
              <w:br/>
            </w:r>
            <w:r>
              <w:rPr>
                <w:rFonts w:ascii="Times New Roman"/>
                <w:b w:val="false"/>
                <w:i w:val="false"/>
                <w:color w:val="000000"/>
                <w:sz w:val="20"/>
              </w:rPr>
              <w:t>
</w:t>
            </w:r>
            <w:r>
              <w:rPr>
                <w:rFonts w:ascii="Times New Roman"/>
                <w:b w:val="false"/>
                <w:i w:val="false"/>
                <w:color w:val="000000"/>
                <w:sz w:val="20"/>
              </w:rPr>
              <w:t>4. Президент атынан қабылдауға шақыру ашықхаттары және АДБ Төрағасы мен Президент атынан ресми түскі ас;</w:t>
            </w:r>
            <w:r>
              <w:br/>
            </w:r>
            <w:r>
              <w:rPr>
                <w:rFonts w:ascii="Times New Roman"/>
                <w:b w:val="false"/>
                <w:i w:val="false"/>
                <w:color w:val="000000"/>
                <w:sz w:val="20"/>
              </w:rPr>
              <w:t>
</w:t>
            </w:r>
            <w:r>
              <w:rPr>
                <w:rFonts w:ascii="Times New Roman"/>
                <w:b w:val="false"/>
                <w:i w:val="false"/>
                <w:color w:val="000000"/>
                <w:sz w:val="20"/>
              </w:rPr>
              <w:t>5. Барлық қатысушылар үшін тіркеу төсбелгі бейдждері;</w:t>
            </w:r>
            <w:r>
              <w:br/>
            </w:r>
            <w:r>
              <w:rPr>
                <w:rFonts w:ascii="Times New Roman"/>
                <w:b w:val="false"/>
                <w:i w:val="false"/>
                <w:color w:val="000000"/>
                <w:sz w:val="20"/>
              </w:rPr>
              <w:t>
</w:t>
            </w:r>
            <w:r>
              <w:rPr>
                <w:rFonts w:ascii="Times New Roman"/>
                <w:b w:val="false"/>
                <w:i w:val="false"/>
                <w:color w:val="000000"/>
                <w:sz w:val="20"/>
              </w:rPr>
              <w:t>6. Президенттің құттықтау сөзі;</w:t>
            </w:r>
            <w:r>
              <w:br/>
            </w:r>
            <w:r>
              <w:rPr>
                <w:rFonts w:ascii="Times New Roman"/>
                <w:b w:val="false"/>
                <w:i w:val="false"/>
                <w:color w:val="000000"/>
                <w:sz w:val="20"/>
              </w:rPr>
              <w:t>
</w:t>
            </w:r>
            <w:r>
              <w:rPr>
                <w:rFonts w:ascii="Times New Roman"/>
                <w:b w:val="false"/>
                <w:i w:val="false"/>
                <w:color w:val="000000"/>
                <w:sz w:val="20"/>
              </w:rPr>
              <w:t>7. Отырысты салтанатты түрде ашу бағдарламасы;</w:t>
            </w:r>
            <w:r>
              <w:br/>
            </w:r>
            <w:r>
              <w:rPr>
                <w:rFonts w:ascii="Times New Roman"/>
                <w:b w:val="false"/>
                <w:i w:val="false"/>
                <w:color w:val="000000"/>
                <w:sz w:val="20"/>
              </w:rPr>
              <w:t>
</w:t>
            </w:r>
            <w:r>
              <w:rPr>
                <w:rFonts w:ascii="Times New Roman"/>
                <w:b w:val="false"/>
                <w:i w:val="false"/>
                <w:color w:val="000000"/>
                <w:sz w:val="20"/>
              </w:rPr>
              <w:t>8. Анықтамалық және директорий;</w:t>
            </w:r>
            <w:r>
              <w:br/>
            </w:r>
            <w:r>
              <w:rPr>
                <w:rFonts w:ascii="Times New Roman"/>
                <w:b w:val="false"/>
                <w:i w:val="false"/>
                <w:color w:val="000000"/>
                <w:sz w:val="20"/>
              </w:rPr>
              <w:t>
</w:t>
            </w:r>
            <w:r>
              <w:rPr>
                <w:rFonts w:ascii="Times New Roman"/>
                <w:b w:val="false"/>
                <w:i w:val="false"/>
                <w:color w:val="000000"/>
                <w:sz w:val="20"/>
              </w:rPr>
              <w:t>9. Ресми іс-шаралар бағдарламасы;</w:t>
            </w:r>
            <w:r>
              <w:br/>
            </w:r>
            <w:r>
              <w:rPr>
                <w:rFonts w:ascii="Times New Roman"/>
                <w:b w:val="false"/>
                <w:i w:val="false"/>
                <w:color w:val="000000"/>
                <w:sz w:val="20"/>
              </w:rPr>
              <w:t>
</w:t>
            </w:r>
            <w:r>
              <w:rPr>
                <w:rFonts w:ascii="Times New Roman"/>
                <w:b w:val="false"/>
                <w:i w:val="false"/>
                <w:color w:val="000000"/>
                <w:sz w:val="20"/>
              </w:rPr>
              <w:t>10. Іс-шаралар кестесі бар брошюра;</w:t>
            </w:r>
            <w:r>
              <w:br/>
            </w:r>
            <w:r>
              <w:rPr>
                <w:rFonts w:ascii="Times New Roman"/>
                <w:b w:val="false"/>
                <w:i w:val="false"/>
                <w:color w:val="000000"/>
                <w:sz w:val="20"/>
              </w:rPr>
              <w:t>
</w:t>
            </w:r>
            <w:r>
              <w:rPr>
                <w:rFonts w:ascii="Times New Roman"/>
                <w:b w:val="false"/>
                <w:i w:val="false"/>
                <w:color w:val="000000"/>
                <w:sz w:val="20"/>
              </w:rPr>
              <w:t>11. Отырыс логотипі бар блокноттар;</w:t>
            </w:r>
            <w:r>
              <w:br/>
            </w:r>
            <w:r>
              <w:rPr>
                <w:rFonts w:ascii="Times New Roman"/>
                <w:b w:val="false"/>
                <w:i w:val="false"/>
                <w:color w:val="000000"/>
                <w:sz w:val="20"/>
              </w:rPr>
              <w:t>
</w:t>
            </w:r>
            <w:r>
              <w:rPr>
                <w:rFonts w:ascii="Times New Roman"/>
                <w:b w:val="false"/>
                <w:i w:val="false"/>
                <w:color w:val="000000"/>
                <w:sz w:val="20"/>
              </w:rPr>
              <w:t>12. Жедел жағдайға байланыс нөмірлері бар карточка.</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Құрметті қонақтың құттықтау сөзі (1000 көшірме);</w:t>
            </w:r>
            <w:r>
              <w:br/>
            </w:r>
            <w:r>
              <w:rPr>
                <w:rFonts w:ascii="Times New Roman"/>
                <w:b w:val="false"/>
                <w:i w:val="false"/>
                <w:color w:val="000000"/>
                <w:sz w:val="20"/>
              </w:rPr>
              <w:t>
</w:t>
            </w:r>
            <w:r>
              <w:rPr>
                <w:rFonts w:ascii="Times New Roman"/>
                <w:b w:val="false"/>
                <w:i w:val="false"/>
                <w:color w:val="000000"/>
                <w:sz w:val="20"/>
              </w:rPr>
              <w:t>2. Төрағаның құттықтау сөзі;</w:t>
            </w:r>
            <w:r>
              <w:br/>
            </w:r>
            <w:r>
              <w:rPr>
                <w:rFonts w:ascii="Times New Roman"/>
                <w:b w:val="false"/>
                <w:i w:val="false"/>
                <w:color w:val="000000"/>
                <w:sz w:val="20"/>
              </w:rPr>
              <w:t>
</w:t>
            </w:r>
            <w:r>
              <w:rPr>
                <w:rFonts w:ascii="Times New Roman"/>
                <w:b w:val="false"/>
                <w:i w:val="false"/>
                <w:color w:val="000000"/>
                <w:sz w:val="20"/>
              </w:rPr>
              <w:t>3. Үкімет ұйымдастырған ресми әлеуметтік іс-шараларға арналған шақыру открыткалары (кіру шақыру билеттерімен жүргізілетін іс-шаралар үшін ғана);</w:t>
            </w:r>
            <w:r>
              <w:br/>
            </w:r>
            <w:r>
              <w:rPr>
                <w:rFonts w:ascii="Times New Roman"/>
                <w:b w:val="false"/>
                <w:i w:val="false"/>
                <w:color w:val="000000"/>
                <w:sz w:val="20"/>
              </w:rPr>
              <w:t>
</w:t>
            </w:r>
            <w:r>
              <w:rPr>
                <w:rFonts w:ascii="Times New Roman"/>
                <w:b w:val="false"/>
                <w:i w:val="false"/>
                <w:color w:val="000000"/>
                <w:sz w:val="20"/>
              </w:rPr>
              <w:t>4. Барлық жергілікті персонал үшін бейдждер;</w:t>
            </w:r>
            <w:r>
              <w:br/>
            </w:r>
            <w:r>
              <w:rPr>
                <w:rFonts w:ascii="Times New Roman"/>
                <w:b w:val="false"/>
                <w:i w:val="false"/>
                <w:color w:val="000000"/>
                <w:sz w:val="20"/>
              </w:rPr>
              <w:t>
</w:t>
            </w:r>
            <w:r>
              <w:rPr>
                <w:rFonts w:ascii="Times New Roman"/>
                <w:b w:val="false"/>
                <w:i w:val="false"/>
                <w:color w:val="000000"/>
                <w:sz w:val="20"/>
              </w:rPr>
              <w:t>5. Блокноттар (қаралуына қарай);</w:t>
            </w:r>
            <w:r>
              <w:br/>
            </w:r>
            <w:r>
              <w:rPr>
                <w:rFonts w:ascii="Times New Roman"/>
                <w:b w:val="false"/>
                <w:i w:val="false"/>
                <w:color w:val="000000"/>
                <w:sz w:val="20"/>
              </w:rPr>
              <w:t>
</w:t>
            </w:r>
            <w:r>
              <w:rPr>
                <w:rFonts w:ascii="Times New Roman"/>
                <w:b w:val="false"/>
                <w:i w:val="false"/>
                <w:color w:val="000000"/>
                <w:sz w:val="20"/>
              </w:rPr>
              <w:t>6. Өзгелер (қажет болған жағдайда).</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Шығыс материалдары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Офистер үшін</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АДБ Кеңсе заттары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Стандартты офистік кеңсе заттары мен қажетті электр шығыс материалдарын қоса алғандағы шығыс материалдары (мысалы, ұзарткыш сымдар, адаптерлер мен жабдықты орнатуға қажетті электр өткізгіштер);</w:t>
            </w:r>
            <w:r>
              <w:br/>
            </w:r>
            <w:r>
              <w:rPr>
                <w:rFonts w:ascii="Times New Roman"/>
                <w:b w:val="false"/>
                <w:i w:val="false"/>
                <w:color w:val="000000"/>
                <w:sz w:val="20"/>
              </w:rPr>
              <w:t>
</w:t>
            </w:r>
            <w:r>
              <w:rPr>
                <w:rFonts w:ascii="Times New Roman"/>
                <w:b w:val="false"/>
                <w:i w:val="false"/>
                <w:color w:val="000000"/>
                <w:sz w:val="20"/>
              </w:rPr>
              <w:t>2. Офистерге бекітілген көшіру аппараттары үшін қағаз жеткізу (сондай-ақ қажет болған кезде қосалқы бөлшектер, қызмет көрсетулер, тонерлер).</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ЖӘНЕ ЖАБДЫҚ</w:t>
            </w:r>
            <w:r>
              <w:br/>
            </w:r>
            <w:r>
              <w:rPr>
                <w:rFonts w:ascii="Times New Roman"/>
                <w:b w:val="false"/>
                <w:i w:val="false"/>
                <w:color w:val="000000"/>
                <w:sz w:val="20"/>
              </w:rPr>
              <w:t>
</w:t>
            </w:r>
            <w:r>
              <w:rPr>
                <w:rFonts w:ascii="Times New Roman"/>
                <w:b w:val="false"/>
                <w:i w:val="false"/>
                <w:color w:val="000000"/>
                <w:sz w:val="20"/>
              </w:rPr>
              <w:t>(а) Ашылатын сессия мен салтанатты ашу/іс-шара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АДБ мөрі (пюпитр үшін), сөйлейтін сөзге суфлер, офистен орын алған адамның тегі жазылған табличка, Бас столдағы әрбір</w:t>
            </w:r>
            <w:r>
              <w:br/>
            </w:r>
            <w:r>
              <w:rPr>
                <w:rFonts w:ascii="Times New Roman"/>
                <w:b w:val="false"/>
                <w:i w:val="false"/>
                <w:color w:val="000000"/>
                <w:sz w:val="20"/>
              </w:rPr>
              <w:t>
</w:t>
            </w:r>
            <w:r>
              <w:rPr>
                <w:rFonts w:ascii="Times New Roman"/>
                <w:b w:val="false"/>
                <w:i w:val="false"/>
                <w:color w:val="000000"/>
                <w:sz w:val="20"/>
              </w:rPr>
              <w:t>қатысушының орнын көрсететін жазуы бар кіші карточкалар, [судьялық] балға және ағаш тақтайшамен АДБ туы;</w:t>
            </w:r>
            <w:r>
              <w:br/>
            </w:r>
            <w:r>
              <w:rPr>
                <w:rFonts w:ascii="Times New Roman"/>
                <w:b w:val="false"/>
                <w:i w:val="false"/>
                <w:color w:val="000000"/>
                <w:sz w:val="20"/>
              </w:rPr>
              <w:t>
</w:t>
            </w:r>
            <w:r>
              <w:rPr>
                <w:rFonts w:ascii="Times New Roman"/>
                <w:b w:val="false"/>
                <w:i w:val="false"/>
                <w:color w:val="000000"/>
                <w:sz w:val="20"/>
              </w:rPr>
              <w:t>2. Ашық кеңістіктерде көрінетін жерлерде ілуге арналған плазмалық телеэкрандар;</w:t>
            </w:r>
            <w:r>
              <w:br/>
            </w:r>
            <w:r>
              <w:rPr>
                <w:rFonts w:ascii="Times New Roman"/>
                <w:b w:val="false"/>
                <w:i w:val="false"/>
                <w:color w:val="000000"/>
                <w:sz w:val="20"/>
              </w:rPr>
              <w:t>
</w:t>
            </w:r>
            <w:r>
              <w:rPr>
                <w:rFonts w:ascii="Times New Roman"/>
                <w:b w:val="false"/>
                <w:i w:val="false"/>
                <w:color w:val="000000"/>
                <w:sz w:val="20"/>
              </w:rPr>
              <w:t>3. Отырғызудың</w:t>
            </w:r>
            <w:r>
              <w:br/>
            </w:r>
            <w:r>
              <w:rPr>
                <w:rFonts w:ascii="Times New Roman"/>
                <w:b w:val="false"/>
                <w:i w:val="false"/>
                <w:color w:val="000000"/>
                <w:sz w:val="20"/>
              </w:rPr>
              <w:t>
</w:t>
            </w:r>
            <w:r>
              <w:rPr>
                <w:rFonts w:ascii="Times New Roman"/>
                <w:b w:val="false"/>
                <w:i w:val="false"/>
                <w:color w:val="000000"/>
                <w:sz w:val="20"/>
              </w:rPr>
              <w:t>әрбір аймағын нақты белгілеуге арналған сілтемелер, мысалы, «Басқарушылар мен Делегация басшылары», «Балама басқарушылар», «Басқарушы орынбасарларының м.а.», «Кеңесшілер», «Қонақтар», «Баспасөз», «ҮЕҰ» және т.б.;</w:t>
            </w:r>
            <w:r>
              <w:br/>
            </w:r>
            <w:r>
              <w:rPr>
                <w:rFonts w:ascii="Times New Roman"/>
                <w:b w:val="false"/>
                <w:i w:val="false"/>
                <w:color w:val="000000"/>
                <w:sz w:val="20"/>
              </w:rPr>
              <w:t>
</w:t>
            </w:r>
            <w:r>
              <w:rPr>
                <w:rFonts w:ascii="Times New Roman"/>
                <w:b w:val="false"/>
                <w:i w:val="false"/>
                <w:color w:val="000000"/>
                <w:sz w:val="20"/>
              </w:rPr>
              <w:t>4. Конференц- орталығы ішіндегі сахнада жыл сайынғы отырыс логотипі мен АДБ логотипі бар фондық декорация.</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Сахнаға арналған сырты жұмсақ затпен қапталған алты айналмалы кресло;</w:t>
            </w:r>
            <w:r>
              <w:br/>
            </w:r>
            <w:r>
              <w:rPr>
                <w:rFonts w:ascii="Times New Roman"/>
                <w:b w:val="false"/>
                <w:i w:val="false"/>
                <w:color w:val="000000"/>
                <w:sz w:val="20"/>
              </w:rPr>
              <w:t>
</w:t>
            </w:r>
            <w:r>
              <w:rPr>
                <w:rFonts w:ascii="Times New Roman"/>
                <w:b w:val="false"/>
                <w:i w:val="false"/>
                <w:color w:val="000000"/>
                <w:sz w:val="20"/>
              </w:rPr>
              <w:t>2. 2 000 - 2 500 адамның отыруына арналған театр үлгісіндегі орын;</w:t>
            </w:r>
            <w:r>
              <w:br/>
            </w:r>
            <w:r>
              <w:rPr>
                <w:rFonts w:ascii="Times New Roman"/>
                <w:b w:val="false"/>
                <w:i w:val="false"/>
                <w:color w:val="000000"/>
                <w:sz w:val="20"/>
              </w:rPr>
              <w:t>
</w:t>
            </w:r>
            <w:r>
              <w:rPr>
                <w:rFonts w:ascii="Times New Roman"/>
                <w:b w:val="false"/>
                <w:i w:val="false"/>
                <w:color w:val="000000"/>
                <w:sz w:val="20"/>
              </w:rPr>
              <w:t>3. Аудиторияға спикерді немесе мәдени іс-шараны көруге мүмкіндік беруге арналған екі экран (сахнаның әрбір жағына бір-бірден), ол болған кезде;</w:t>
            </w:r>
            <w:r>
              <w:br/>
            </w:r>
            <w:r>
              <w:rPr>
                <w:rFonts w:ascii="Times New Roman"/>
                <w:b w:val="false"/>
                <w:i w:val="false"/>
                <w:color w:val="000000"/>
                <w:sz w:val="20"/>
              </w:rPr>
              <w:t>
</w:t>
            </w:r>
            <w:r>
              <w:rPr>
                <w:rFonts w:ascii="Times New Roman"/>
                <w:b w:val="false"/>
                <w:i w:val="false"/>
                <w:color w:val="000000"/>
                <w:sz w:val="20"/>
              </w:rPr>
              <w:t>4. Сахнаға бір микрофон (және біреуі қосалқы);</w:t>
            </w:r>
            <w:r>
              <w:br/>
            </w:r>
            <w:r>
              <w:rPr>
                <w:rFonts w:ascii="Times New Roman"/>
                <w:b w:val="false"/>
                <w:i w:val="false"/>
                <w:color w:val="000000"/>
                <w:sz w:val="20"/>
              </w:rPr>
              <w:t>
</w:t>
            </w:r>
            <w:r>
              <w:rPr>
                <w:rFonts w:ascii="Times New Roman"/>
                <w:b w:val="false"/>
                <w:i w:val="false"/>
                <w:color w:val="000000"/>
                <w:sz w:val="20"/>
              </w:rPr>
              <w:t>5. Әрбір пюпитрге бір микрофоны бар екі пюпитр;</w:t>
            </w:r>
            <w:r>
              <w:br/>
            </w:r>
            <w:r>
              <w:rPr>
                <w:rFonts w:ascii="Times New Roman"/>
                <w:b w:val="false"/>
                <w:i w:val="false"/>
                <w:color w:val="000000"/>
                <w:sz w:val="20"/>
              </w:rPr>
              <w:t>
</w:t>
            </w:r>
            <w:r>
              <w:rPr>
                <w:rFonts w:ascii="Times New Roman"/>
                <w:b w:val="false"/>
                <w:i w:val="false"/>
                <w:color w:val="000000"/>
                <w:sz w:val="20"/>
              </w:rPr>
              <w:t>6. Барлық қатысушылар үшін</w:t>
            </w:r>
            <w:r>
              <w:br/>
            </w:r>
            <w:r>
              <w:rPr>
                <w:rFonts w:ascii="Times New Roman"/>
                <w:b w:val="false"/>
                <w:i w:val="false"/>
                <w:color w:val="000000"/>
                <w:sz w:val="20"/>
              </w:rPr>
              <w:t>
</w:t>
            </w:r>
            <w:r>
              <w:rPr>
                <w:rFonts w:ascii="Times New Roman"/>
                <w:b w:val="false"/>
                <w:i w:val="false"/>
                <w:color w:val="000000"/>
                <w:sz w:val="20"/>
              </w:rPr>
              <w:t>қабылдағыштар мен құлаққаптары</w:t>
            </w:r>
            <w:r>
              <w:rPr>
                <w:rFonts w:ascii="Times New Roman"/>
                <w:b w:val="false"/>
                <w:i w:val="false"/>
                <w:color w:val="000000"/>
                <w:vertAlign w:val="superscript"/>
              </w:rPr>
              <w:t>3</w:t>
            </w:r>
            <w:r>
              <w:rPr>
                <w:rFonts w:ascii="Times New Roman"/>
                <w:b w:val="false"/>
                <w:i w:val="false"/>
                <w:color w:val="000000"/>
                <w:sz w:val="20"/>
              </w:rPr>
              <w:t xml:space="preserve"> мен арналар көрсеткіштері бар бөлу бағандарын қоса алғанда, ілеспе аудармаға арналған аппаратура;</w:t>
            </w:r>
            <w:r>
              <w:br/>
            </w:r>
            <w:r>
              <w:rPr>
                <w:rFonts w:ascii="Times New Roman"/>
                <w:b w:val="false"/>
                <w:i w:val="false"/>
                <w:color w:val="000000"/>
                <w:sz w:val="20"/>
              </w:rPr>
              <w:t>
</w:t>
            </w:r>
            <w:r>
              <w:rPr>
                <w:rFonts w:ascii="Times New Roman"/>
                <w:b w:val="false"/>
                <w:i w:val="false"/>
                <w:color w:val="000000"/>
                <w:sz w:val="20"/>
              </w:rPr>
              <w:t xml:space="preserve">7. </w:t>
            </w:r>
            <w:r>
              <w:rPr>
                <w:rFonts w:ascii="Times New Roman"/>
                <w:b w:val="false"/>
                <w:i w:val="false"/>
                <w:color w:val="000000"/>
                <w:sz w:val="20"/>
              </w:rPr>
              <w:t>Аудармашыларға арналған бес будка;</w:t>
            </w:r>
            <w:r>
              <w:br/>
            </w:r>
            <w:r>
              <w:rPr>
                <w:rFonts w:ascii="Times New Roman"/>
                <w:b w:val="false"/>
                <w:i w:val="false"/>
                <w:color w:val="000000"/>
                <w:sz w:val="20"/>
              </w:rPr>
              <w:t>
</w:t>
            </w:r>
            <w:r>
              <w:rPr>
                <w:rFonts w:ascii="Times New Roman"/>
                <w:b w:val="false"/>
                <w:i w:val="false"/>
                <w:color w:val="000000"/>
                <w:sz w:val="20"/>
              </w:rPr>
              <w:t>8. Дыбыс күшейткіш;</w:t>
            </w:r>
            <w:r>
              <w:br/>
            </w:r>
            <w:r>
              <w:rPr>
                <w:rFonts w:ascii="Times New Roman"/>
                <w:b w:val="false"/>
                <w:i w:val="false"/>
                <w:color w:val="000000"/>
                <w:sz w:val="20"/>
              </w:rPr>
              <w:t>
</w:t>
            </w:r>
            <w:r>
              <w:rPr>
                <w:rFonts w:ascii="Times New Roman"/>
                <w:b w:val="false"/>
                <w:i w:val="false"/>
                <w:color w:val="000000"/>
                <w:sz w:val="20"/>
              </w:rPr>
              <w:t>9. Отырысты жазуды жүзеге асыруға арналған цифрлық жазу жабдығы (сөз сөйлеу ағылшын тілінде болмаған жағдайларда, ағылшын тіліне аударма жеке дыбыс жазу аппаратына жазылуы тиіс);</w:t>
            </w:r>
            <w:r>
              <w:br/>
            </w:r>
            <w:r>
              <w:rPr>
                <w:rFonts w:ascii="Times New Roman"/>
                <w:b w:val="false"/>
                <w:i w:val="false"/>
                <w:color w:val="000000"/>
                <w:sz w:val="20"/>
              </w:rPr>
              <w:t>
</w:t>
            </w:r>
            <w:r>
              <w:rPr>
                <w:rFonts w:ascii="Times New Roman"/>
                <w:b w:val="false"/>
                <w:i w:val="false"/>
                <w:color w:val="000000"/>
                <w:sz w:val="20"/>
              </w:rPr>
              <w:t>10. Интернет-трансляцияны беру желісі;</w:t>
            </w:r>
            <w:r>
              <w:br/>
            </w:r>
            <w:r>
              <w:rPr>
                <w:rFonts w:ascii="Times New Roman"/>
                <w:b w:val="false"/>
                <w:i w:val="false"/>
                <w:color w:val="000000"/>
                <w:sz w:val="20"/>
              </w:rPr>
              <w:t>
</w:t>
            </w:r>
            <w:r>
              <w:rPr>
                <w:rFonts w:ascii="Times New Roman"/>
                <w:b w:val="false"/>
                <w:i w:val="false"/>
                <w:color w:val="000000"/>
                <w:sz w:val="20"/>
              </w:rPr>
              <w:t>11. Телевизия қызметкерлеріне жанды дауысты жазуға мүмкіндік беру үшін негізгі дыбыс режиссерлік аппаратына жалғанған операторлық платформадағы бір мультиблок (дыбыс бөлу панелі);</w:t>
            </w:r>
            <w:r>
              <w:br/>
            </w:r>
            <w:r>
              <w:rPr>
                <w:rFonts w:ascii="Times New Roman"/>
                <w:b w:val="false"/>
                <w:i w:val="false"/>
                <w:color w:val="000000"/>
                <w:sz w:val="20"/>
              </w:rPr>
              <w:t>
</w:t>
            </w:r>
            <w:r>
              <w:rPr>
                <w:rFonts w:ascii="Times New Roman"/>
                <w:b w:val="false"/>
                <w:i w:val="false"/>
                <w:color w:val="000000"/>
                <w:sz w:val="20"/>
              </w:rPr>
              <w:t>12. Платформадағы телевизиялық камераларды, бейнедыбысты ауыстырып косқышты, Betacam Sp және  кассеталық бейне магнитофондар мен кәсіби команданы қоса алғанда, NTSC жүйесін, SР және DV Саm Бетакам пішімдерін пайдалана отырып, отырысты бейне жазу;</w:t>
            </w:r>
            <w:r>
              <w:br/>
            </w:r>
            <w:r>
              <w:rPr>
                <w:rFonts w:ascii="Times New Roman"/>
                <w:b w:val="false"/>
                <w:i w:val="false"/>
                <w:color w:val="000000"/>
                <w:sz w:val="20"/>
              </w:rPr>
              <w:t>
</w:t>
            </w:r>
            <w:r>
              <w:rPr>
                <w:rFonts w:ascii="Times New Roman"/>
                <w:b w:val="false"/>
                <w:i w:val="false"/>
                <w:color w:val="000000"/>
                <w:sz w:val="20"/>
              </w:rPr>
              <w:t>13. Бас столға, пюпитрге және аудармашыларға арналған будкаларға қоятын суға арналған графиндер мен стакандар (салқын минералды сумен);</w:t>
            </w:r>
            <w:r>
              <w:br/>
            </w:r>
            <w:r>
              <w:rPr>
                <w:rFonts w:ascii="Times New Roman"/>
                <w:b w:val="false"/>
                <w:i w:val="false"/>
                <w:color w:val="000000"/>
                <w:sz w:val="20"/>
              </w:rPr>
              <w:t>
</w:t>
            </w:r>
            <w:r>
              <w:rPr>
                <w:rFonts w:ascii="Times New Roman"/>
                <w:b w:val="false"/>
                <w:i w:val="false"/>
                <w:color w:val="000000"/>
                <w:sz w:val="20"/>
              </w:rPr>
              <w:t>14. Қабылдаушы ел мен АДБ тулары үшін флагштоктар;</w:t>
            </w:r>
            <w:r>
              <w:br/>
            </w:r>
            <w:r>
              <w:rPr>
                <w:rFonts w:ascii="Times New Roman"/>
                <w:b w:val="false"/>
                <w:i w:val="false"/>
                <w:color w:val="000000"/>
                <w:sz w:val="20"/>
              </w:rPr>
              <w:t>
</w:t>
            </w:r>
            <w:r>
              <w:rPr>
                <w:rFonts w:ascii="Times New Roman"/>
                <w:b w:val="false"/>
                <w:i w:val="false"/>
                <w:color w:val="000000"/>
                <w:sz w:val="20"/>
              </w:rPr>
              <w:t>15. Қабылдаушы елдің туы;</w:t>
            </w:r>
            <w:r>
              <w:br/>
            </w:r>
            <w:r>
              <w:rPr>
                <w:rFonts w:ascii="Times New Roman"/>
                <w:b w:val="false"/>
                <w:i w:val="false"/>
                <w:color w:val="000000"/>
                <w:sz w:val="20"/>
              </w:rPr>
              <w:t>
</w:t>
            </w:r>
            <w:r>
              <w:rPr>
                <w:rFonts w:ascii="Times New Roman"/>
                <w:b w:val="false"/>
                <w:i w:val="false"/>
                <w:color w:val="000000"/>
                <w:sz w:val="20"/>
              </w:rPr>
              <w:t>16. Төрағаның алдында орналастырылған цифрлық үстел сағаты;</w:t>
            </w:r>
            <w:r>
              <w:br/>
            </w:r>
            <w:r>
              <w:rPr>
                <w:rFonts w:ascii="Times New Roman"/>
                <w:b w:val="false"/>
                <w:i w:val="false"/>
                <w:color w:val="000000"/>
                <w:sz w:val="20"/>
              </w:rPr>
              <w:t>
</w:t>
            </w:r>
            <w:r>
              <w:rPr>
                <w:rFonts w:ascii="Times New Roman"/>
                <w:b w:val="false"/>
                <w:i w:val="false"/>
                <w:color w:val="000000"/>
                <w:sz w:val="20"/>
              </w:rPr>
              <w:t>17. Қажетіне қарай телевизия қызметкерлері мен фотографтар үшін қосымша жарық беру мен платформа;</w:t>
            </w:r>
            <w:r>
              <w:br/>
            </w:r>
            <w:r>
              <w:rPr>
                <w:rFonts w:ascii="Times New Roman"/>
                <w:b w:val="false"/>
                <w:i w:val="false"/>
                <w:color w:val="000000"/>
                <w:sz w:val="20"/>
              </w:rPr>
              <w:t>
</w:t>
            </w:r>
            <w:r>
              <w:rPr>
                <w:rFonts w:ascii="Times New Roman"/>
                <w:b w:val="false"/>
                <w:i w:val="false"/>
                <w:color w:val="000000"/>
                <w:sz w:val="20"/>
              </w:rPr>
              <w:t>18. Гүлмен сәндеу және декорациялар;</w:t>
            </w:r>
            <w:r>
              <w:br/>
            </w:r>
            <w:r>
              <w:rPr>
                <w:rFonts w:ascii="Times New Roman"/>
                <w:b w:val="false"/>
                <w:i w:val="false"/>
                <w:color w:val="000000"/>
                <w:sz w:val="20"/>
              </w:rPr>
              <w:t>
</w:t>
            </w:r>
            <w:r>
              <w:rPr>
                <w:rFonts w:ascii="Times New Roman"/>
                <w:b w:val="false"/>
                <w:i w:val="false"/>
                <w:color w:val="000000"/>
                <w:sz w:val="20"/>
              </w:rPr>
              <w:t>19. Спикер бейнесін және/немесе жыл сайынғы отырыс және АДБ логотиптерін үлкейтіп көрсету үшін сахнадан жоғары орналастырылған экранда бейнені көрсетуге арналған проекциялық аппаратура;</w:t>
            </w:r>
            <w:r>
              <w:br/>
            </w:r>
            <w:r>
              <w:rPr>
                <w:rFonts w:ascii="Times New Roman"/>
                <w:b w:val="false"/>
                <w:i w:val="false"/>
                <w:color w:val="000000"/>
                <w:sz w:val="20"/>
              </w:rPr>
              <w:t>
</w:t>
            </w:r>
            <w:r>
              <w:rPr>
                <w:rFonts w:ascii="Times New Roman"/>
                <w:b w:val="false"/>
                <w:i w:val="false"/>
                <w:color w:val="000000"/>
                <w:sz w:val="20"/>
              </w:rPr>
              <w:t>20. Отырыс іс-шараларынан баспасөз орталығына, АДБ Хатшылығына, құжат айналымын басқару жөніндегі бөлімге бейне ақпарат беруге арналған бейне қызмет көрсетудің тұйық жүйесі және басқарушылардың сөз сөйлеу кестесі, сондай-ақ АДБ Хатшылығының басқа бір-екі офисі;</w:t>
            </w:r>
            <w:r>
              <w:br/>
            </w:r>
            <w:r>
              <w:rPr>
                <w:rFonts w:ascii="Times New Roman"/>
                <w:b w:val="false"/>
                <w:i w:val="false"/>
                <w:color w:val="000000"/>
                <w:sz w:val="20"/>
              </w:rPr>
              <w:t>
</w:t>
            </w:r>
            <w:r>
              <w:rPr>
                <w:rFonts w:ascii="Times New Roman"/>
                <w:b w:val="false"/>
                <w:i w:val="false"/>
                <w:color w:val="000000"/>
                <w:sz w:val="20"/>
              </w:rPr>
              <w:t>21. Аудио/бейне көрсету және/немесе әртістердің жанды орындауы;</w:t>
            </w:r>
            <w:r>
              <w:br/>
            </w:r>
            <w:r>
              <w:rPr>
                <w:rFonts w:ascii="Times New Roman"/>
                <w:b w:val="false"/>
                <w:i w:val="false"/>
                <w:color w:val="000000"/>
                <w:sz w:val="20"/>
              </w:rPr>
              <w:t>
</w:t>
            </w:r>
            <w:r>
              <w:rPr>
                <w:rFonts w:ascii="Times New Roman"/>
                <w:b w:val="false"/>
                <w:i w:val="false"/>
                <w:color w:val="000000"/>
                <w:sz w:val="20"/>
              </w:rPr>
              <w:t>22. Көркем ресімдеу және іс-шараны үйлестіру.</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Бизнес сессиялар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Офистерде орын алған адамдардың аттары және елдері көрсетілген табличкалар, тұғыры бар балға мен АДБ туы</w:t>
            </w:r>
            <w:r>
              <w:br/>
            </w:r>
            <w:r>
              <w:rPr>
                <w:rFonts w:ascii="Times New Roman"/>
                <w:b w:val="false"/>
                <w:i w:val="false"/>
                <w:color w:val="000000"/>
                <w:sz w:val="20"/>
              </w:rPr>
              <w:t>
</w:t>
            </w:r>
            <w:r>
              <w:rPr>
                <w:rFonts w:ascii="Times New Roman"/>
                <w:b w:val="false"/>
                <w:i w:val="false"/>
                <w:color w:val="000000"/>
                <w:sz w:val="20"/>
              </w:rPr>
              <w:t>2. Сөз сөйлеу уақытын бақылау аппаратурасы</w:t>
            </w:r>
            <w:r>
              <w:br/>
            </w:r>
            <w:r>
              <w:rPr>
                <w:rFonts w:ascii="Times New Roman"/>
                <w:b w:val="false"/>
                <w:i w:val="false"/>
                <w:color w:val="000000"/>
                <w:sz w:val="20"/>
              </w:rPr>
              <w:t>
</w:t>
            </w:r>
            <w:r>
              <w:rPr>
                <w:rFonts w:ascii="Times New Roman"/>
                <w:b w:val="false"/>
                <w:i w:val="false"/>
                <w:color w:val="000000"/>
                <w:sz w:val="20"/>
              </w:rPr>
              <w:t>3. Ілеспе аударма арналарының бөлінуін көрсететін табличка</w:t>
            </w:r>
            <w:r>
              <w:br/>
            </w:r>
            <w:r>
              <w:rPr>
                <w:rFonts w:ascii="Times New Roman"/>
                <w:b w:val="false"/>
                <w:i w:val="false"/>
                <w:color w:val="000000"/>
                <w:sz w:val="20"/>
              </w:rPr>
              <w:t>
</w:t>
            </w:r>
            <w:r>
              <w:rPr>
                <w:rFonts w:ascii="Times New Roman"/>
                <w:b w:val="false"/>
                <w:i w:val="false"/>
                <w:color w:val="000000"/>
                <w:sz w:val="20"/>
              </w:rPr>
              <w:t>1. Холлда бас үстелге қарама-қарсы бизнес сессияларды өткізуге арналған және делегаттардың демалыс бөлмесінде орналастыруға арналған плазмалық телеэкрандар</w:t>
            </w:r>
            <w:r>
              <w:br/>
            </w:r>
            <w:r>
              <w:rPr>
                <w:rFonts w:ascii="Times New Roman"/>
                <w:b w:val="false"/>
                <w:i w:val="false"/>
                <w:color w:val="000000"/>
                <w:sz w:val="20"/>
              </w:rPr>
              <w:t>
</w:t>
            </w:r>
            <w:r>
              <w:rPr>
                <w:rFonts w:ascii="Times New Roman"/>
                <w:b w:val="false"/>
                <w:i w:val="false"/>
                <w:color w:val="000000"/>
                <w:sz w:val="20"/>
              </w:rPr>
              <w:t xml:space="preserve">2. Жыл сайынғы отырыс пен АДБ логотипі бар фондық декорация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Үстелге 67 басқарушыны және 67</w:t>
            </w:r>
            <w:r>
              <w:rPr>
                <w:rFonts w:ascii="Times New Roman"/>
                <w:b w:val="false"/>
                <w:i w:val="false"/>
                <w:color w:val="000000"/>
                <w:vertAlign w:val="superscript"/>
              </w:rPr>
              <w:t>4</w:t>
            </w:r>
            <w:r>
              <w:rPr>
                <w:rFonts w:ascii="Times New Roman"/>
                <w:b w:val="false"/>
                <w:i w:val="false"/>
                <w:color w:val="000000"/>
                <w:sz w:val="20"/>
              </w:rPr>
              <w:t xml:space="preserve"> мүше елден келетін делегациялар басшыларын отырғызу және сегіз адамды Төрағаның үстеліне отырғызу;</w:t>
            </w:r>
            <w:r>
              <w:br/>
            </w:r>
            <w:r>
              <w:rPr>
                <w:rFonts w:ascii="Times New Roman"/>
                <w:b w:val="false"/>
                <w:i w:val="false"/>
                <w:color w:val="000000"/>
                <w:sz w:val="20"/>
              </w:rPr>
              <w:t>
</w:t>
            </w:r>
            <w:r>
              <w:rPr>
                <w:rFonts w:ascii="Times New Roman"/>
                <w:b w:val="false"/>
                <w:i w:val="false"/>
                <w:color w:val="000000"/>
                <w:sz w:val="20"/>
              </w:rPr>
              <w:t>2. Жұмсақ қаптамасы бар және арқасы төмен 160 айналатын бірдей кресло және түсі бірдей 700-800 жай орындық;</w:t>
            </w:r>
            <w:r>
              <w:br/>
            </w:r>
            <w:r>
              <w:rPr>
                <w:rFonts w:ascii="Times New Roman"/>
                <w:b w:val="false"/>
                <w:i w:val="false"/>
                <w:color w:val="000000"/>
                <w:sz w:val="20"/>
              </w:rPr>
              <w:t>
</w:t>
            </w:r>
            <w:r>
              <w:rPr>
                <w:rFonts w:ascii="Times New Roman"/>
                <w:b w:val="false"/>
                <w:i w:val="false"/>
                <w:color w:val="000000"/>
                <w:sz w:val="20"/>
              </w:rPr>
              <w:t>3. Бас үстелдің әрбір жағына бір-бірден екі экран және спикер бейнесін үлкейтіп көрсетуге арналған проекциялық аппаратура;</w:t>
            </w:r>
            <w:r>
              <w:br/>
            </w:r>
            <w:r>
              <w:rPr>
                <w:rFonts w:ascii="Times New Roman"/>
                <w:b w:val="false"/>
                <w:i w:val="false"/>
                <w:color w:val="000000"/>
                <w:sz w:val="20"/>
              </w:rPr>
              <w:t>
</w:t>
            </w:r>
            <w:r>
              <w:rPr>
                <w:rFonts w:ascii="Times New Roman"/>
                <w:b w:val="false"/>
                <w:i w:val="false"/>
                <w:color w:val="000000"/>
                <w:sz w:val="20"/>
              </w:rPr>
              <w:t>4. Үстел маңындағы әрбір орынға бір-бірден 80</w:t>
            </w:r>
            <w:r>
              <w:rPr>
                <w:rFonts w:ascii="Times New Roman"/>
                <w:b w:val="false"/>
                <w:i w:val="false"/>
                <w:color w:val="000000"/>
                <w:vertAlign w:val="superscript"/>
              </w:rPr>
              <w:t>4</w:t>
            </w:r>
            <w:r>
              <w:rPr>
                <w:rFonts w:ascii="Times New Roman"/>
                <w:b w:val="false"/>
                <w:i w:val="false"/>
                <w:color w:val="000000"/>
                <w:sz w:val="20"/>
              </w:rPr>
              <w:t xml:space="preserve"> микрофон және жұмыс істемей қалуы жағдайынан сақтандыру үшін қосымша микрофондар;</w:t>
            </w:r>
            <w:r>
              <w:br/>
            </w:r>
            <w:r>
              <w:rPr>
                <w:rFonts w:ascii="Times New Roman"/>
                <w:b w:val="false"/>
                <w:i w:val="false"/>
                <w:color w:val="000000"/>
                <w:sz w:val="20"/>
              </w:rPr>
              <w:t>
</w:t>
            </w:r>
            <w:r>
              <w:rPr>
                <w:rFonts w:ascii="Times New Roman"/>
                <w:b w:val="false"/>
                <w:i w:val="false"/>
                <w:color w:val="000000"/>
                <w:sz w:val="20"/>
              </w:rPr>
              <w:t>5. Қатысушыларға (шамамен 750) арналған қабылдағыштар мен құлаққаптарды қоса алғанда, ілеспе аудармаға арналған аппаратура және тарату бағаны;</w:t>
            </w:r>
            <w:r>
              <w:br/>
            </w:r>
            <w:r>
              <w:rPr>
                <w:rFonts w:ascii="Times New Roman"/>
                <w:b w:val="false"/>
                <w:i w:val="false"/>
                <w:color w:val="000000"/>
                <w:sz w:val="20"/>
              </w:rPr>
              <w:t>
</w:t>
            </w:r>
            <w:r>
              <w:rPr>
                <w:rFonts w:ascii="Times New Roman"/>
                <w:b w:val="false"/>
                <w:i w:val="false"/>
                <w:color w:val="000000"/>
                <w:sz w:val="20"/>
              </w:rPr>
              <w:t>6. Дыбыс күшейткіш;</w:t>
            </w:r>
            <w:r>
              <w:br/>
            </w:r>
            <w:r>
              <w:rPr>
                <w:rFonts w:ascii="Times New Roman"/>
                <w:b w:val="false"/>
                <w:i w:val="false"/>
                <w:color w:val="000000"/>
                <w:sz w:val="20"/>
              </w:rPr>
              <w:t>
</w:t>
            </w:r>
            <w:r>
              <w:rPr>
                <w:rFonts w:ascii="Times New Roman"/>
                <w:b w:val="false"/>
                <w:i w:val="false"/>
                <w:color w:val="000000"/>
                <w:sz w:val="20"/>
              </w:rPr>
              <w:t>7. Аудармашыларға арналған алты будка (мысалы, ағылшын/француз/жапон/қытай/орыс тілдері); отырыстарды жазуға арналған дыбыс жазу құрылғысы (сөз сөйлеу ағылшын тілінде болмаған жағдайларда, ағылшын тіліне аудару жеке дыбыс жазу аппаратурасында жазылуы тиіс);</w:t>
            </w:r>
            <w:r>
              <w:br/>
            </w:r>
            <w:r>
              <w:rPr>
                <w:rFonts w:ascii="Times New Roman"/>
                <w:b w:val="false"/>
                <w:i w:val="false"/>
                <w:color w:val="000000"/>
                <w:sz w:val="20"/>
              </w:rPr>
              <w:t>
</w:t>
            </w:r>
            <w:r>
              <w:rPr>
                <w:rFonts w:ascii="Times New Roman"/>
                <w:b w:val="false"/>
                <w:i w:val="false"/>
                <w:color w:val="000000"/>
                <w:sz w:val="20"/>
              </w:rPr>
              <w:t>8. Телевизия қызметкерлеріне жанды дауысты жазуға мүмкіндік беру үшін негізгі дыбыс режиссерлік аппаратына жалғанған әрбір операторлық платформаға екі мультиблок (дыбысты тарату панелі);</w:t>
            </w:r>
            <w:r>
              <w:br/>
            </w:r>
            <w:r>
              <w:rPr>
                <w:rFonts w:ascii="Times New Roman"/>
                <w:b w:val="false"/>
                <w:i w:val="false"/>
                <w:color w:val="000000"/>
                <w:sz w:val="20"/>
              </w:rPr>
              <w:t>
</w:t>
            </w:r>
            <w:r>
              <w:rPr>
                <w:rFonts w:ascii="Times New Roman"/>
                <w:b w:val="false"/>
                <w:i w:val="false"/>
                <w:color w:val="000000"/>
                <w:sz w:val="20"/>
              </w:rPr>
              <w:t>9. Бірінен кейін бірі жұмыс істейтін платформадағы телевизиялық камералар, бейнедыбысмикшер, Веіасат Sр кассеталық бейнемагнитофондарды және кәсіби команданы қоса алғанда, NTCS, Бетакам SР және DV Саm форматтары жүйелерін пайдалана отырып, отырыстарды бейне жазу;</w:t>
            </w:r>
            <w:r>
              <w:br/>
            </w:r>
            <w:r>
              <w:rPr>
                <w:rFonts w:ascii="Times New Roman"/>
                <w:b w:val="false"/>
                <w:i w:val="false"/>
                <w:color w:val="000000"/>
                <w:sz w:val="20"/>
              </w:rPr>
              <w:t>
</w:t>
            </w:r>
            <w:r>
              <w:rPr>
                <w:rFonts w:ascii="Times New Roman"/>
                <w:b w:val="false"/>
                <w:i w:val="false"/>
                <w:color w:val="000000"/>
                <w:sz w:val="20"/>
              </w:rPr>
              <w:t>10. Төрағаның, Басқарушылардың үстелдеріне және аудармашылардың будкаларына суға арналған бірдей графиндар мен подностағы стакандар (салқын минералды сумен);</w:t>
            </w:r>
            <w:r>
              <w:br/>
            </w:r>
            <w:r>
              <w:rPr>
                <w:rFonts w:ascii="Times New Roman"/>
                <w:b w:val="false"/>
                <w:i w:val="false"/>
                <w:color w:val="000000"/>
                <w:sz w:val="20"/>
              </w:rPr>
              <w:t>
</w:t>
            </w:r>
            <w:r>
              <w:rPr>
                <w:rFonts w:ascii="Times New Roman"/>
                <w:b w:val="false"/>
                <w:i w:val="false"/>
                <w:color w:val="000000"/>
                <w:sz w:val="20"/>
              </w:rPr>
              <w:t>11. Қабылдаушы ел мен АДБ туы үшін флагшток; қабылдаушы елдің туы;</w:t>
            </w:r>
            <w:r>
              <w:br/>
            </w:r>
            <w:r>
              <w:rPr>
                <w:rFonts w:ascii="Times New Roman"/>
                <w:b w:val="false"/>
                <w:i w:val="false"/>
                <w:color w:val="000000"/>
                <w:sz w:val="20"/>
              </w:rPr>
              <w:t>
</w:t>
            </w:r>
            <w:r>
              <w:rPr>
                <w:rFonts w:ascii="Times New Roman"/>
                <w:b w:val="false"/>
                <w:i w:val="false"/>
                <w:color w:val="000000"/>
                <w:sz w:val="20"/>
              </w:rPr>
              <w:t>12. Төраға алдында орналасқан цифрлық үстел сағаттары;</w:t>
            </w:r>
            <w:r>
              <w:br/>
            </w:r>
            <w:r>
              <w:rPr>
                <w:rFonts w:ascii="Times New Roman"/>
                <w:b w:val="false"/>
                <w:i w:val="false"/>
                <w:color w:val="000000"/>
                <w:sz w:val="20"/>
              </w:rPr>
              <w:t>
</w:t>
            </w:r>
            <w:r>
              <w:rPr>
                <w:rFonts w:ascii="Times New Roman"/>
                <w:b w:val="false"/>
                <w:i w:val="false"/>
                <w:color w:val="000000"/>
                <w:sz w:val="20"/>
              </w:rPr>
              <w:t>13. Қатысушыларға анық көрінетін екі үлкен қабырға сағаты;</w:t>
            </w:r>
            <w:r>
              <w:br/>
            </w:r>
            <w:r>
              <w:rPr>
                <w:rFonts w:ascii="Times New Roman"/>
                <w:b w:val="false"/>
                <w:i w:val="false"/>
                <w:color w:val="000000"/>
                <w:sz w:val="20"/>
              </w:rPr>
              <w:t>
</w:t>
            </w:r>
            <w:r>
              <w:rPr>
                <w:rFonts w:ascii="Times New Roman"/>
                <w:b w:val="false"/>
                <w:i w:val="false"/>
                <w:color w:val="000000"/>
                <w:sz w:val="20"/>
              </w:rPr>
              <w:t>14. Басқа қатысушылар үшін, мысалы «Бақылаушылар», «Қонақтар» үшін блоктарды [отыру аймақтарын] анық көрсететін жеке тұрған сілтемелер;</w:t>
            </w:r>
            <w:r>
              <w:br/>
            </w:r>
            <w:r>
              <w:rPr>
                <w:rFonts w:ascii="Times New Roman"/>
                <w:b w:val="false"/>
                <w:i w:val="false"/>
                <w:color w:val="000000"/>
                <w:sz w:val="20"/>
              </w:rPr>
              <w:t>
</w:t>
            </w:r>
            <w:r>
              <w:rPr>
                <w:rFonts w:ascii="Times New Roman"/>
                <w:b w:val="false"/>
                <w:i w:val="false"/>
                <w:color w:val="000000"/>
                <w:sz w:val="20"/>
              </w:rPr>
              <w:t>15. Ағымдағы күнге спикерлер тізімі мен отырғызу жоспары көрсетілген отырыс өткізу залына кіретін жердегі стендтер;</w:t>
            </w:r>
            <w:r>
              <w:br/>
            </w:r>
            <w:r>
              <w:rPr>
                <w:rFonts w:ascii="Times New Roman"/>
                <w:b w:val="false"/>
                <w:i w:val="false"/>
                <w:color w:val="000000"/>
                <w:sz w:val="20"/>
              </w:rPr>
              <w:t>
</w:t>
            </w:r>
            <w:r>
              <w:rPr>
                <w:rFonts w:ascii="Times New Roman"/>
                <w:b w:val="false"/>
                <w:i w:val="false"/>
                <w:color w:val="000000"/>
                <w:sz w:val="20"/>
              </w:rPr>
              <w:t>16. Отырыстан баспасөз орталығына, АДБ Хатшылығына және Президент офисіне, сондай-ақ қоғамдық орындардағы экрандарға бейне ақпараттарды беруге арналған бейне байланыстың тұйық жүйесі;</w:t>
            </w:r>
            <w:r>
              <w:br/>
            </w:r>
            <w:r>
              <w:rPr>
                <w:rFonts w:ascii="Times New Roman"/>
                <w:b w:val="false"/>
                <w:i w:val="false"/>
                <w:color w:val="000000"/>
                <w:sz w:val="20"/>
              </w:rPr>
              <w:t>
</w:t>
            </w:r>
            <w:r>
              <w:rPr>
                <w:rFonts w:ascii="Times New Roman"/>
                <w:b w:val="false"/>
                <w:i w:val="false"/>
                <w:color w:val="000000"/>
                <w:sz w:val="20"/>
              </w:rPr>
              <w:t>17. Қосымша жарық беру (егер қажет болса, аймақтар бойынша);</w:t>
            </w:r>
            <w:r>
              <w:br/>
            </w:r>
            <w:r>
              <w:rPr>
                <w:rFonts w:ascii="Times New Roman"/>
                <w:b w:val="false"/>
                <w:i w:val="false"/>
                <w:color w:val="000000"/>
                <w:sz w:val="20"/>
              </w:rPr>
              <w:t>
</w:t>
            </w:r>
            <w:r>
              <w:rPr>
                <w:rFonts w:ascii="Times New Roman"/>
                <w:b w:val="false"/>
                <w:i w:val="false"/>
                <w:color w:val="000000"/>
                <w:sz w:val="20"/>
              </w:rPr>
              <w:t>18. Нақты уақыт ауқымында бейне және телевизиялық түсірілімдер үшін және фотографтар үшін платформалар;</w:t>
            </w:r>
            <w:r>
              <w:br/>
            </w:r>
            <w:r>
              <w:rPr>
                <w:rFonts w:ascii="Times New Roman"/>
                <w:b w:val="false"/>
                <w:i w:val="false"/>
                <w:color w:val="000000"/>
                <w:sz w:val="20"/>
              </w:rPr>
              <w:t>
</w:t>
            </w:r>
            <w:r>
              <w:rPr>
                <w:rFonts w:ascii="Times New Roman"/>
                <w:b w:val="false"/>
                <w:i w:val="false"/>
                <w:color w:val="000000"/>
                <w:sz w:val="20"/>
              </w:rPr>
              <w:t>19. Гүлмен сәндеу және декорациялар.</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Офистер</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офистері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Үстел компьютерлері (255 бірлік)</w:t>
            </w:r>
            <w:r>
              <w:br/>
            </w:r>
            <w:r>
              <w:rPr>
                <w:rFonts w:ascii="Times New Roman"/>
                <w:b w:val="false"/>
                <w:i w:val="false"/>
                <w:color w:val="000000"/>
                <w:sz w:val="20"/>
              </w:rPr>
              <w:t>
</w:t>
            </w:r>
            <w:r>
              <w:rPr>
                <w:rFonts w:ascii="Times New Roman"/>
                <w:b w:val="false"/>
                <w:i w:val="false"/>
                <w:color w:val="000000"/>
                <w:sz w:val="20"/>
              </w:rPr>
              <w:t>1.1. (Intel-Core2Duo 8400 3.0 Гц., НDD) 320 Гб Р55-UD3 DDR3 2Гб Integrate LAN 10/100/1ООDVDRW LCS 17"Windows XP2  және MS Office  2005, Adobe Acrobat Reader Version 7 PDF пішімі үшін) қосымшалары Радиожиілік сәйкестендіруге біріктірілген станциялар үшін кәсіби жарамды), интернет құрылғылар (интернет браузер - әсіресе Microsoft Internet Explorer 6.0 Version) және вирусқа қарсы бағдарламалық қамтамасыз ету. 1-еуде 4, көшіру/факс/принтер /сканер (болжамды қажеттілік - 152 бірлік*); түрлі-түсті принтер (болжамды қажеттілік - 4 бірлік*); Компьютерлер/принтерлер үшін үздіксіз электрмен жабдықтау жүйесі (UPS) Power Com BNT 1200АР (болжамды қажеттілік - 250 бірлік); Серверлік жабдық (болжамды қажеттілік - 2 бірлік) 2. Тіркеуге арналған фото жабдық</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Басшының үстелдері мен орындықтары </w:t>
            </w:r>
            <w:r>
              <w:rPr>
                <w:rFonts w:ascii="Times New Roman"/>
                <w:b w:val="false"/>
                <w:i w:val="false"/>
                <w:color w:val="000000"/>
                <w:sz w:val="20"/>
              </w:rPr>
              <w:t xml:space="preserve">сияқты жиһаз бен жиһаздау, жұмыс </w:t>
            </w:r>
            <w:r>
              <w:rPr>
                <w:rFonts w:ascii="Times New Roman"/>
                <w:b w:val="false"/>
                <w:i w:val="false"/>
                <w:color w:val="000000"/>
                <w:sz w:val="20"/>
              </w:rPr>
              <w:t xml:space="preserve">үстелдері мен орындықтар, сапармен </w:t>
            </w:r>
            <w:r>
              <w:rPr>
                <w:rFonts w:ascii="Times New Roman"/>
                <w:b w:val="false"/>
                <w:i w:val="false"/>
                <w:color w:val="000000"/>
                <w:sz w:val="20"/>
              </w:rPr>
              <w:t>келушілерге арналған орындықтар, әрбір</w:t>
            </w:r>
            <w:r>
              <w:br/>
            </w:r>
            <w:r>
              <w:rPr>
                <w:rFonts w:ascii="Times New Roman"/>
                <w:b w:val="false"/>
                <w:i w:val="false"/>
                <w:color w:val="000000"/>
                <w:sz w:val="20"/>
              </w:rPr>
              <w:t>
</w:t>
            </w:r>
            <w:r>
              <w:rPr>
                <w:rFonts w:ascii="Times New Roman"/>
                <w:b w:val="false"/>
                <w:i w:val="false"/>
                <w:color w:val="000000"/>
                <w:sz w:val="20"/>
              </w:rPr>
              <w:t xml:space="preserve">жұмыс орны үшін жабылатын шкафтар, </w:t>
            </w:r>
            <w:r>
              <w:rPr>
                <w:rFonts w:ascii="Times New Roman"/>
                <w:b w:val="false"/>
                <w:i w:val="false"/>
                <w:color w:val="000000"/>
                <w:sz w:val="20"/>
              </w:rPr>
              <w:t>жұмсақ жиһаз және т.б.;</w:t>
            </w:r>
            <w:r>
              <w:br/>
            </w:r>
            <w:r>
              <w:rPr>
                <w:rFonts w:ascii="Times New Roman"/>
                <w:b w:val="false"/>
                <w:i w:val="false"/>
                <w:color w:val="000000"/>
                <w:sz w:val="20"/>
              </w:rPr>
              <w:t>
</w:t>
            </w:r>
            <w:r>
              <w:rPr>
                <w:rFonts w:ascii="Times New Roman"/>
                <w:b w:val="false"/>
                <w:i w:val="false"/>
                <w:color w:val="000000"/>
                <w:sz w:val="20"/>
              </w:rPr>
              <w:t>Құжаттарды сақтауға арналған 4</w:t>
            </w:r>
            <w:r>
              <w:br/>
            </w:r>
            <w:r>
              <w:rPr>
                <w:rFonts w:ascii="Times New Roman"/>
                <w:b w:val="false"/>
                <w:i w:val="false"/>
                <w:color w:val="000000"/>
                <w:sz w:val="20"/>
              </w:rPr>
              <w:t>
</w:t>
            </w:r>
            <w:r>
              <w:rPr>
                <w:rFonts w:ascii="Times New Roman"/>
                <w:b w:val="false"/>
                <w:i w:val="false"/>
                <w:color w:val="000000"/>
                <w:sz w:val="20"/>
              </w:rPr>
              <w:t>жылжымалы жәшігі бар жабылатын</w:t>
            </w:r>
            <w:r>
              <w:br/>
            </w:r>
            <w:r>
              <w:rPr>
                <w:rFonts w:ascii="Times New Roman"/>
                <w:b w:val="false"/>
                <w:i w:val="false"/>
                <w:color w:val="000000"/>
                <w:sz w:val="20"/>
              </w:rPr>
              <w:t>
</w:t>
            </w:r>
            <w:r>
              <w:rPr>
                <w:rFonts w:ascii="Times New Roman"/>
                <w:b w:val="false"/>
                <w:i w:val="false"/>
                <w:color w:val="000000"/>
                <w:sz w:val="20"/>
              </w:rPr>
              <w:t xml:space="preserve">шкафтар (болжамды қажеттілік - 60 </w:t>
            </w:r>
            <w:r>
              <w:rPr>
                <w:rFonts w:ascii="Times New Roman"/>
                <w:b w:val="false"/>
                <w:i w:val="false"/>
                <w:color w:val="000000"/>
                <w:sz w:val="20"/>
              </w:rPr>
              <w:t xml:space="preserve">бірлік) </w:t>
            </w:r>
            <w:r>
              <w:rPr>
                <w:rFonts w:ascii="Times New Roman"/>
                <w:b w:val="false"/>
                <w:i w:val="false"/>
                <w:color w:val="000000"/>
                <w:sz w:val="20"/>
              </w:rPr>
              <w:t>Шредерлер (3 бірлік);</w:t>
            </w:r>
            <w:r>
              <w:br/>
            </w:r>
            <w:r>
              <w:rPr>
                <w:rFonts w:ascii="Times New Roman"/>
                <w:b w:val="false"/>
                <w:i w:val="false"/>
                <w:color w:val="000000"/>
                <w:sz w:val="20"/>
              </w:rPr>
              <w:t>
</w:t>
            </w:r>
            <w:r>
              <w:rPr>
                <w:rFonts w:ascii="Times New Roman"/>
                <w:b w:val="false"/>
                <w:i w:val="false"/>
                <w:color w:val="000000"/>
                <w:sz w:val="20"/>
              </w:rPr>
              <w:t>2. Арбалар (5 дана);</w:t>
            </w:r>
            <w:r>
              <w:br/>
            </w:r>
            <w:r>
              <w:rPr>
                <w:rFonts w:ascii="Times New Roman"/>
                <w:b w:val="false"/>
                <w:i w:val="false"/>
                <w:color w:val="000000"/>
                <w:sz w:val="20"/>
              </w:rPr>
              <w:t>
</w:t>
            </w:r>
            <w:r>
              <w:rPr>
                <w:rFonts w:ascii="Times New Roman"/>
                <w:b w:val="false"/>
                <w:i w:val="false"/>
                <w:color w:val="000000"/>
                <w:sz w:val="20"/>
              </w:rPr>
              <w:t>3. Телекоммуникациялар:</w:t>
            </w:r>
            <w:r>
              <w:br/>
            </w:r>
            <w:r>
              <w:rPr>
                <w:rFonts w:ascii="Times New Roman"/>
                <w:b w:val="false"/>
                <w:i w:val="false"/>
                <w:color w:val="000000"/>
                <w:sz w:val="20"/>
              </w:rPr>
              <w:t>
</w:t>
            </w:r>
            <w:r>
              <w:rPr>
                <w:rFonts w:ascii="Times New Roman"/>
                <w:b w:val="false"/>
                <w:i w:val="false"/>
                <w:color w:val="000000"/>
                <w:sz w:val="20"/>
              </w:rPr>
              <w:t>Телефон аппараттары; Президент және оның атқарушы ассистенті;</w:t>
            </w:r>
            <w:r>
              <w:br/>
            </w:r>
            <w:r>
              <w:rPr>
                <w:rFonts w:ascii="Times New Roman"/>
                <w:b w:val="false"/>
                <w:i w:val="false"/>
                <w:color w:val="000000"/>
                <w:sz w:val="20"/>
              </w:rPr>
              <w:t>
</w:t>
            </w:r>
            <w:r>
              <w:rPr>
                <w:rFonts w:ascii="Times New Roman"/>
                <w:b w:val="false"/>
                <w:i w:val="false"/>
                <w:color w:val="000000"/>
                <w:sz w:val="20"/>
              </w:rPr>
              <w:t xml:space="preserve">Вице-президенттер (5) және Басқарушы бас директор (1) және олардың атқарушы ассистенттері (5) Басқарушылар кеңесінің Хатшысы мен оның атқарушы ассистенті; </w:t>
            </w:r>
            <w:r>
              <w:rPr>
                <w:rFonts w:ascii="Times New Roman"/>
                <w:b w:val="false"/>
                <w:i w:val="false"/>
                <w:color w:val="000000"/>
                <w:sz w:val="20"/>
              </w:rPr>
              <w:t xml:space="preserve">Директорлар мен Балама директорлар </w:t>
            </w:r>
            <w:r>
              <w:rPr>
                <w:rFonts w:ascii="Times New Roman"/>
                <w:b w:val="false"/>
                <w:i w:val="false"/>
                <w:color w:val="000000"/>
                <w:sz w:val="20"/>
              </w:rPr>
              <w:t xml:space="preserve">(24) және олардың атқарушы ассистенттері (12); </w:t>
            </w:r>
            <w:r>
              <w:rPr>
                <w:rFonts w:ascii="Times New Roman"/>
                <w:b w:val="false"/>
                <w:i w:val="false"/>
                <w:color w:val="000000"/>
                <w:sz w:val="20"/>
              </w:rPr>
              <w:t>Қазынашы, қазынашының 1 ассистенті мен 1 атқарушы ассистенті; қажет болуына</w:t>
            </w:r>
            <w:r>
              <w:br/>
            </w:r>
            <w:r>
              <w:rPr>
                <w:rFonts w:ascii="Times New Roman"/>
                <w:b w:val="false"/>
                <w:i w:val="false"/>
                <w:color w:val="000000"/>
                <w:sz w:val="20"/>
              </w:rPr>
              <w:t>
</w:t>
            </w:r>
            <w:r>
              <w:rPr>
                <w:rFonts w:ascii="Times New Roman"/>
                <w:b w:val="false"/>
                <w:i w:val="false"/>
                <w:color w:val="000000"/>
                <w:sz w:val="20"/>
              </w:rPr>
              <w:t>қарай басқа адамдар үшін ішкі телефон байланысы жүйелері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елдің офистері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елдің Басқарушылар кеңесінің Төрағасы және Хатшылығы үшін жиһаздалған және жабдықталған офистер.</w:t>
            </w:r>
            <w:r>
              <w:br/>
            </w:r>
            <w:r>
              <w:rPr>
                <w:rFonts w:ascii="Times New Roman"/>
                <w:b w:val="false"/>
                <w:i w:val="false"/>
                <w:color w:val="000000"/>
                <w:sz w:val="20"/>
              </w:rPr>
              <w:t>
</w:t>
            </w:r>
            <w:r>
              <w:rPr>
                <w:rFonts w:ascii="Times New Roman"/>
                <w:b w:val="false"/>
                <w:i w:val="false"/>
                <w:color w:val="000000"/>
                <w:sz w:val="20"/>
              </w:rPr>
              <w:t>Қабылдаушы елдің Хатшылығы үшін офистерінің көлемі, жиһазбен жабдықталуға және орналасқан жері қабылдаушы елдің қарауына қалдырылады. Осы уақытша офистер отырыс өтетін ғимарат ішінде не жақын жерде орналасуға тиіс.</w:t>
            </w:r>
            <w:r>
              <w:br/>
            </w:r>
            <w:r>
              <w:rPr>
                <w:rFonts w:ascii="Times New Roman"/>
                <w:b w:val="false"/>
                <w:i w:val="false"/>
                <w:color w:val="000000"/>
                <w:sz w:val="20"/>
              </w:rPr>
              <w:t>
</w:t>
            </w:r>
            <w:r>
              <w:rPr>
                <w:rFonts w:ascii="Times New Roman"/>
                <w:b w:val="false"/>
                <w:i w:val="false"/>
                <w:color w:val="000000"/>
                <w:sz w:val="20"/>
              </w:rPr>
              <w:t>а. Қабылдаушы елдің Хатшылығы және жергілікті персоналы үшін үстел үсті компьютерлері (Intel-Core2Duo 8400 3.0 Гц., НDD) 320 Гб Р55-UD3 DDR3 2Гб Integrate LAN 10/100/1ООDVDRW LCS 17"Windows XP2  және MS Office  2005,Adobe Acrobat Reader Version 7 PDF пішімі үшін қосымшалары (50 бірлік);</w:t>
            </w:r>
            <w:r>
              <w:br/>
            </w:r>
            <w:r>
              <w:rPr>
                <w:rFonts w:ascii="Times New Roman"/>
                <w:b w:val="false"/>
                <w:i w:val="false"/>
                <w:color w:val="000000"/>
                <w:sz w:val="20"/>
              </w:rPr>
              <w:t>
</w:t>
            </w:r>
            <w:r>
              <w:rPr>
                <w:rFonts w:ascii="Times New Roman"/>
                <w:b w:val="false"/>
                <w:i w:val="false"/>
                <w:color w:val="000000"/>
                <w:sz w:val="20"/>
              </w:rPr>
              <w:t>b. Құжаттарды сақтауға арналған 4 жылжымалы жәшігі бар жабылатын шкаф;</w:t>
            </w:r>
            <w:r>
              <w:br/>
            </w:r>
            <w:r>
              <w:rPr>
                <w:rFonts w:ascii="Times New Roman"/>
                <w:b w:val="false"/>
                <w:i w:val="false"/>
                <w:color w:val="000000"/>
                <w:sz w:val="20"/>
              </w:rPr>
              <w:t>
</w:t>
            </w:r>
            <w:r>
              <w:rPr>
                <w:rFonts w:ascii="Times New Roman"/>
                <w:b w:val="false"/>
                <w:i w:val="false"/>
                <w:color w:val="000000"/>
                <w:sz w:val="20"/>
              </w:rPr>
              <w:t>с. Шредерлер;</w:t>
            </w:r>
            <w:r>
              <w:br/>
            </w:r>
            <w:r>
              <w:rPr>
                <w:rFonts w:ascii="Times New Roman"/>
                <w:b w:val="false"/>
                <w:i w:val="false"/>
                <w:color w:val="000000"/>
                <w:sz w:val="20"/>
              </w:rPr>
              <w:t>
</w:t>
            </w:r>
            <w:r>
              <w:rPr>
                <w:rFonts w:ascii="Times New Roman"/>
                <w:b w:val="false"/>
                <w:i w:val="false"/>
                <w:color w:val="000000"/>
                <w:sz w:val="20"/>
              </w:rPr>
              <w:t>d. Арбалар.</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Іскерлік кездесулер өткізуге арналған бөлмелер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Басқарушыларға арналған дөңгелек үстел</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аттары көрсетілген табличкалар</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үстел микрофоны бар акустикалық жүйені қоса алғанда, кеңеске арналған басқа да жеке құрылғылар/аппарат құралдары, аудиожазба (техникалармен)</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топтағы елдердің кездесуі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арналған барлық жеке және техникалық құрылғыларымен және керек-жарақтарымен 30-35 адамға арналған отырыс үшін 6-7 зал</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Баспасөз-конференциялары және басқа да кездесулер (мысалы, АДБ-ның бұрынғы қызметкерлерінің отырысы, Тынық мұхиты өңірінің дамушы мүше елдерінің (РDМС) отырыстары, елдік үйлестіру жөніндегі отырыстар, Үкіметтік емес ұйымдар форумы, орталық Азия республикаларының (СARs) консультациялық кездесулері, отырыстары, АДБ-Дүниежүзілік Банк-Халықаралық Валюта Қоры пішіміндегі отырыстар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Отырысқа арналған барлық жеке және техникалық құрылғыларымен және керек-жарақтарымен 100-150 адамға арналған Отырыс үшін 1 үлкен зал; Ілеспе аударма үшін жабдықтар, қажет болатын кезде «басқа да отырыстар» үшін; Қабылдаушы елдің тіліне аудару қажет болған кезде АДБ Президентінің баспасөз-конференциясы үшін ілеспе аудармаға арналған жабдық (делегаттар өз баспасөз-конференциялары үшін ілеспе аударма қызметтеріне ақы төлейді).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Семинарлар/елдік таныстырулар және басқа да кездесулер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Фондық декорациялар;</w:t>
            </w:r>
            <w:r>
              <w:br/>
            </w:r>
            <w:r>
              <w:rPr>
                <w:rFonts w:ascii="Times New Roman"/>
                <w:b w:val="false"/>
                <w:i w:val="false"/>
                <w:color w:val="000000"/>
                <w:sz w:val="20"/>
              </w:rPr>
              <w:t>
</w:t>
            </w:r>
            <w:r>
              <w:rPr>
                <w:rFonts w:ascii="Times New Roman"/>
                <w:b w:val="false"/>
                <w:i w:val="false"/>
                <w:color w:val="000000"/>
                <w:sz w:val="20"/>
              </w:rPr>
              <w:t>2. Семинарлар өткізуге арналған бөлмелерде орнатуға арналған 46 дюймдық плазмалық телевизорлар (болжамды қажеттілік</w:t>
            </w:r>
            <w:r>
              <w:br/>
            </w:r>
            <w:r>
              <w:rPr>
                <w:rFonts w:ascii="Times New Roman"/>
                <w:b w:val="false"/>
                <w:i w:val="false"/>
                <w:color w:val="000000"/>
                <w:sz w:val="20"/>
              </w:rPr>
              <w:t>
</w:t>
            </w:r>
            <w:r>
              <w:rPr>
                <w:rFonts w:ascii="Times New Roman"/>
                <w:b w:val="false"/>
                <w:i w:val="false"/>
                <w:color w:val="000000"/>
                <w:sz w:val="20"/>
              </w:rPr>
              <w:t>- 3 бірлік).</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ұйымдастырған семинарлар үшін барлық физикалық, техникалық және аудиовизуалды құрылғылары мен жабдықтары бар, 200-ге дейін адамды орналастыруға арналған отырыстар үшін кемінде 3 үлкен зал және 700 адамға дейін орналастыруға арналған бір зал</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Көшіру жабдықтары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Минутына 350 көшірме басатын жиынтық қуаттылығымен (жалпы қуаттылығы күніне кемінде 100 000 көшірмеге дейін болуға тиіс) қажетті шығыс материалдары бар (мысалы, тонер) жоғары өнімді жылдам істейтін көшіру аппараттары, қапсырмалар қоры жеткілікті жоғары өнімді степлерлер және көшірмелерді түпнұсқамен салыстыруға арналған парақ іріктеуіш машиналар (болжамды қажеттілік - 10 бірлік)</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елдің Хатшылығы үшін қажетті шығыс материалдары бар жоғары өнімді көшіру аппараттары (2 бірлік)</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Ақпараттық технологиялар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Отырыс залдары үшін қажетті жабдықтарды (отырыстың, басқарушылардың бизнес сессияларының/семинарларының салтанатты ашылуын қоса алғанда), сондай-ақ тестілеу және жөндеу қажет</w:t>
            </w:r>
            <w:r>
              <w:br/>
            </w:r>
            <w:r>
              <w:rPr>
                <w:rFonts w:ascii="Times New Roman"/>
                <w:b w:val="false"/>
                <w:i w:val="false"/>
                <w:color w:val="000000"/>
                <w:sz w:val="20"/>
              </w:rPr>
              <w:t>
</w:t>
            </w:r>
            <w:r>
              <w:rPr>
                <w:rFonts w:ascii="Times New Roman"/>
                <w:b w:val="false"/>
                <w:i w:val="false"/>
                <w:color w:val="000000"/>
                <w:sz w:val="20"/>
              </w:rPr>
              <w:t xml:space="preserve">болған жағдайда және т.б. жабдықтарға қызмет көрсету үшін отырыс өткізу орнында/орындарында болуы қажет персонал мен техниктерді ұсыну. Тәулік </w:t>
            </w:r>
            <w:r>
              <w:rPr>
                <w:rFonts w:ascii="Times New Roman"/>
                <w:b w:val="false"/>
                <w:i w:val="false"/>
                <w:color w:val="000000"/>
                <w:sz w:val="20"/>
              </w:rPr>
              <w:t>бойы үздіксіз электрмен (UPS) қамтамасыз етілуге тиіс;</w:t>
            </w:r>
            <w:r>
              <w:br/>
            </w:r>
            <w:r>
              <w:rPr>
                <w:rFonts w:ascii="Times New Roman"/>
                <w:b w:val="false"/>
                <w:i w:val="false"/>
                <w:color w:val="000000"/>
                <w:sz w:val="20"/>
              </w:rPr>
              <w:t>
</w:t>
            </w:r>
            <w:r>
              <w:rPr>
                <w:rFonts w:ascii="Times New Roman"/>
                <w:b w:val="false"/>
                <w:i w:val="false"/>
                <w:color w:val="000000"/>
                <w:sz w:val="20"/>
              </w:rPr>
              <w:t>2. Отырыс өткізу орнында/орындарында жергілікті есептеу желісін (ЖЕЖ) орнатуға қажетті жабдықты ұсыну, желіні</w:t>
            </w:r>
            <w:r>
              <w:br/>
            </w:r>
            <w:r>
              <w:rPr>
                <w:rFonts w:ascii="Times New Roman"/>
                <w:b w:val="false"/>
                <w:i w:val="false"/>
                <w:color w:val="000000"/>
                <w:sz w:val="20"/>
              </w:rPr>
              <w:t>
</w:t>
            </w:r>
            <w:r>
              <w:rPr>
                <w:rFonts w:ascii="Times New Roman"/>
                <w:b w:val="false"/>
                <w:i w:val="false"/>
                <w:color w:val="000000"/>
                <w:sz w:val="20"/>
              </w:rPr>
              <w:t>ажырату және бағдарламалық қамтамасыз ету. ЖЕЖ қызметтері тәулік бойы және үздіксіз ұсынылуға тиіс;</w:t>
            </w:r>
            <w:r>
              <w:br/>
            </w:r>
            <w:r>
              <w:rPr>
                <w:rFonts w:ascii="Times New Roman"/>
                <w:b w:val="false"/>
                <w:i w:val="false"/>
                <w:color w:val="000000"/>
                <w:sz w:val="20"/>
              </w:rPr>
              <w:t>
</w:t>
            </w:r>
            <w:r>
              <w:rPr>
                <w:rFonts w:ascii="Times New Roman"/>
                <w:b w:val="false"/>
                <w:i w:val="false"/>
                <w:color w:val="000000"/>
                <w:sz w:val="20"/>
              </w:rPr>
              <w:t>3. Отырыстың, басқарушылардың бизнес сессияларының және семинарының салтанатты ашылуын көру үшін АДБ Хатшылығына, баспасөз-орталығына, Президент офисіне қосылуы тиіс ішкі телевизия жүйесі/жасырын бейне бақылау жүйесі орнатылған болуға тиіс.</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Өзгелер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Отырыс өтіп жатқан үй-жайлар ішіндегі және жақын арадағы сілтемелер (күн сайынғы іс-шаралар тақтайшасы, бағыт сілтемелері офистер есіктеріндегі сілтемелер, қабат сілтемелері, «шылым шекпеңіз» деген сілтемелер, орналасу схемасы, іс-шаралар сілтемелері, көлік және бағыттағы автобустарға арналған сілтемелер және т.б.)</w:t>
            </w:r>
            <w:r>
              <w:br/>
            </w:r>
            <w:r>
              <w:rPr>
                <w:rFonts w:ascii="Times New Roman"/>
                <w:b w:val="false"/>
                <w:i w:val="false"/>
                <w:color w:val="000000"/>
                <w:sz w:val="20"/>
              </w:rPr>
              <w:t>
</w:t>
            </w:r>
            <w:r>
              <w:rPr>
                <w:rFonts w:ascii="Times New Roman"/>
                <w:b w:val="false"/>
                <w:i w:val="false"/>
                <w:color w:val="000000"/>
                <w:sz w:val="20"/>
              </w:rPr>
              <w:t>2. Келесі жыл сайынғы отырыс стендтері үшін DVD ойнатқыштар (1 бірлік) және 46 дюймды плазмалық телевизор (1 бірлік).</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Отырысқа қызмет көрсетуге арналған</w:t>
            </w:r>
            <w:r>
              <w:br/>
            </w:r>
            <w:r>
              <w:rPr>
                <w:rFonts w:ascii="Times New Roman"/>
                <w:b w:val="false"/>
                <w:i w:val="false"/>
                <w:color w:val="000000"/>
                <w:sz w:val="20"/>
              </w:rPr>
              <w:t>
</w:t>
            </w:r>
            <w:r>
              <w:rPr>
                <w:rFonts w:ascii="Times New Roman"/>
                <w:b w:val="false"/>
                <w:i w:val="false"/>
                <w:color w:val="000000"/>
                <w:sz w:val="20"/>
              </w:rPr>
              <w:t>бағандар және/немесе үстелдер мен өзге де жеке құрылғылар (мысалы, тіркеу, көлік, ақпарат, байланысты және қарым-қатынастарды дамытуға арналған іс-шаралар және ілесіп жүретін адамдарға арналған бағдарлама, интернет орталықтары және т.б.);</w:t>
            </w:r>
            <w:r>
              <w:br/>
            </w:r>
            <w:r>
              <w:rPr>
                <w:rFonts w:ascii="Times New Roman"/>
                <w:b w:val="false"/>
                <w:i w:val="false"/>
                <w:color w:val="000000"/>
                <w:sz w:val="20"/>
              </w:rPr>
              <w:t>
</w:t>
            </w:r>
            <w:r>
              <w:rPr>
                <w:rFonts w:ascii="Times New Roman"/>
                <w:b w:val="false"/>
                <w:i w:val="false"/>
                <w:color w:val="000000"/>
                <w:sz w:val="20"/>
              </w:rPr>
              <w:t>2. Жарияланымдарды орналастыруға арналған 3 дөңгелек/айналмалы сым стеллажы;</w:t>
            </w:r>
            <w:r>
              <w:br/>
            </w:r>
            <w:r>
              <w:rPr>
                <w:rFonts w:ascii="Times New Roman"/>
                <w:b w:val="false"/>
                <w:i w:val="false"/>
                <w:color w:val="000000"/>
                <w:sz w:val="20"/>
              </w:rPr>
              <w:t>
</w:t>
            </w:r>
            <w:r>
              <w:rPr>
                <w:rFonts w:ascii="Times New Roman"/>
                <w:b w:val="false"/>
                <w:i w:val="false"/>
                <w:color w:val="000000"/>
                <w:sz w:val="20"/>
              </w:rPr>
              <w:t>3. Өшіргіші мен маркері бар бес (5*) ақ пластик тақта;</w:t>
            </w:r>
            <w:r>
              <w:br/>
            </w:r>
            <w:r>
              <w:rPr>
                <w:rFonts w:ascii="Times New Roman"/>
                <w:b w:val="false"/>
                <w:i w:val="false"/>
                <w:color w:val="000000"/>
                <w:sz w:val="20"/>
              </w:rPr>
              <w:t>
</w:t>
            </w:r>
            <w:r>
              <w:rPr>
                <w:rFonts w:ascii="Times New Roman"/>
                <w:b w:val="false"/>
                <w:i w:val="false"/>
                <w:color w:val="000000"/>
                <w:sz w:val="20"/>
              </w:rPr>
              <w:t>4. Әуежайдағы, қала маңы және қонақүйлер ішіндегі немесе оның сыртындағы және егер қажет болса, отырыс өтетін үй-жай ішіндегі сілтемелер.</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Гүлдер мен өсімдіктер мынадай орындарда болуға тиіс:</w:t>
            </w:r>
            <w:r>
              <w:br/>
            </w:r>
            <w:r>
              <w:rPr>
                <w:rFonts w:ascii="Times New Roman"/>
                <w:b w:val="false"/>
                <w:i w:val="false"/>
                <w:color w:val="000000"/>
                <w:sz w:val="20"/>
              </w:rPr>
              <w:t>
</w:t>
            </w:r>
            <w:r>
              <w:rPr>
                <w:rFonts w:ascii="Times New Roman"/>
                <w:b w:val="false"/>
                <w:i w:val="false"/>
                <w:color w:val="000000"/>
                <w:sz w:val="20"/>
              </w:rPr>
              <w:t>Төраға офисінде;</w:t>
            </w:r>
            <w:r>
              <w:br/>
            </w:r>
            <w:r>
              <w:rPr>
                <w:rFonts w:ascii="Times New Roman"/>
                <w:b w:val="false"/>
                <w:i w:val="false"/>
                <w:color w:val="000000"/>
                <w:sz w:val="20"/>
              </w:rPr>
              <w:t>
</w:t>
            </w:r>
            <w:r>
              <w:rPr>
                <w:rFonts w:ascii="Times New Roman"/>
                <w:b w:val="false"/>
                <w:i w:val="false"/>
                <w:color w:val="000000"/>
                <w:sz w:val="20"/>
              </w:rPr>
              <w:t>АДБ Президентінің офистерінде (5);</w:t>
            </w:r>
            <w:r>
              <w:br/>
            </w:r>
            <w:r>
              <w:rPr>
                <w:rFonts w:ascii="Times New Roman"/>
                <w:b w:val="false"/>
                <w:i w:val="false"/>
                <w:color w:val="000000"/>
                <w:sz w:val="20"/>
              </w:rPr>
              <w:t>
</w:t>
            </w:r>
            <w:r>
              <w:rPr>
                <w:rFonts w:ascii="Times New Roman"/>
                <w:b w:val="false"/>
                <w:i w:val="false"/>
                <w:color w:val="000000"/>
                <w:sz w:val="20"/>
              </w:rPr>
              <w:t>Вице-президенттер мен Басқарушы Бас директордың офистерінде (6);</w:t>
            </w:r>
            <w:r>
              <w:br/>
            </w:r>
            <w:r>
              <w:rPr>
                <w:rFonts w:ascii="Times New Roman"/>
                <w:b w:val="false"/>
                <w:i w:val="false"/>
                <w:color w:val="000000"/>
                <w:sz w:val="20"/>
              </w:rPr>
              <w:t>
</w:t>
            </w:r>
            <w:r>
              <w:rPr>
                <w:rFonts w:ascii="Times New Roman"/>
                <w:b w:val="false"/>
                <w:i w:val="false"/>
                <w:color w:val="000000"/>
                <w:sz w:val="20"/>
              </w:rPr>
              <w:t>АДБ Институты ректорының офисінде(1);</w:t>
            </w:r>
            <w:r>
              <w:br/>
            </w:r>
            <w:r>
              <w:rPr>
                <w:rFonts w:ascii="Times New Roman"/>
                <w:b w:val="false"/>
                <w:i w:val="false"/>
                <w:color w:val="000000"/>
                <w:sz w:val="20"/>
              </w:rPr>
              <w:t>
</w:t>
            </w:r>
            <w:r>
              <w:rPr>
                <w:rFonts w:ascii="Times New Roman"/>
                <w:b w:val="false"/>
                <w:i w:val="false"/>
                <w:color w:val="000000"/>
                <w:sz w:val="20"/>
              </w:rPr>
              <w:t>Басқарушылар кеңесі Хатшысының офисінде;</w:t>
            </w:r>
            <w:r>
              <w:br/>
            </w:r>
            <w:r>
              <w:rPr>
                <w:rFonts w:ascii="Times New Roman"/>
                <w:b w:val="false"/>
                <w:i w:val="false"/>
                <w:color w:val="000000"/>
                <w:sz w:val="20"/>
              </w:rPr>
              <w:t>
</w:t>
            </w:r>
            <w:r>
              <w:rPr>
                <w:rFonts w:ascii="Times New Roman"/>
                <w:b w:val="false"/>
                <w:i w:val="false"/>
                <w:color w:val="000000"/>
                <w:sz w:val="20"/>
              </w:rPr>
              <w:t>холлдарда/демалыс бөлмелерінде; отырысқа қызмет көрсету орындарындағы бағандарда (қаралуына қарай);</w:t>
            </w:r>
            <w:r>
              <w:br/>
            </w:r>
            <w:r>
              <w:rPr>
                <w:rFonts w:ascii="Times New Roman"/>
                <w:b w:val="false"/>
                <w:i w:val="false"/>
                <w:color w:val="000000"/>
                <w:sz w:val="20"/>
              </w:rPr>
              <w:t>
</w:t>
            </w:r>
            <w:r>
              <w:rPr>
                <w:rFonts w:ascii="Times New Roman"/>
                <w:b w:val="false"/>
                <w:i w:val="false"/>
                <w:color w:val="000000"/>
                <w:sz w:val="20"/>
              </w:rPr>
              <w:t>отырыстың салтанатты ашылу сәті кезінде (сахнада - суфлерлерді жасыру үшін пюпитр айналасында және т.б.).</w:t>
            </w:r>
            <w:r>
              <w:br/>
            </w:r>
            <w:r>
              <w:rPr>
                <w:rFonts w:ascii="Times New Roman"/>
                <w:b w:val="false"/>
                <w:i w:val="false"/>
                <w:color w:val="000000"/>
                <w:sz w:val="20"/>
              </w:rPr>
              <w:t>
</w:t>
            </w:r>
            <w:r>
              <w:rPr>
                <w:rFonts w:ascii="Times New Roman"/>
                <w:b w:val="false"/>
                <w:i w:val="false"/>
                <w:color w:val="000000"/>
                <w:sz w:val="20"/>
              </w:rPr>
              <w:t>2. Қатысушыларға арналған портфельдер/сөмкелер (қаралуына қарай) (демеуші ұсынуы мүмкін).</w:t>
            </w:r>
          </w:p>
        </w:tc>
      </w:tr>
    </w:tbl>
    <w:p>
      <w:pPr>
        <w:spacing w:after="0"/>
        <w:ind w:left="0"/>
        <w:jc w:val="both"/>
      </w:pPr>
      <w:r>
        <w:rPr>
          <w:rFonts w:ascii="Times New Roman"/>
          <w:b w:val="false"/>
          <w:i w:val="false"/>
          <w:color w:val="000000"/>
          <w:vertAlign w:val="superscript"/>
        </w:rPr>
        <w:t>___________</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Талап етілетін шығыс баптары мен қызметтердің нақты саны қатысушылар мен АДБ персоналының санына байланысты өзгеруі мүмкін. Сондай-ақ жыл сайынғы отырысты дайындау бойынша Үкіметтің жұмысы барысында қосымша шығыстар туындауы мүмкін.</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Нақты саны отырыс уақытындағы мүшелер санына байланысты болады.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Егер құрметті қонақ немесе төраға ағылшын тілінен өзге тілде сөйлейтін болса, барлығы 1 800 құлаққап қажет, басқа жағдайда кемінде 750 құлаққап жеткілікті болады.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Нақты саны отырыс уақытындағы мүшелердің санына байланысты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