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fe6c" w14:textId="16cf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саласына жататын, ұсынылатын қызметтерге (тауарларға, жұмыстарға) арналған үлгі шарттарды бекіту туралы" Қазақстан Республикасы Үкіметінің 2003 жылғы 28 қарашадағы № 1194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қыркүйектегі № 970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«Табиғи монополия саласына жататын, ұсынылатын қызметтерге (тауарларға, жұмыстарға) арналған үлгі шарттарды бекіту туралы» Қазақстан Республикасы Үкіметінің 2003 жылғы 28 қарашадағы № 1194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45, 493-құжат)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Телекоммуникациялар қызметтер көрсетуін жергілікті желілер торабын пайдаланып ұсынуға арналған </w:t>
      </w:r>
      <w:r>
        <w:rPr>
          <w:rFonts w:ascii="Times New Roman"/>
          <w:b w:val="false"/>
          <w:i w:val="false"/>
          <w:color w:val="000000"/>
          <w:sz w:val="28"/>
        </w:rPr>
        <w:t>үлгі шарт</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Байланыс операторлары үшін байланыс операторларының телекоммуникация желілерін жалпы пайдаланымдағы телекоммуникация желісіне жергілікті деңгейде, аймақішілік және қалааралық деңгейлерде, қалааралық және халықаралық деңгейлерде қосу және қосатын байланыс операторларының телефон трафигін қосылатын байланыс операторларының (жергілікті, аймақішілік, қалааралық, халықаралық) желісінен (-не), ұялы операторлардың, IP-телефония (Интернет-телефония) операторларының желісінен (-не) өткізу жөніндегі қызметтерді көрсетуге арналған </w:t>
      </w:r>
      <w:r>
        <w:rPr>
          <w:rFonts w:ascii="Times New Roman"/>
          <w:b w:val="false"/>
          <w:i w:val="false"/>
          <w:color w:val="000000"/>
          <w:sz w:val="28"/>
        </w:rPr>
        <w:t>үлгі 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жалпы пайдаланымдағы телекоммуникация желісіне қосу және телефон трафигін өткізу жөніндегі қызметтерді көрсетуіне арналған үлгі шарт»;</w:t>
      </w:r>
      <w:r>
        <w:br/>
      </w:r>
      <w:r>
        <w:rPr>
          <w:rFonts w:ascii="Times New Roman"/>
          <w:b w:val="false"/>
          <w:i w:val="false"/>
          <w:color w:val="000000"/>
          <w:sz w:val="28"/>
        </w:rPr>
        <w:t>
      шарттың кіріспесі мынадай редакцияда жазылсын:</w:t>
      </w:r>
      <w:r>
        <w:br/>
      </w:r>
      <w:r>
        <w:rPr>
          <w:rFonts w:ascii="Times New Roman"/>
          <w:b w:val="false"/>
          <w:i w:val="false"/>
          <w:color w:val="000000"/>
          <w:sz w:val="28"/>
        </w:rPr>
        <w:t>
      « ______________________</w:t>
      </w:r>
      <w:r>
        <w:br/>
      </w:r>
      <w:r>
        <w:rPr>
          <w:rFonts w:ascii="Times New Roman"/>
          <w:b w:val="false"/>
          <w:i w:val="false"/>
          <w:color w:val="000000"/>
          <w:sz w:val="28"/>
        </w:rPr>
        <w:t>
      (шарттың жасалған орны)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 негізінде әрекет ететін,</w:t>
      </w:r>
      <w:r>
        <w:br/>
      </w:r>
      <w:r>
        <w:rPr>
          <w:rFonts w:ascii="Times New Roman"/>
          <w:b w:val="false"/>
          <w:i w:val="false"/>
          <w:color w:val="000000"/>
          <w:sz w:val="28"/>
        </w:rPr>
        <w:t>
      бұдан әрі Қосылатын байланыс операторы деп аталатын бір тараптан және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_________ негізінде әрекет ететін бұдан әрі Қосылатын байланыс операторы деп аталатын екінші тараптан (бұдан әрі - Тараптар) төмендегілер туралы осы Табиғи монополия субъектісінің жалпы пайдаланымдағы телекоммуникация желісіне қосу және трафикті өткізу жөніндегі қызметтерді көрсетуіне арналған үлгі шартты (бұдан әрі - Шарт) жасасты.»</w:t>
      </w:r>
      <w:r>
        <w:br/>
      </w:r>
      <w:r>
        <w:rPr>
          <w:rFonts w:ascii="Times New Roman"/>
          <w:b w:val="false"/>
          <w:i w:val="false"/>
          <w:color w:val="000000"/>
          <w:sz w:val="28"/>
        </w:rPr>
        <w:t>
</w:t>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Шарт Қазақстан Республикасы Үкіметінің 2006 жылғы 14 наурыздағы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қызметтерінің (тауарларының, жұмыстарының) тізбесінің 10-тармағында көзделген, қосу және телефон трафигін өткізу қызметтерін көрсеткен кезде Қосатын және Қосылатын байланыс операторларының өзара іс-қимылын айқындайды.»;</w:t>
      </w:r>
      <w:r>
        <w:br/>
      </w:r>
      <w:r>
        <w:rPr>
          <w:rFonts w:ascii="Times New Roman"/>
          <w:b w:val="false"/>
          <w:i w:val="false"/>
          <w:color w:val="000000"/>
          <w:sz w:val="28"/>
        </w:rPr>
        <w:t>
</w:t>
      </w:r>
      <w:r>
        <w:rPr>
          <w:rFonts w:ascii="Times New Roman"/>
          <w:b w:val="false"/>
          <w:i w:val="false"/>
          <w:color w:val="000000"/>
          <w:sz w:val="28"/>
        </w:rPr>
        <w:t>
      2. Қосылатын байланыс операторының желісін Қосатын байланыс операторының желісіне қосу деңгейлері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Тараптар өздерінің желілері арқылы IP-телефония (Интернет-телефония) операторларының телефон трафигін Қазақстан Республикасының қолданыстағы нормативтік құқықтық актілеріне сәйкес өткізеді.»;</w:t>
      </w:r>
      <w:r>
        <w:br/>
      </w:r>
      <w:r>
        <w:rPr>
          <w:rFonts w:ascii="Times New Roman"/>
          <w:b w:val="false"/>
          <w:i w:val="false"/>
          <w:color w:val="000000"/>
          <w:sz w:val="28"/>
        </w:rPr>
        <w:t>
</w:t>
      </w:r>
      <w:r>
        <w:rPr>
          <w:rFonts w:ascii="Times New Roman"/>
          <w:b w:val="false"/>
          <w:i w:val="false"/>
          <w:color w:val="000000"/>
          <w:sz w:val="28"/>
        </w:rPr>
        <w:t>
      10-тармақ алынып тасталсын;</w:t>
      </w:r>
      <w:r>
        <w:br/>
      </w:r>
      <w:r>
        <w:rPr>
          <w:rFonts w:ascii="Times New Roman"/>
          <w:b w:val="false"/>
          <w:i w:val="false"/>
          <w:color w:val="000000"/>
          <w:sz w:val="28"/>
        </w:rPr>
        <w:t>
</w:t>
      </w:r>
      <w:r>
        <w:rPr>
          <w:rFonts w:ascii="Times New Roman"/>
          <w:b w:val="false"/>
          <w:i w:val="false"/>
          <w:color w:val="000000"/>
          <w:sz w:val="28"/>
        </w:rPr>
        <w:t>
      12-тармақтың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Қолданыстағы Қазақстан Республикасының нормативтік құқықтық актілеріне сәйкес телекоммуникация қызметтерін көрсету үшін Қосылатын байланыс операторының желісіне өз желісін қосуды пайдалануға.»;</w:t>
      </w:r>
      <w:r>
        <w:br/>
      </w:r>
      <w:r>
        <w:rPr>
          <w:rFonts w:ascii="Times New Roman"/>
          <w:b w:val="false"/>
          <w:i w:val="false"/>
          <w:color w:val="000000"/>
          <w:sz w:val="28"/>
        </w:rPr>
        <w:t>
</w:t>
      </w:r>
      <w:r>
        <w:rPr>
          <w:rFonts w:ascii="Times New Roman"/>
          <w:b w:val="false"/>
          <w:i w:val="false"/>
          <w:color w:val="000000"/>
          <w:sz w:val="28"/>
        </w:rPr>
        <w:t>
      13-тармақтың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 Қазақстан Республикасының қолданыстағы нормативтік құқықтық актілеріне сәйкес өз желісін телекоммуникация қызметтерін көрсету үшін Қосатын байланыс операторының желісіне қосуды пайдалануға»;</w:t>
      </w:r>
      <w:r>
        <w:br/>
      </w:r>
      <w:r>
        <w:rPr>
          <w:rFonts w:ascii="Times New Roman"/>
          <w:b w:val="false"/>
          <w:i w:val="false"/>
          <w:color w:val="000000"/>
          <w:sz w:val="28"/>
        </w:rPr>
        <w:t>
</w:t>
      </w:r>
      <w:r>
        <w:rPr>
          <w:rFonts w:ascii="Times New Roman"/>
          <w:b w:val="false"/>
          <w:i w:val="false"/>
          <w:color w:val="000000"/>
          <w:sz w:val="28"/>
        </w:rPr>
        <w:t>
      45-тармақ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«Тараптар шарттық негізде бір-біріне Тараптар желілерін пайдаланушылар генерациялайтын IP-телефония (Интернет-телефония) операторларының телефон трафигі бойынша деректерді есепке алу мен өңдеу жөніндегі қызметтер көрсете 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еткен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