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c9e8" w14:textId="350c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кәсiпорны мен астық иесi арасындағы астықты сақтаудың жария шартының үлгi нысанын бекiту туралы" Қазақстан Республикасы Үкіметінің 2001 жылғы 24 қазандағы № 1359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9 қыркүйектегі № 942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«Астық қабылдау кәсiпорны мен астық иесi арасындағы астықты сақтаудың жария шартының үлгi нысанын бекiту туралы» Қазақстан Республикасы Үкіметінің 2001 жылғы 24 қазандағы № 1359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36-37, 475-құжат)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астық қабылдау кәсiпорны мен астық иесi арасындағы астықты сақтаудың жария шартының </w:t>
      </w:r>
      <w:r>
        <w:rPr>
          <w:rFonts w:ascii="Times New Roman"/>
          <w:b w:val="false"/>
          <w:i w:val="false"/>
          <w:color w:val="000000"/>
          <w:sz w:val="28"/>
        </w:rPr>
        <w:t>үлгi 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ұлттық стандарттарда, техникалық регламенттерде, техникалық шарттарда және нормативтiк құқықтық актілерде белгiленген сақтау шарттарын орындауға;»;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Иеленушiнiң талабы бойынша Иеленушiнiң астық қолхатына айырбасқа астықты босатуға жазбаша өтiнiмiн тiркеген сәттен бастап күнтiзбелiк он күннен кешiктiрмей өтiнiмде көрсетiлген астықтың көлемiн босатуды (тиеп жiберудi) бастауға және оны «Астық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40-баптарында</w:t>
      </w:r>
      <w:r>
        <w:rPr>
          <w:rFonts w:ascii="Times New Roman"/>
          <w:b w:val="false"/>
          <w:i w:val="false"/>
          <w:color w:val="000000"/>
          <w:sz w:val="28"/>
        </w:rPr>
        <w:t xml:space="preserve"> және осы шарттың 2-тармағында көзделген жағдайларды қоспағанда, АҚК-нiң техникалық мүмкiндiктерiне сәйкес аяқтауға міндеттенеді. Астықты босату (тиеп жiберу) Қазақстан Республикасы Үкіметінің 2011 жылғы 30 желтоқсандағы № 1676 қаулысымен бекiтілген Астықтың сандық-сапалық есебiн жүргiзу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жоспарлы жөндеу жұмыстарын жүргiзуге байланысты жөндеу жүргiзуді тоқтатуға дейiн кемінде 45 күн бұрын, Қазақстан Республикасы Үкіметінің 2011 жылғы 21 желтоқсандағы № 1569 қаулысымен бекiтілген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белгiленген мерзiмнен аспауға тиiс жөндеу жүргiзу мерзiмдерiн көрсете отырып, астықты қабылдау мен босатудың (тиеп жiберудiң) мүмкiн еместігі туралы Иеленушiнi хабардар етуге;»;</w:t>
      </w:r>
      <w:r>
        <w:br/>
      </w:r>
      <w:r>
        <w:rPr>
          <w:rFonts w:ascii="Times New Roman"/>
          <w:b w:val="false"/>
          <w:i w:val="false"/>
          <w:color w:val="000000"/>
          <w:sz w:val="28"/>
        </w:rPr>
        <w:t>
</w:t>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2011 жылғы 30 желтоқсандағы № 1676 </w:t>
      </w:r>
      <w:r>
        <w:rPr>
          <w:rFonts w:ascii="Times New Roman"/>
          <w:b w:val="false"/>
          <w:i w:val="false"/>
          <w:color w:val="000000"/>
          <w:sz w:val="28"/>
        </w:rPr>
        <w:t>қаулысымен</w:t>
      </w:r>
      <w:r>
        <w:rPr>
          <w:rFonts w:ascii="Times New Roman"/>
          <w:b w:val="false"/>
          <w:i w:val="false"/>
          <w:color w:val="000000"/>
          <w:sz w:val="28"/>
        </w:rPr>
        <w:t xml:space="preserve"> бекiтілген Астықтың сандық-сапалық есебiн жүргiзу қағидаларына сәйкес астықты осы шартқа </w:t>
      </w:r>
      <w:r>
        <w:rPr>
          <w:rFonts w:ascii="Times New Roman"/>
          <w:b w:val="false"/>
          <w:i w:val="false"/>
          <w:color w:val="000000"/>
          <w:sz w:val="28"/>
        </w:rPr>
        <w:t>1-қосымшада</w:t>
      </w:r>
      <w:r>
        <w:rPr>
          <w:rFonts w:ascii="Times New Roman"/>
          <w:b w:val="false"/>
          <w:i w:val="false"/>
          <w:color w:val="000000"/>
          <w:sz w:val="28"/>
        </w:rPr>
        <w:t xml:space="preserve"> белгiленген сапалық көрсеткiштерге дейiн жеткiзу нәтижесiнде алынған астық қалдықтарын қайтаруды қамтамасыз етуге мiндеттенедi.»;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4-бөлімнің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шарт Қазақстан Республикасы Үкіметінің 2011 жылғы 21 желтоқсандағы № 1569 </w:t>
      </w:r>
      <w:r>
        <w:rPr>
          <w:rFonts w:ascii="Times New Roman"/>
          <w:b w:val="false"/>
          <w:i w:val="false"/>
          <w:color w:val="000000"/>
          <w:sz w:val="28"/>
        </w:rPr>
        <w:t>қаулысымен</w:t>
      </w:r>
      <w:r>
        <w:rPr>
          <w:rFonts w:ascii="Times New Roman"/>
          <w:b w:val="false"/>
          <w:i w:val="false"/>
          <w:color w:val="000000"/>
          <w:sz w:val="28"/>
        </w:rPr>
        <w:t xml:space="preserve"> бекiтілген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сақтау мерзiмдерiнен аспайтын, Иеленушiнiң талап етуiмен белгiленген мерзiмге жасалды және өзiнiң қолданысын Тараптар өздерiнiң мiндеттемелерiн толық орындаған жағдайда тоқтатады.».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