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74ce" w14:textId="67d7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холдингтердiң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берiлген және (немесе) олардың меншiгiнде тұрған стратегиялық объектiлердiң және мемлекетпен аффилиирленбеген заңды тұлғалардың, сондай-ақ жеке тұлғалардың меншiгiнде тұрған стратегиялық объектiлердiң тiзбелерiн бекiту туралы" Қазақстан Республикасы Үкiметiнiң 2008 жылғы 30 маусымдағы № 651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қыркүйектегі № 928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холдингтердiң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берiлген және (немесе) олардың меншiгiнде тұрған стратегиялық объектiлердiң және мемлекетпен аффилиирленбеген заңды тұлғалардың, сондай-ақ жеке тұлғалардың меншiгiнде тұрған стратегиялық объектiлердiң тiзбелерiн бекiту туралы» Қазақстан Республикасы Үкiметiнiң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мемлекетпен аффилиирленбеген заңды тұлғалардың, сондай-ақ жеке тұлғалардың меншiгiнде тұрған стратегиялық объектiлердiң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«Меншiгiнде стратегиялық объектiлер бар заңды тұлғалар акцияларының пакеттерi (қатысу үлестерi, пайлары)»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29-жолмен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9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«Серебрянск органикалық емес өндіріс зауыты» ЖШС 100% қатысу үлесі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ресми жариялануға тиiс.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