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0c51" w14:textId="68d0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 таңдау жөнінде конкурстық комиссия құру туралы" Қазақстан Республикасы Үкіметінің 2013 жылғы 29 мамырдағы № 539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4 қыркүйектегі № 923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29 мамырдан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жыл сайынғы сыртқы аудитін жүргізу үшін тәуелсіз аудитор таңдау жөнінде конкурстық комиссия құру туралы» Қазақстан Республикасы Үкіметінің 2013 жылғы 29 мамырдағы № 539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жыл сайынғы сыртқы аудитін жүргізу үшін аудиторлық ұйымды таңдау жөнінде конкурстық комиссия құру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аудиторлық ұйымды таңдау жөнінде конкурс өткізу үшін мынадай құрамда комиссия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Конкурстық комиссия заңнамада белгіленген тәртіппен 2013 жылғы 1 қыркүйекке дейін Қазақстан Республикасы Ұлттық қорының 2013 – 2014 жылдарға арналған жыл сайынғы сыртқы аудитін жүргізу үшін аудиторлық ұйымды таңдау жөнінде конкурс өткізсін және оның нәтижелері бойынша конкурс жеңімпазын айқындасын.».</w:t>
      </w:r>
      <w:r>
        <w:br/>
      </w:r>
      <w:r>
        <w:rPr>
          <w:rFonts w:ascii="Times New Roman"/>
          <w:b w:val="false"/>
          <w:i w:val="false"/>
          <w:color w:val="000000"/>
          <w:sz w:val="28"/>
        </w:rPr>
        <w:t>
</w:t>
      </w:r>
      <w:r>
        <w:rPr>
          <w:rFonts w:ascii="Times New Roman"/>
          <w:b w:val="false"/>
          <w:i w:val="false"/>
          <w:color w:val="000000"/>
          <w:sz w:val="28"/>
        </w:rPr>
        <w:t>
      2. Осы қаулы 2013 жылғы 29 мамырдан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