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08537" w14:textId="3c08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үнемдеу - 2020"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29 тамыздағы № 904 қаулысы. Күші жойылды - Қазақстан Республикасы Үкіметінің 2016 жылғы 25 шілдедегі № 434 қаулысымен</w:t>
      </w:r>
    </w:p>
    <w:p>
      <w:pPr>
        <w:spacing w:after="0"/>
        <w:ind w:left="0"/>
        <w:jc w:val="both"/>
      </w:pPr>
      <w:r>
        <w:rPr>
          <w:rFonts w:ascii="Times New Roman"/>
          <w:b w:val="false"/>
          <w:i w:val="false"/>
          <w:color w:val="ff0000"/>
          <w:sz w:val="28"/>
        </w:rPr>
        <w:t xml:space="preserve">      Ескерту. Күші жойылды - ҚР Үкіметінің 25.07.2016 </w:t>
      </w:r>
      <w:r>
        <w:rPr>
          <w:rFonts w:ascii="Times New Roman"/>
          <w:b w:val="false"/>
          <w:i w:val="false"/>
          <w:color w:val="ff0000"/>
          <w:sz w:val="28"/>
        </w:rPr>
        <w:t>№ 434</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«Энергия үнемдеу – 2020»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бекітілсін.</w:t>
      </w:r>
      <w:r>
        <w:br/>
      </w: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 сондай-ақ Бағдарламаның орындалуына жауапты мүдделі ұйымдар:</w:t>
      </w:r>
      <w:r>
        <w:br/>
      </w:r>
      <w:r>
        <w:rPr>
          <w:rFonts w:ascii="Times New Roman"/>
          <w:b w:val="false"/>
          <w:i w:val="false"/>
          <w:color w:val="000000"/>
          <w:sz w:val="28"/>
        </w:rPr>
        <w:t>
      1) Бағдарламада көзделген іс-шаралардың уақтылы орындалуын қамтамасыз етсін;</w:t>
      </w:r>
      <w:r>
        <w:br/>
      </w:r>
      <w:r>
        <w:rPr>
          <w:rFonts w:ascii="Times New Roman"/>
          <w:b w:val="false"/>
          <w:i w:val="false"/>
          <w:color w:val="000000"/>
          <w:sz w:val="28"/>
        </w:rPr>
        <w:t>
      2) жылына екі рет, жартыжылдық қорытындылары бойынша 1 тамызға және 1 ақпанға қарай Қазақстан Республикасы Индустрия және жаңа технологиялар министрлігіне Бағдарламаның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жаңа технологиялар министрлігі жылына екі рет, жартыжылдық қорытындылары бойынша 20 тамызға және 20 ақпанға қарай Қазақстан Республикасының Үкіметіне Бағдарламаның іске асырылу барысы туралы жиынтық ақпарат 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Индустрия және жаңа технологиялар министрлігіне жүктелсін.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29 тамыздағы </w:t>
      </w:r>
      <w:r>
        <w:br/>
      </w:r>
      <w:r>
        <w:rPr>
          <w:rFonts w:ascii="Times New Roman"/>
          <w:b w:val="false"/>
          <w:i w:val="false"/>
          <w:color w:val="000000"/>
          <w:sz w:val="28"/>
        </w:rPr>
        <w:t xml:space="preserve">
№ 904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1. Бағдарламаның паспорты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5"/>
        <w:gridCol w:w="9475"/>
      </w:tblGrid>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 2020» бағдарламасы (бұдан әрі – Бағдарлама)</w:t>
            </w:r>
          </w:p>
        </w:tc>
      </w:tr>
      <w:tr>
        <w:trPr>
          <w:trHeight w:val="108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негіздері</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қатысуымен өткен мәжілістің 2013 жылғы 23 қаңтардағы № 01-7.1 хаттамасы 2-тармағының 6) тармақшасы</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және әзірлеуге жауапты мемлекеттік орган</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 (бұдан әрі – ИЖТМ)</w:t>
            </w:r>
          </w:p>
        </w:tc>
      </w:tr>
      <w:tr>
        <w:trPr>
          <w:trHeight w:val="435"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тұтынуды төмендету және отын-энергетикалық ресурстарды тиімсіз пайдалануды қысқарту арқылы Қазақстан Республикасы ЖІӨ-нің энергия сыйымдылығын төмендету және энергия тиімділігін арттыру үшін жағдай жасау</w:t>
            </w:r>
          </w:p>
        </w:tc>
      </w:tr>
      <w:tr>
        <w:trPr>
          <w:trHeight w:val="36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өнеркәсібін жаңғырту және энергия тиімділігін арттыру;</w:t>
            </w:r>
            <w:r>
              <w:br/>
            </w:r>
            <w:r>
              <w:rPr>
                <w:rFonts w:ascii="Times New Roman"/>
                <w:b w:val="false"/>
                <w:i w:val="false"/>
                <w:color w:val="000000"/>
                <w:sz w:val="20"/>
              </w:rPr>
              <w:t>
Энергия және жылу желілерінде шығындар үлесін азайту;</w:t>
            </w:r>
            <w:r>
              <w:br/>
            </w:r>
            <w:r>
              <w:rPr>
                <w:rFonts w:ascii="Times New Roman"/>
                <w:b w:val="false"/>
                <w:i w:val="false"/>
                <w:color w:val="000000"/>
                <w:sz w:val="20"/>
              </w:rPr>
              <w:t>
Халық арасында энергия үнемдеуді кең көлемде насихаттау;</w:t>
            </w:r>
            <w:r>
              <w:br/>
            </w:r>
            <w:r>
              <w:rPr>
                <w:rFonts w:ascii="Times New Roman"/>
                <w:b w:val="false"/>
                <w:i w:val="false"/>
                <w:color w:val="000000"/>
                <w:sz w:val="20"/>
              </w:rPr>
              <w:t>
Энергия үнемдеу және энергия тиімділігін арттыруды ынталандыру тетіктерін әзірлеу және енгізу;</w:t>
            </w:r>
            <w:r>
              <w:br/>
            </w:r>
            <w:r>
              <w:rPr>
                <w:rFonts w:ascii="Times New Roman"/>
                <w:b w:val="false"/>
                <w:i w:val="false"/>
                <w:color w:val="000000"/>
                <w:sz w:val="20"/>
              </w:rPr>
              <w:t>
Энергия сервистік компаниялар қызметін ынталандыру тетіктерін қалыптастыру;</w:t>
            </w:r>
            <w:r>
              <w:br/>
            </w:r>
            <w:r>
              <w:rPr>
                <w:rFonts w:ascii="Times New Roman"/>
                <w:b w:val="false"/>
                <w:i w:val="false"/>
                <w:color w:val="000000"/>
                <w:sz w:val="20"/>
              </w:rPr>
              <w:t>
Энергия үнемдеу және энергия тиімділігін арттыру саласында кадрлар даярлау;</w:t>
            </w:r>
            <w:r>
              <w:br/>
            </w:r>
            <w:r>
              <w:rPr>
                <w:rFonts w:ascii="Times New Roman"/>
                <w:b w:val="false"/>
                <w:i w:val="false"/>
                <w:color w:val="000000"/>
                <w:sz w:val="20"/>
              </w:rPr>
              <w:t>
Көлік секторында отын тұтынуды төмендету;</w:t>
            </w:r>
            <w:r>
              <w:br/>
            </w: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тұрғын-үй секторында 1 кВт*с электр энергиясын өңдеуге, 1 Гкал жылу энергиясына және жылу тұтынуға үлестік шығынды төмендету.</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мерзімдері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2013 – 2020 жылдар аралығында жүзеге асырылатын болады.</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индикаторлар</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2013 – 2015 жылдар аралығында ЖІӨ-нің энергия сыйымдылығын жыл сайын 10 пайызға төмендету;</w:t>
            </w:r>
            <w:r>
              <w:br/>
            </w:r>
            <w:r>
              <w:rPr>
                <w:rFonts w:ascii="Times New Roman"/>
                <w:b w:val="false"/>
                <w:i w:val="false"/>
                <w:color w:val="000000"/>
                <w:sz w:val="20"/>
              </w:rPr>
              <w:t>
2) 2020 жылға қарай ЖІӨ-нің энергия сыйымдылығын 2008 жылғы деңгейден 40 %-ға төмендету</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 мен көлемдері</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жалпы сомасы 1182214145 мың теңге қаражат бөлу көзделген, оның ішінде:</w:t>
            </w:r>
            <w:r>
              <w:br/>
            </w:r>
            <w:r>
              <w:rPr>
                <w:rFonts w:ascii="Times New Roman"/>
                <w:b w:val="false"/>
                <w:i w:val="false"/>
                <w:color w:val="000000"/>
                <w:sz w:val="20"/>
              </w:rPr>
              <w:t>
республикалық бюджеттен 145624 мың теңге;</w:t>
            </w:r>
            <w:r>
              <w:br/>
            </w:r>
            <w:r>
              <w:rPr>
                <w:rFonts w:ascii="Times New Roman"/>
                <w:b w:val="false"/>
                <w:i w:val="false"/>
                <w:color w:val="000000"/>
                <w:sz w:val="20"/>
              </w:rPr>
              <w:t>
жергілікті бюджеттен 4915468 мың теңге;</w:t>
            </w:r>
            <w:r>
              <w:br/>
            </w:r>
            <w:r>
              <w:rPr>
                <w:rFonts w:ascii="Times New Roman"/>
                <w:b w:val="false"/>
                <w:i w:val="false"/>
                <w:color w:val="000000"/>
                <w:sz w:val="20"/>
              </w:rPr>
              <w:t>
бюджеттен тыс көздерден (кәсіпорындардың меншікті инвестициялық қаражаты) – 1177153053 мың теңге.</w:t>
            </w:r>
            <w:r>
              <w:br/>
            </w:r>
            <w:r>
              <w:rPr>
                <w:rFonts w:ascii="Times New Roman"/>
                <w:b w:val="false"/>
                <w:i w:val="false"/>
                <w:color w:val="000000"/>
                <w:sz w:val="20"/>
              </w:rPr>
              <w:t>
Шығыстар сомалары алдын ала болып табылады және Республикалық бюджет комиссиясы оларды тиісті қаржы жылына арналған республикалық бюджетті қалыптастыру кезінде нақтылайтын болады.</w:t>
            </w:r>
            <w:r>
              <w:br/>
            </w:r>
            <w:r>
              <w:rPr>
                <w:rFonts w:ascii="Times New Roman"/>
                <w:b w:val="false"/>
                <w:i w:val="false"/>
                <w:color w:val="000000"/>
                <w:sz w:val="20"/>
              </w:rPr>
              <w:t>
Жергілікті бюджеттер есебінен қаржыландырылатын іс-шараларды іске асыру бөлінген қаражат көлемінде көзделеді.</w:t>
            </w:r>
          </w:p>
        </w:tc>
      </w:tr>
    </w:tbl>
    <w:bookmarkStart w:name="z9" w:id="3"/>
    <w:p>
      <w:pPr>
        <w:spacing w:after="0"/>
        <w:ind w:left="0"/>
        <w:jc w:val="left"/>
      </w:pPr>
      <w:r>
        <w:rPr>
          <w:rFonts w:ascii="Times New Roman"/>
          <w:b/>
          <w:i w:val="false"/>
          <w:color w:val="000000"/>
        </w:rPr>
        <w:t xml:space="preserve"> 
2. Кіріспе</w:t>
      </w:r>
    </w:p>
    <w:bookmarkEnd w:id="3"/>
    <w:p>
      <w:pPr>
        <w:spacing w:after="0"/>
        <w:ind w:left="0"/>
        <w:jc w:val="both"/>
      </w:pPr>
      <w:r>
        <w:rPr>
          <w:rFonts w:ascii="Times New Roman"/>
          <w:b w:val="false"/>
          <w:i w:val="false"/>
          <w:color w:val="000000"/>
          <w:sz w:val="28"/>
        </w:rPr>
        <w:t>      Энергия тиімділігі саясатын іске асыру қазіргі таңда өнеркәсіп, тұрғын үй-коммуналдық шаруашылығы және көлік секторын жаңғыртудың басты құралдарының бірі болып табылады. Энергия үнемдеу және энергия тиімділігін арттырудың табысты саясаты елдің энергетикалық және экологиялық қауіпсіздігін қамтамасыз етеді. Сондай-ақ, энергия тиімділігін арттыруды қамтамасыз ету жаңа инновациялық технологиялар мен шешімдерді енгізуді ынталандырады, ол өз кезегінде ғылымның дамуы мен технологиялар трансфертінің өзара белсенді ықпалдасуын ынталандырады.</w:t>
      </w:r>
      <w:r>
        <w:br/>
      </w:r>
      <w:r>
        <w:rPr>
          <w:rFonts w:ascii="Times New Roman"/>
          <w:b w:val="false"/>
          <w:i w:val="false"/>
          <w:color w:val="000000"/>
          <w:sz w:val="28"/>
        </w:rPr>
        <w:t>
      Қазақстан Республикасы Президентінің 2010 жылғы 29 қаңтардағы «Жаңа онжылдық – жаңа экономикалық өрлеу – Қазақстанның жаңа мүмкіндіктері» атты Қазақстан халқына </w:t>
      </w:r>
      <w:r>
        <w:rPr>
          <w:rFonts w:ascii="Times New Roman"/>
          <w:b w:val="false"/>
          <w:i w:val="false"/>
          <w:color w:val="000000"/>
          <w:sz w:val="28"/>
        </w:rPr>
        <w:t>Жолдауымен</w:t>
      </w:r>
      <w:r>
        <w:rPr>
          <w:rFonts w:ascii="Times New Roman"/>
          <w:b w:val="false"/>
          <w:i w:val="false"/>
          <w:color w:val="000000"/>
          <w:sz w:val="28"/>
        </w:rPr>
        <w:t xml:space="preserve"> және Қазақстан Республикасының үдемелi индустриялық-инновациялық дамуы жөнiндегi 2010 – 2014 жылдарға арналған мемлекеттiк бағдарламамен экономиканың тұрақты және теңгерімді өсуі бойынша жаңа міндеттер қойылды. Энергия үнемдеу саласында ЖІӨ-нің энергия сыйымдылығын 2015 жылға қарай кемінде 10 %-ға және 2020 жылға қарай кемінде 25 %-ға төмендету міндеттері қойылған.</w:t>
      </w:r>
      <w:r>
        <w:br/>
      </w:r>
      <w:r>
        <w:rPr>
          <w:rFonts w:ascii="Times New Roman"/>
          <w:b w:val="false"/>
          <w:i w:val="false"/>
          <w:color w:val="000000"/>
          <w:sz w:val="28"/>
        </w:rPr>
        <w:t>
      Сонымен қатар, 2013 жылғы 23 қаңтарда Қазақстан Республикасының Президенті Қазақстан Республикасы Үкіметіне 2013 – 2015 жылдар аралығында ЖІӨ-нің энергия сыйымдылығын жыл сайын 10 пайызға төмендету арқылы электр энергиясын тұтынуды үнемдеуді тапсырды.</w:t>
      </w:r>
      <w:r>
        <w:br/>
      </w:r>
      <w:r>
        <w:rPr>
          <w:rFonts w:ascii="Times New Roman"/>
          <w:b w:val="false"/>
          <w:i w:val="false"/>
          <w:color w:val="000000"/>
          <w:sz w:val="28"/>
        </w:rPr>
        <w:t>
      Осылайша, энергия үнемдеу мемлекеттің стратегиялық міндеттеріне жатқызылды. Қойылған мақсаттарға қол жеткізу үшін барлық салаларда, барлық өңірлерде және жалпы елде энергия тиімділігін арттыру қажет.</w:t>
      </w:r>
      <w:r>
        <w:br/>
      </w:r>
      <w:r>
        <w:rPr>
          <w:rFonts w:ascii="Times New Roman"/>
          <w:b w:val="false"/>
          <w:i w:val="false"/>
          <w:color w:val="000000"/>
          <w:sz w:val="28"/>
        </w:rPr>
        <w:t>
      Энергия тиімділігі саясаты экономика салаларын жаңғырту, басқару сапасын және өндірістік персоналдың біліктілігін арттыру, көлемді инвестициялар тарту, халықты энергетикалық ресурстарды ұқыпты пайдалануға тәрбиелеу шараларын қамтуға тиіс. Сонымен қатар, ғылыми-техникалық әлеует пен жаңа инновациялық ойлауды пайдалану, бизнес-қызметтің тартымды бағыты ретінде энергия тиімділігінің инвестициялық тартымдылығын арттыру оны іске асырудың қажетті шарттары болып табылады.</w:t>
      </w:r>
      <w:r>
        <w:br/>
      </w:r>
      <w:r>
        <w:rPr>
          <w:rFonts w:ascii="Times New Roman"/>
          <w:b w:val="false"/>
          <w:i w:val="false"/>
          <w:color w:val="000000"/>
          <w:sz w:val="28"/>
        </w:rPr>
        <w:t>
      Осыған байланысты, «Энергия үнемдеу - 2020» бағдарламасын әзірлеу бүгінгі таңда өзекті болып табылады.</w:t>
      </w:r>
    </w:p>
    <w:bookmarkStart w:name="z10" w:id="4"/>
    <w:p>
      <w:pPr>
        <w:spacing w:after="0"/>
        <w:ind w:left="0"/>
        <w:jc w:val="left"/>
      </w:pPr>
      <w:r>
        <w:rPr>
          <w:rFonts w:ascii="Times New Roman"/>
          <w:b/>
          <w:i w:val="false"/>
          <w:color w:val="000000"/>
        </w:rPr>
        <w:t xml:space="preserve"> 
3. Ағымдағы ахуалды талдау</w:t>
      </w:r>
    </w:p>
    <w:bookmarkEnd w:id="4"/>
    <w:p>
      <w:pPr>
        <w:spacing w:after="0"/>
        <w:ind w:left="0"/>
        <w:jc w:val="both"/>
      </w:pPr>
      <w:r>
        <w:rPr>
          <w:rFonts w:ascii="Times New Roman"/>
          <w:b w:val="false"/>
          <w:i w:val="false"/>
          <w:color w:val="000000"/>
          <w:sz w:val="28"/>
        </w:rPr>
        <w:t>      Энергия үнемдеу және энергия тиімділігін арттыру – ең алдымен еліміздегі энергетикалық қорларды тұтыну көлемін төмендетуге бағытталған ұйымдастырушылық, техникалық, технологиялық, экономикалық және басқа да шараларды іске асыру болып табылады.</w:t>
      </w:r>
      <w:r>
        <w:br/>
      </w:r>
      <w:r>
        <w:rPr>
          <w:rFonts w:ascii="Times New Roman"/>
          <w:b w:val="false"/>
          <w:i w:val="false"/>
          <w:color w:val="000000"/>
          <w:sz w:val="28"/>
        </w:rPr>
        <w:t>
      Ел экономикасының өсуімен энергия ресурстарын тұтыну экономиканың ЖІӨ-нің қарқынымен бірге бір қарқынмен өседі, себебі экономикалық өсу өнім өндірісінің, ресурстарды тұтынудың өсуімен бірге байқалады. Аталған әр сегментте энергия ресурстарының барлық түрін тұтынудың өсуі байқалады (көмір, газ, бензин, электр энергиясы, жылу энергиясы және т.б.). Сондай-ақ халықтың және халықтың әл-ауқатының өсуімен энергия ресурстарын тұтыну қарқынды өсіп келеді. Экономика өсуінің экстенсивті факторы ресурстардың сандық өсуімен жүзеге асырылатыны белгілі, ал экономика өсуінің интенсивті факторы басқару жүйесінің, технологияның, инновацияларды қолдану, өндірістің жаңғыртылуы мен еңбек өнімділігінің сапасын арттырумен айқындалады. Осыған байланысты, энергия үнемдеу және энергия тиімділігін арттыруды энергетикалық және экологиялық қауіпсіздік үшін ғана емес, сондай-ақ өнеркәсіпті (өндірістерді жаңғырту, технологияларды, инновацияларды енгізу), тұрғын үй-коммуналдық секторды (тұрғын үй қорын терможаңғырту, инженерлік-коммуникациялық инфрақұрылымды қайта құру және жаңғырту), көлік секторын (көлік инфрақұрылымын жаңғырту, нарықты ескірген және тиімсіз көлік түрлерінен шектеу, халықты үнемді автокөліктер сатып алуға ынталандыру) жаңғыртудың құралы ретінде де қолдану қажет.</w:t>
      </w:r>
      <w:r>
        <w:br/>
      </w:r>
      <w:r>
        <w:rPr>
          <w:rFonts w:ascii="Times New Roman"/>
          <w:b w:val="false"/>
          <w:i w:val="false"/>
          <w:color w:val="000000"/>
          <w:sz w:val="28"/>
        </w:rPr>
        <w:t>
      Экономиканың әртүрлі секторларында энергия тиімділігін арттыру индикаторы ретінде көптеген индикаторлар алынуы мүмкін, атап айтқанда:</w:t>
      </w:r>
      <w:r>
        <w:br/>
      </w:r>
      <w:r>
        <w:rPr>
          <w:rFonts w:ascii="Times New Roman"/>
          <w:b w:val="false"/>
          <w:i w:val="false"/>
          <w:color w:val="000000"/>
          <w:sz w:val="28"/>
        </w:rPr>
        <w:t>
      1) өнеркәсіп секторында:</w:t>
      </w:r>
      <w:r>
        <w:br/>
      </w:r>
      <w:r>
        <w:rPr>
          <w:rFonts w:ascii="Times New Roman"/>
          <w:b w:val="false"/>
          <w:i w:val="false"/>
          <w:color w:val="000000"/>
          <w:sz w:val="28"/>
        </w:rPr>
        <w:t>
      өндірілген өнімнің бірлігіне энергия ресурстарын тұтынуды төмендету;</w:t>
      </w:r>
      <w:r>
        <w:br/>
      </w:r>
      <w:r>
        <w:rPr>
          <w:rFonts w:ascii="Times New Roman"/>
          <w:b w:val="false"/>
          <w:i w:val="false"/>
          <w:color w:val="000000"/>
          <w:sz w:val="28"/>
        </w:rPr>
        <w:t>
      2) тұрғын үй-коммуналдық шаруашылығы (бұдан әрі – ТКШ) секторында:</w:t>
      </w:r>
      <w:r>
        <w:br/>
      </w:r>
      <w:r>
        <w:rPr>
          <w:rFonts w:ascii="Times New Roman"/>
          <w:b w:val="false"/>
          <w:i w:val="false"/>
          <w:color w:val="000000"/>
          <w:sz w:val="28"/>
        </w:rPr>
        <w:t>
      жылытылатын тұрғын-үйдің әр шаршы метріне тұтынылатын жылу энергиясын тұтынуды төмендету;</w:t>
      </w:r>
      <w:r>
        <w:br/>
      </w:r>
      <w:r>
        <w:rPr>
          <w:rFonts w:ascii="Times New Roman"/>
          <w:b w:val="false"/>
          <w:i w:val="false"/>
          <w:color w:val="000000"/>
          <w:sz w:val="28"/>
        </w:rPr>
        <w:t>
      өндіруші қондырғыларда отын тұтынуды төмендету (газ, мазут, көмір және т.б.);</w:t>
      </w:r>
      <w:r>
        <w:br/>
      </w:r>
      <w:r>
        <w:rPr>
          <w:rFonts w:ascii="Times New Roman"/>
          <w:b w:val="false"/>
          <w:i w:val="false"/>
          <w:color w:val="000000"/>
          <w:sz w:val="28"/>
        </w:rPr>
        <w:t>
      адам басына электр энергиясын тұтынуды төмендету;</w:t>
      </w:r>
      <w:r>
        <w:br/>
      </w:r>
      <w:r>
        <w:rPr>
          <w:rFonts w:ascii="Times New Roman"/>
          <w:b w:val="false"/>
          <w:i w:val="false"/>
          <w:color w:val="000000"/>
          <w:sz w:val="28"/>
        </w:rPr>
        <w:t>
      электр және жылу желілерінде шығындарды төмендету;</w:t>
      </w:r>
      <w:r>
        <w:br/>
      </w:r>
      <w:r>
        <w:rPr>
          <w:rFonts w:ascii="Times New Roman"/>
          <w:b w:val="false"/>
          <w:i w:val="false"/>
          <w:color w:val="000000"/>
          <w:sz w:val="28"/>
        </w:rPr>
        <w:t>
      3) көлік секторында:</w:t>
      </w:r>
      <w:r>
        <w:br/>
      </w:r>
      <w:r>
        <w:rPr>
          <w:rFonts w:ascii="Times New Roman"/>
          <w:b w:val="false"/>
          <w:i w:val="false"/>
          <w:color w:val="000000"/>
          <w:sz w:val="28"/>
        </w:rPr>
        <w:t>
      жолаушылар көліктерінің (авиакөлік, теміржол көлігі, қалалық және қалааралық жолаушылар автокөлігі) отын тұтынуын адамның километрге қатынасына, жеке көліктің отын тұтынудың километрге қатынасына төмендету.</w:t>
      </w:r>
      <w:r>
        <w:br/>
      </w:r>
      <w:r>
        <w:rPr>
          <w:rFonts w:ascii="Times New Roman"/>
          <w:b w:val="false"/>
          <w:i w:val="false"/>
          <w:color w:val="000000"/>
          <w:sz w:val="28"/>
        </w:rPr>
        <w:t>
      Жалпы алғанда, ЖІӨ-нің өнім бірлігіне энергетикалық ресурстарды тұтынуды төмендету экономикалық тұрғыдан басым бағыт болып табылады, себебі онымен бірге өнімділік, өнеркәсіп кәсіпорындарының рентабельділігі мен бәсекелестігі артады; тұрғын үй-коммуналдық секторда тұрғын үй қоры мен инженерлік жүйелердің жағдайы мен инфрақұрылымы жақсарады, бұл әр адамның әл-ауқаты мен жайлылығына әсер етеді; көлік секторында көлік жүйесінің тиімділігі артады, көлік құралдарының негізгі қоры жаңартылады, экологиялық ахуал жақсарады.</w:t>
      </w:r>
      <w:r>
        <w:br/>
      </w:r>
      <w:r>
        <w:rPr>
          <w:rFonts w:ascii="Times New Roman"/>
          <w:b w:val="false"/>
          <w:i w:val="false"/>
          <w:color w:val="000000"/>
          <w:sz w:val="28"/>
        </w:rPr>
        <w:t>
      Осыған байланысты, энергия үнемдеу және энергия тиімділігін арттыру бойынша іс-шаралардың әсерін мыналарға бөлуге болады:</w:t>
      </w:r>
      <w:r>
        <w:br/>
      </w:r>
      <w:r>
        <w:rPr>
          <w:rFonts w:ascii="Times New Roman"/>
          <w:b w:val="false"/>
          <w:i w:val="false"/>
          <w:color w:val="000000"/>
          <w:sz w:val="28"/>
        </w:rPr>
        <w:t>
      1) экономикалық әсерлер (энергия үнемдеу бойынша барлық іс-шаралар энергия ресурстарын тұтыну шығындарын үнемдеу есебінен белгілі бір мерзімде ақталады);</w:t>
      </w:r>
      <w:r>
        <w:br/>
      </w:r>
      <w:r>
        <w:rPr>
          <w:rFonts w:ascii="Times New Roman"/>
          <w:b w:val="false"/>
          <w:i w:val="false"/>
          <w:color w:val="000000"/>
          <w:sz w:val="28"/>
        </w:rPr>
        <w:t>
      2) экономика бәсекелестігінің жоғарылауы (өнеркәсіптік сектор мен ел инфрақұрылымы жаңғыртылады);</w:t>
      </w:r>
      <w:r>
        <w:br/>
      </w:r>
      <w:r>
        <w:rPr>
          <w:rFonts w:ascii="Times New Roman"/>
          <w:b w:val="false"/>
          <w:i w:val="false"/>
          <w:color w:val="000000"/>
          <w:sz w:val="28"/>
        </w:rPr>
        <w:t>
      3) экологиялық әсерлер (энергия тиімділігі – «жасыл» экономика жолына өтудің негізгі құралы);</w:t>
      </w:r>
      <w:r>
        <w:br/>
      </w:r>
      <w:r>
        <w:rPr>
          <w:rFonts w:ascii="Times New Roman"/>
          <w:b w:val="false"/>
          <w:i w:val="false"/>
          <w:color w:val="000000"/>
          <w:sz w:val="28"/>
        </w:rPr>
        <w:t>
      4) байланысқан әсерлер (ғылым дамиды, инновацияларды енгізуге алаң ашылады, энергия менеджменті саласындағы мамандар үшін жаңа жұмыс орындары ашылады).</w:t>
      </w:r>
    </w:p>
    <w:bookmarkStart w:name="z11" w:id="5"/>
    <w:p>
      <w:pPr>
        <w:spacing w:after="0"/>
        <w:ind w:left="0"/>
        <w:jc w:val="both"/>
      </w:pPr>
      <w:r>
        <w:rPr>
          <w:rFonts w:ascii="Times New Roman"/>
          <w:b w:val="false"/>
          <w:i w:val="false"/>
          <w:color w:val="000000"/>
          <w:sz w:val="28"/>
        </w:rPr>
        <w:t>
1. Қазақстан Республикасы ЖІӨ энергия сыйымдылығы және</w:t>
      </w:r>
      <w:r>
        <w:br/>
      </w:r>
      <w:r>
        <w:rPr>
          <w:rFonts w:ascii="Times New Roman"/>
          <w:b w:val="false"/>
          <w:i w:val="false"/>
          <w:color w:val="000000"/>
          <w:sz w:val="28"/>
        </w:rPr>
        <w:t>
Қазақстан Республикасындағы энергия ресурстарын тұтынуды талдау</w:t>
      </w:r>
    </w:p>
    <w:bookmarkEnd w:id="5"/>
    <w:p>
      <w:pPr>
        <w:spacing w:after="0"/>
        <w:ind w:left="0"/>
        <w:jc w:val="both"/>
      </w:pPr>
      <w:r>
        <w:rPr>
          <w:rFonts w:ascii="Times New Roman"/>
          <w:b w:val="false"/>
          <w:i w:val="false"/>
          <w:color w:val="000000"/>
          <w:sz w:val="28"/>
        </w:rPr>
        <w:t>      ЖІӨ энергия сыйымдылығы елдің энергия тиімділігінің басты көрсеткіші болып табылады. Аталған көрсеткіш бастапқы энергия тұтынудың (көмір, мұнай, газ) АҚШ доллары бағасымен Қазақстан Республикасы нақты ЖІӨ-нің мәніне арақатынасы ретінде есептеледі.</w:t>
      </w:r>
    </w:p>
    <w:bookmarkStart w:name="z12" w:id="6"/>
    <w:p>
      <w:pPr>
        <w:spacing w:after="0"/>
        <w:ind w:left="0"/>
        <w:jc w:val="both"/>
      </w:pPr>
      <w:r>
        <w:rPr>
          <w:rFonts w:ascii="Times New Roman"/>
          <w:b w:val="false"/>
          <w:i w:val="false"/>
          <w:color w:val="000000"/>
          <w:sz w:val="28"/>
        </w:rPr>
        <w:t>
      1-кесте – 2006 жылдан бастап 2010 жылға дейінгі Қазақстан Республикасының ЖІӨ энергия сыйымдылығының көрсеткіші (ХЭА есептерінің деректері бойынша)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1613"/>
        <w:gridCol w:w="1458"/>
        <w:gridCol w:w="2060"/>
        <w:gridCol w:w="2848"/>
        <w:gridCol w:w="1623"/>
        <w:gridCol w:w="1612"/>
        <w:gridCol w:w="1539"/>
      </w:tblGrid>
      <w:tr>
        <w:trPr>
          <w:trHeight w:val="130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(млн.)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ж. ЖІӨ млрд. $ бағасымен</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энергияны өндіру, млн. м.э.т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TPES (Бастапқы энергияны толық тұтыну), млн. м.э.т.</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Электрэнергиясын тұтыну TВт•сағ</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TPES/ халқы (м.э.т./ адам.)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TPES/ ЖІӨ (м.э.т./$)</w:t>
            </w:r>
          </w:p>
        </w:tc>
      </w:tr>
      <w:tr>
        <w:trPr>
          <w:trHeight w:val="30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r>
      <w:tr>
        <w:trPr>
          <w:trHeight w:val="30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r>
      <w:tr>
        <w:trPr>
          <w:trHeight w:val="30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r>
      <w:tr>
        <w:trPr>
          <w:trHeight w:val="30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r>
    </w:tbl>
    <w:bookmarkStart w:name="z13" w:id="7"/>
    <w:p>
      <w:pPr>
        <w:spacing w:after="0"/>
        <w:ind w:left="0"/>
        <w:jc w:val="both"/>
      </w:pPr>
      <w:r>
        <w:rPr>
          <w:rFonts w:ascii="Times New Roman"/>
          <w:b w:val="false"/>
          <w:i w:val="false"/>
          <w:color w:val="000000"/>
          <w:sz w:val="28"/>
        </w:rPr>
        <w:t>
      1-кестеде Қазақстан Республикасы энергия сыйымдылығының негізгі көрсеткіштері берілген. Кестеде көрсетілгендей, республика ЖІӨ шынайы өсуі үлес көрсеткіштерімен қатар жүреді, ал бұл энергия ресурстарының тиімсіз пайдаланылу үрдісін растайды. Қазақстан Республикасы экономикасының негізін энергия сыйымды салалар құрайды. Республиканың өнеркәсіптік және энергетикалық кәсіпорындарының көбі ескірген технологияларды пайдаланады және тозығы біршама дәрежедегі жабдықты пайдаланады.</w:t>
      </w:r>
      <w:r>
        <w:br/>
      </w:r>
      <w:r>
        <w:rPr>
          <w:rFonts w:ascii="Times New Roman"/>
          <w:b w:val="false"/>
          <w:i w:val="false"/>
          <w:color w:val="000000"/>
          <w:sz w:val="28"/>
        </w:rPr>
        <w:t>
</w:t>
      </w:r>
      <w:r>
        <w:rPr>
          <w:rFonts w:ascii="Times New Roman"/>
          <w:b w:val="false"/>
          <w:i w:val="false"/>
          <w:color w:val="000000"/>
          <w:sz w:val="28"/>
        </w:rPr>
        <w:t>
      1-сурет. 2005 жылғы АҚШ доллары бағасымен Қазақстан Республикасы ЖІӨ энергия сыйымдылығының өзгерісі.</w:t>
      </w:r>
    </w:p>
    <w:bookmarkEnd w:id="7"/>
    <w:p>
      <w:pPr>
        <w:spacing w:after="0"/>
        <w:ind w:left="0"/>
        <w:jc w:val="both"/>
      </w:pPr>
      <w:r>
        <w:drawing>
          <wp:inline distT="0" distB="0" distL="0" distR="0">
            <wp:extent cx="71374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37400" cy="2628900"/>
                    </a:xfrm>
                    <a:prstGeom prst="rect">
                      <a:avLst/>
                    </a:prstGeom>
                  </pic:spPr>
                </pic:pic>
              </a:graphicData>
            </a:graphic>
          </wp:inline>
        </w:drawing>
      </w:r>
    </w:p>
    <w:p>
      <w:pPr>
        <w:spacing w:after="0"/>
        <w:ind w:left="0"/>
        <w:jc w:val="both"/>
      </w:pPr>
      <w:r>
        <w:rPr>
          <w:rFonts w:ascii="Times New Roman"/>
          <w:b w:val="false"/>
          <w:i w:val="false"/>
          <w:color w:val="000000"/>
          <w:sz w:val="28"/>
        </w:rPr>
        <w:t>      Халықаралық энергетика агенттігінің деректері бойынша (1-сурет) Қазақстан Республикасы ЖІӨ 2008 жылдан бастап 2010 жылға дейінгі кезеңде 3 %-ға төмендеді. 2009 жылы энергия сыйымдылығы 8 %-ға төмендеді, бұл өткен әлемдік қаржылық дағдарысқа байланысты, яғни энергия сыйымды өнім өндірісінің құлдырауы орын алды, бұл тиісінше бастапқы энергия ресурстарын тұтынуға әсер етті.</w:t>
      </w:r>
    </w:p>
    <w:bookmarkStart w:name="z15" w:id="8"/>
    <w:p>
      <w:pPr>
        <w:spacing w:after="0"/>
        <w:ind w:left="0"/>
        <w:jc w:val="both"/>
      </w:pPr>
      <w:r>
        <w:rPr>
          <w:rFonts w:ascii="Times New Roman"/>
          <w:b w:val="false"/>
          <w:i w:val="false"/>
          <w:color w:val="000000"/>
          <w:sz w:val="28"/>
        </w:rPr>
        <w:t>
      2-сурет. Елдердің 2010 жылдағы ЖІӨ энергия сыйымдылығы МТНЭ/$10002005</w:t>
      </w:r>
    </w:p>
    <w:bookmarkEnd w:id="8"/>
    <w:p>
      <w:pPr>
        <w:spacing w:after="0"/>
        <w:ind w:left="0"/>
        <w:jc w:val="both"/>
      </w:pPr>
      <w:r>
        <w:drawing>
          <wp:inline distT="0" distB="0" distL="0" distR="0">
            <wp:extent cx="7556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56500" cy="3263900"/>
                    </a:xfrm>
                    <a:prstGeom prst="rect">
                      <a:avLst/>
                    </a:prstGeom>
                  </pic:spPr>
                </pic:pic>
              </a:graphicData>
            </a:graphic>
          </wp:inline>
        </w:drawing>
      </w:r>
    </w:p>
    <w:bookmarkStart w:name="z16" w:id="9"/>
    <w:p>
      <w:pPr>
        <w:spacing w:after="0"/>
        <w:ind w:left="0"/>
        <w:jc w:val="both"/>
      </w:pPr>
      <w:r>
        <w:rPr>
          <w:rFonts w:ascii="Times New Roman"/>
          <w:b w:val="false"/>
          <w:i w:val="false"/>
          <w:color w:val="000000"/>
          <w:sz w:val="28"/>
        </w:rPr>
        <w:t>
      2-суретте көрсетілгендей, Қазақстан Республикасы ЖІӨ энергия сыйымдылығының көрсеткіші басқа елдермен салыстырғанда жоғары болып табылады. Қазақстан Республикасы осы көрсеткіш бойынша дамыған елдерден ғана емес (10-15 есе), сондай-ақ Қазақстанның экономикалық құрылымына өте жақын Ресей, Белоруссия сияқты елдерден артта қалуда. Бұл энергия сыйымдылығының 15 %-дан 40 %-ға дейін айтарлықтай төмендеу әлеуетін көрсетеді. Басқа елдерге қатысты ЖІӨ жоғары энергия сыйымдылығының себептерін анықтау үшін бастапқы ОЭР тұтыну салаларын талдау қажет.</w:t>
      </w:r>
    </w:p>
    <w:bookmarkEnd w:id="9"/>
    <w:bookmarkStart w:name="z17" w:id="10"/>
    <w:p>
      <w:pPr>
        <w:spacing w:after="0"/>
        <w:ind w:left="0"/>
        <w:jc w:val="both"/>
      </w:pPr>
      <w:r>
        <w:rPr>
          <w:rFonts w:ascii="Times New Roman"/>
          <w:b w:val="false"/>
          <w:i w:val="false"/>
          <w:color w:val="000000"/>
          <w:sz w:val="28"/>
        </w:rPr>
        <w:t>
2-кесте – Қазақстан Республикасы бастапқы энергия ресурстарын тұтыну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8"/>
        <w:gridCol w:w="2884"/>
        <w:gridCol w:w="2246"/>
        <w:gridCol w:w="2884"/>
        <w:gridCol w:w="2248"/>
      </w:tblGrid>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теңгерімдегі бастапқы тұтыну ресурстары, млн. м.э.т.</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мәнінің үлесі,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теңгерімдегі бастапқы тұтыну ресурстары, млн. м.э.т.</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мәнінің үлесі, %</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Көмірді тұтыну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 тұтыну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тұтыну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мұнай және газды тұтыну сомасы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48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энергия тұтынудың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77,06 млн. м.э.т.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r>
              <w:br/>
            </w:r>
            <w:r>
              <w:rPr>
                <w:rFonts w:ascii="Times New Roman"/>
                <w:b w:val="false"/>
                <w:i w:val="false"/>
                <w:color w:val="000000"/>
                <w:sz w:val="20"/>
              </w:rPr>
              <w:t>
74,22 млн. м.э.т.</w:t>
            </w:r>
          </w:p>
        </w:tc>
      </w:tr>
    </w:tbl>
    <w:bookmarkStart w:name="z18" w:id="11"/>
    <w:p>
      <w:pPr>
        <w:spacing w:after="0"/>
        <w:ind w:left="0"/>
        <w:jc w:val="both"/>
      </w:pPr>
      <w:r>
        <w:rPr>
          <w:rFonts w:ascii="Times New Roman"/>
          <w:b w:val="false"/>
          <w:i w:val="false"/>
          <w:color w:val="000000"/>
          <w:sz w:val="28"/>
        </w:rPr>
        <w:t>
      2-кестеде 2011 – 2012 жылдардағы отын-энергетикалық теңгерімдерден негізгі энергия көздерінің бастапқы энергия тұтыну жиынтығының сандық және пайыздық бағалық арақатынасы көрсетілген.</w:t>
      </w:r>
      <w:r>
        <w:br/>
      </w:r>
      <w:r>
        <w:rPr>
          <w:rFonts w:ascii="Times New Roman"/>
          <w:b w:val="false"/>
          <w:i w:val="false"/>
          <w:color w:val="000000"/>
          <w:sz w:val="28"/>
        </w:rPr>
        <w:t>
      Жаңартылған энергия көздерінен алынатын энергиядан басқа электр энергиясын тұтыну ескерілмейді, бірақ олардың үлесі салыстырмалы түрде өте аз (8 млрд. кВт*•сағ = 0,69 млн. м.э.т.). Жылу және газ электр станцияларының электр энергиясы көмір және газ сияқты бастапқы энергия көздерін энергия өндіру үшін пайдалануға қатысты кейінгі болып есептеледі. 2-кестеде көрініп тұрғандай, қолданыстағы отын-энергетикалық теңгерімде көмір, мұнай және газды тұтыну бастапқы энергия ресурстарын жалпы жиынтық тұтынудың кемінде 98 %-ын құрайды.</w:t>
      </w:r>
    </w:p>
    <w:bookmarkEnd w:id="11"/>
    <w:bookmarkStart w:name="z19" w:id="12"/>
    <w:p>
      <w:pPr>
        <w:spacing w:after="0"/>
        <w:ind w:left="0"/>
        <w:jc w:val="both"/>
      </w:pPr>
      <w:r>
        <w:rPr>
          <w:rFonts w:ascii="Times New Roman"/>
          <w:b w:val="false"/>
          <w:i w:val="false"/>
          <w:color w:val="000000"/>
          <w:sz w:val="28"/>
        </w:rPr>
        <w:t>
3-кесте – Энергия ресурстарын тұтыну құрылымы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7"/>
        <w:gridCol w:w="5606"/>
        <w:gridCol w:w="4457"/>
      </w:tblGrid>
      <w:tr>
        <w:trPr>
          <w:trHeight w:val="30" w:hRule="atLeast"/>
        </w:trPr>
        <w:tc>
          <w:tcPr>
            <w:tcW w:w="3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энергия ресурстарын тұтыну</w:t>
            </w:r>
          </w:p>
        </w:tc>
        <w:tc>
          <w:tcPr>
            <w:tcW w:w="5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 (Электр станциялары және қазандықтар)</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Эл/энергиясы - 9,7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энергиясы – 12,4</w:t>
            </w:r>
          </w:p>
        </w:tc>
      </w:tr>
      <w:tr>
        <w:trPr>
          <w:trHeight w:val="27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 36,5</w:t>
            </w:r>
          </w:p>
        </w:tc>
        <w:tc>
          <w:tcPr>
            <w:tcW w:w="0" w:type="auto"/>
            <w:vMerge/>
            <w:tcBorders>
              <w:top w:val="nil"/>
              <w:left w:val="single" w:color="cfcfcf" w:sz="5"/>
              <w:bottom w:val="single" w:color="cfcfcf" w:sz="5"/>
              <w:right w:val="single" w:color="cfcfcf" w:sz="5"/>
            </w:tcBorders>
          </w:tcP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кезіндегі шығындар 10,4</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 16,0</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 (Халық және отын қажеттігі)</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 24,7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(Мұнайды қайта өңдеу)</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СЭС және т.б. – 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 (Кәсіпорындардың техникалық қажеттілігі: көмір және т.б.)</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 (Көмір, газды және т.б. тасымалдау кезіндегі шығындар)</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2012 жылы бастапқы энергия ресурстарын жалпы пайдаланудағы негізгі үлес 28,7 млн. т.м.э.-мен өнеркәсіп салаларына тиесілі. Өнеркәсіптің абсолютті бастапқы энергия тұтынуы бастапқы энергия көздерін (көмір, мұнай, газ) толық ішкі тұтынудан, оның ішінде қайта өңдеуге, шығындарды есепке ала отырып, басқа тұтынуды (тұрғындар) қоспағанда, өнеркәсіптің тұтынуынан тұрады.</w:t>
      </w:r>
      <w:r>
        <w:br/>
      </w:r>
      <w:r>
        <w:rPr>
          <w:rFonts w:ascii="Times New Roman"/>
          <w:b w:val="false"/>
          <w:i w:val="false"/>
          <w:color w:val="000000"/>
          <w:sz w:val="28"/>
        </w:rPr>
        <w:t>
      Осылайша, Қазақстанның энергия тұтыну құрылымын талдау негізгі энергия ресурстарын тұтынушылар өнеркәсіп секторы, оның ішінде электр және жылу энергиясын өндіру (бастапқы энергия ресурстарының жалпы көлемінің 36,9 %-ын тұтыну), халық (бастапқы энергия ресурстарының жалпы көлемінің 30 %-ға дейін тұтыну) және көлік секторы (бастапқы энергия ресурстарының жалпы көлемінің 20 %-ға дейін тұтыну) болып табылады.</w:t>
      </w:r>
    </w:p>
    <w:bookmarkStart w:name="z20" w:id="13"/>
    <w:p>
      <w:pPr>
        <w:spacing w:after="0"/>
        <w:ind w:left="0"/>
        <w:jc w:val="both"/>
      </w:pPr>
      <w:r>
        <w:rPr>
          <w:rFonts w:ascii="Times New Roman"/>
          <w:b w:val="false"/>
          <w:i w:val="false"/>
          <w:color w:val="000000"/>
          <w:sz w:val="28"/>
        </w:rPr>
        <w:t>
2. Өнеркәсіпте және энергетикада энергия үнемдеу</w:t>
      </w:r>
    </w:p>
    <w:bookmarkEnd w:id="13"/>
    <w:p>
      <w:pPr>
        <w:spacing w:after="0"/>
        <w:ind w:left="0"/>
        <w:jc w:val="both"/>
      </w:pPr>
      <w:r>
        <w:rPr>
          <w:rFonts w:ascii="Times New Roman"/>
          <w:b w:val="false"/>
          <w:i w:val="false"/>
          <w:color w:val="000000"/>
          <w:sz w:val="28"/>
        </w:rPr>
        <w:t>      Қазақстан Республикасының өнеркәсібі серпінді үдемелі даму үстінде. Іс жүзінде әрбір салада өндірістің өсімі байқалады, олар жинақтала келе Республиканың ЖІӨ жыл сайын айтарлықтай өсуіне әкеледі. ЖІӨ құрылымында өнеркәсіп секторының үлесі 40 %-дан сәл ғана аз (4-кесте).</w:t>
      </w:r>
    </w:p>
    <w:bookmarkStart w:name="z21" w:id="14"/>
    <w:p>
      <w:pPr>
        <w:spacing w:after="0"/>
        <w:ind w:left="0"/>
        <w:jc w:val="both"/>
      </w:pPr>
      <w:r>
        <w:rPr>
          <w:rFonts w:ascii="Times New Roman"/>
          <w:b w:val="false"/>
          <w:i w:val="false"/>
          <w:color w:val="000000"/>
          <w:sz w:val="28"/>
        </w:rPr>
        <w:t>
4-кесте – Салалар бойынша Қазақстан ЖІӨ өндірісінің құрылымы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8"/>
        <w:gridCol w:w="1618"/>
        <w:gridCol w:w="1618"/>
        <w:gridCol w:w="1618"/>
        <w:gridCol w:w="1619"/>
        <w:gridCol w:w="1619"/>
      </w:tblGrid>
      <w:tr>
        <w:trPr>
          <w:trHeight w:val="30" w:hRule="atLeast"/>
        </w:trPr>
        <w:tc>
          <w:tcPr>
            <w:tcW w:w="5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ЖІӨ көлеміндегі экономика салаларының үлес салмағы,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30" w:hRule="atLeast"/>
        </w:trPr>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ЖІӨ</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қоса алғандағы өнеркәсіп</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0" w:hRule="atLeast"/>
        </w:trPr>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байланыс</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қызметтер</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bl>
    <w:p>
      <w:pPr>
        <w:spacing w:after="0"/>
        <w:ind w:left="0"/>
        <w:jc w:val="both"/>
      </w:pPr>
      <w:r>
        <w:rPr>
          <w:rFonts w:ascii="Times New Roman"/>
          <w:b w:val="false"/>
          <w:i w:val="false"/>
          <w:color w:val="000000"/>
          <w:sz w:val="28"/>
        </w:rPr>
        <w:t>      Бүгінгі таңда өнеркәсіпті дамыту өндірістік көлемді ұлғайту арқылы жүргізілуде, бұл электр энергиясын тұтынудың өсуіне әкеледі.</w:t>
      </w:r>
      <w:r>
        <w:br/>
      </w:r>
      <w:r>
        <w:rPr>
          <w:rFonts w:ascii="Times New Roman"/>
          <w:b w:val="false"/>
          <w:i w:val="false"/>
          <w:color w:val="000000"/>
          <w:sz w:val="28"/>
        </w:rPr>
        <w:t>
      Жоғарыда айтылғандай, энергетика бастапқы энергия ресурстарын пайдаланудың негізгі тұтынушысы болып табылады. Электр және жылу энергиясын өндіруге барлық бастапқы жиынтықты энергияны тұтынудың 35 %-ы жұмсалады.</w:t>
      </w:r>
      <w:r>
        <w:br/>
      </w:r>
      <w:r>
        <w:rPr>
          <w:rFonts w:ascii="Times New Roman"/>
          <w:b w:val="false"/>
          <w:i w:val="false"/>
          <w:color w:val="000000"/>
          <w:sz w:val="28"/>
        </w:rPr>
        <w:t>
      Қазіргі уақытта электр энергиясын өндірудің өсуі қолданыстағы жылу электр станцияларын жүктеу есебінен жүргізілетіндіктен, отын ресурстарын тұтынудың және нәтижесінде үлес шығындарының өсуі, энергия өндірісі кезінде тиімді емес технологияларды пайдалану және негізгі жабдықтың айтарлықтай тозуына байланысты проблемаларды растайды.</w:t>
      </w:r>
    </w:p>
    <w:bookmarkStart w:name="z22" w:id="15"/>
    <w:p>
      <w:pPr>
        <w:spacing w:after="0"/>
        <w:ind w:left="0"/>
        <w:jc w:val="both"/>
      </w:pPr>
      <w:r>
        <w:rPr>
          <w:rFonts w:ascii="Times New Roman"/>
          <w:b w:val="false"/>
          <w:i w:val="false"/>
          <w:color w:val="000000"/>
          <w:sz w:val="28"/>
        </w:rPr>
        <w:t>
5-кесте – 2011 жылы экономика салалары бойынша Қазақстандағы орташа</w:t>
      </w:r>
      <w:r>
        <w:br/>
      </w:r>
      <w:r>
        <w:rPr>
          <w:rFonts w:ascii="Times New Roman"/>
          <w:b w:val="false"/>
          <w:i w:val="false"/>
          <w:color w:val="000000"/>
          <w:sz w:val="28"/>
        </w:rPr>
        <w:t>
статистикалық электр энергиясын пайдалану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9527"/>
        <w:gridCol w:w="3789"/>
      </w:tblGrid>
      <w:tr>
        <w:trPr>
          <w:trHeight w:val="9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тұтыну,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23" w:id="16"/>
    <w:p>
      <w:pPr>
        <w:spacing w:after="0"/>
        <w:ind w:left="0"/>
        <w:jc w:val="both"/>
      </w:pPr>
      <w:r>
        <w:rPr>
          <w:rFonts w:ascii="Times New Roman"/>
          <w:b w:val="false"/>
          <w:i w:val="false"/>
          <w:color w:val="000000"/>
          <w:sz w:val="28"/>
        </w:rPr>
        <w:t>
      5-кестеге сүйене отырып, электр энергиясының негізгі тұтынушысы өнеркәсіп болып табылатындығын атап өткен жөн. Қазақстанның өнеркәсіп секторында энергияны көп көлемде тұтыну, алдымен тау-кен металлургия кешені сияқты энергия сыйымды салаларымен байланысты. Электр энергиясын жалпы тұтынудың 69,7 %-ы және жылу энергиясын жалпы тұтынудың 51,7 %-ы елдегі өндіріс секторына тиесілі болса, Еуропалық Одақтағы өнеркәсіп секторының электр энергиясын тұтыну үлесі орташа есеппен 24 %-ды құрайды.</w:t>
      </w:r>
      <w:r>
        <w:br/>
      </w:r>
      <w:r>
        <w:rPr>
          <w:rFonts w:ascii="Times New Roman"/>
          <w:b w:val="false"/>
          <w:i w:val="false"/>
          <w:color w:val="000000"/>
          <w:sz w:val="28"/>
        </w:rPr>
        <w:t>
      2012 жылы ірі отыз кәсіпорынның өздері ғана 34559,3 млн. кВт* сағ тұтынған, ол республиканың жалпы тұтынылған электр энергиясының 35 %-ын құрайды (6-кесте).</w:t>
      </w:r>
    </w:p>
    <w:bookmarkEnd w:id="16"/>
    <w:bookmarkStart w:name="z24" w:id="17"/>
    <w:p>
      <w:pPr>
        <w:spacing w:after="0"/>
        <w:ind w:left="0"/>
        <w:jc w:val="both"/>
      </w:pPr>
      <w:r>
        <w:rPr>
          <w:rFonts w:ascii="Times New Roman"/>
          <w:b w:val="false"/>
          <w:i w:val="false"/>
          <w:color w:val="000000"/>
          <w:sz w:val="28"/>
        </w:rPr>
        <w:t>
6-кесте - 2012 жылғы «КЕГОК» АҚ деректері бойынша электр энергиясының</w:t>
      </w:r>
      <w:r>
        <w:br/>
      </w:r>
      <w:r>
        <w:rPr>
          <w:rFonts w:ascii="Times New Roman"/>
          <w:b w:val="false"/>
          <w:i w:val="false"/>
          <w:color w:val="000000"/>
          <w:sz w:val="28"/>
        </w:rPr>
        <w:t>
30 ірі тұтынушысы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8620"/>
        <w:gridCol w:w="4719"/>
      </w:tblGrid>
      <w:tr>
        <w:trPr>
          <w:trHeight w:val="63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атауы</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тұтыну,</w:t>
            </w:r>
            <w:r>
              <w:br/>
            </w:r>
            <w:r>
              <w:rPr>
                <w:rFonts w:ascii="Times New Roman"/>
                <w:b w:val="false"/>
                <w:i w:val="false"/>
                <w:color w:val="000000"/>
                <w:sz w:val="20"/>
              </w:rPr>
              <w:t>
млн. кВт*сағ</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ферроқорытпа зауыты</w:t>
            </w:r>
            <w:r>
              <w:br/>
            </w:r>
            <w:r>
              <w:rPr>
                <w:rFonts w:ascii="Times New Roman"/>
                <w:b w:val="false"/>
                <w:i w:val="false"/>
                <w:color w:val="000000"/>
                <w:sz w:val="20"/>
              </w:rPr>
              <w:t>
(«ҚазХром» ТҰҚ» АҚ филиалы)</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5763,8</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«Арселор Миттал Теміртау» АҚ</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4125,6</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электролиз зауыты» АҚ (ҚЭЗ)</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3637,7</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теміржолы» ҰК» АҚ</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3516,9</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«Қазмырыш» АҚ</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2885,7</w:t>
            </w:r>
          </w:p>
        </w:tc>
      </w:tr>
      <w:tr>
        <w:trPr>
          <w:trHeight w:val="6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«Соколов-Сарыбай кен-байыту өндірістік бірлестігі» АҚ</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2517,3</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түсті металл» ӨБ</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1860,6</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Жаңажамбыл фосфор зауыты (ЖЖФЗ)</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1643,1</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ферроқорытпа зауыты («Қазхром ТҰҚ» АФЗ АҚ)</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1461,1</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Алюминийі» АҚ</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1045,7</w:t>
            </w:r>
          </w:p>
        </w:tc>
      </w:tr>
      <w:tr>
        <w:trPr>
          <w:trHeight w:val="4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түсті металл» ӨБ</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966,8</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титан-магний комбинаты» АҚ</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879,8</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атындағы канал» РМК</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«Богатырь Көмір» ЖШС</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Қатынас жолдары министрлігінің Оңтүстік-Орал темір жолы» Федералдық мемлекеттік біртұтас кәсіпорны («РФ ҚЖМ ООТЖ» ФМБК)</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«ПетроҚазақстанҚұмкөлРесорсиз» АҚ (ПҚҚР)</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«Алтынтау Көкшетау» ЖШС</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металлургия комбинаты» ЖШС</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 кен-байыту комбинаты («Қазхром ТҰҚ» АҚ филиалы)</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көмір разрезі құрамына «Еуроазиаттық Энергетикалық Корпорациясы» АҚ кіреді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электр металлургиялық комбинаты» АҚ</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минералдары» АҚ</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«Қазақмыс» корпорациясы» ЖШС Жезқазған кен-байыту комбинаты</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«ҚазГермұнай» БӨ ЖШС</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түсті металл» БӨ</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«CentralAsiaCement» АҚ</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 ЖШС</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металлургия зауыты» АҚ</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«Варваринское» АҚ</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подшипник зауыты» АҚ</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34559,3</w:t>
            </w:r>
          </w:p>
        </w:tc>
      </w:tr>
    </w:tbl>
    <w:p>
      <w:pPr>
        <w:spacing w:after="0"/>
        <w:ind w:left="0"/>
        <w:jc w:val="both"/>
      </w:pPr>
      <w:r>
        <w:rPr>
          <w:rFonts w:ascii="Times New Roman"/>
          <w:b w:val="false"/>
          <w:i w:val="false"/>
          <w:color w:val="000000"/>
          <w:sz w:val="28"/>
        </w:rPr>
        <w:t>      Сондай-ақ, негізгі 4 компаниялар тобы ENRC, «АрселорМиттал» АҚ, «Қазақмыс» корпорациясы» ЖШС және «Қазмырыш» АҚ-на (7-кесте) электр тұтынудың негізгі үлесі тиесілі.</w:t>
      </w:r>
    </w:p>
    <w:bookmarkStart w:name="z25" w:id="18"/>
    <w:p>
      <w:pPr>
        <w:spacing w:after="0"/>
        <w:ind w:left="0"/>
        <w:jc w:val="both"/>
      </w:pPr>
      <w:r>
        <w:rPr>
          <w:rFonts w:ascii="Times New Roman"/>
          <w:b w:val="false"/>
          <w:i w:val="false"/>
          <w:color w:val="000000"/>
          <w:sz w:val="28"/>
        </w:rPr>
        <w:t>
7-кесте – 2012 жылы ірі компаниялардың электр энергиясын тұтынуы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5"/>
        <w:gridCol w:w="4811"/>
        <w:gridCol w:w="4584"/>
      </w:tblGrid>
      <w:tr>
        <w:trPr>
          <w:trHeight w:val="1125" w:hRule="atLeast"/>
        </w:trPr>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тұтыну,</w:t>
            </w:r>
            <w:r>
              <w:br/>
            </w:r>
            <w:r>
              <w:rPr>
                <w:rFonts w:ascii="Times New Roman"/>
                <w:b w:val="false"/>
                <w:i w:val="false"/>
                <w:color w:val="000000"/>
                <w:sz w:val="20"/>
              </w:rPr>
              <w:t>
млн. кВт*•сағ</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жалпы тұтынуынан, %</w:t>
            </w:r>
          </w:p>
        </w:tc>
      </w:tr>
      <w:tr>
        <w:trPr>
          <w:trHeight w:val="510" w:hRule="atLeast"/>
        </w:trPr>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ENRC</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14725,5</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510" w:hRule="atLeast"/>
        </w:trPr>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«Арселор Миттал» АҚ</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4279,6</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510" w:hRule="atLeast"/>
        </w:trPr>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«Қазақмыс» корпорациясы» ЖШС</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3505,4</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510" w:hRule="atLeast"/>
        </w:trPr>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«Қазмырыш» АҚ</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3317,8</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Шетелдік және отандық сараптамалық ұйымдарды (Неміс энергетикалық агенттігі мен Чокин атындағы ҚазҒЗИ) тарту арқылы қазақстандық 4 кәсіпорын – өнеркәсіптің металлургия, энергия өндіруші және машина жасау салаларында өткізілген энергия аудитінің қорытындылары Қазақстандағы энергия тұтынуды талдау және бағалаудан басқа республикадағы жағдайды талдау үшін маңызды фактор болып табылады.</w:t>
      </w:r>
      <w:r>
        <w:br/>
      </w:r>
      <w:r>
        <w:rPr>
          <w:rFonts w:ascii="Times New Roman"/>
          <w:b w:val="false"/>
          <w:i w:val="false"/>
          <w:color w:val="000000"/>
          <w:sz w:val="28"/>
        </w:rPr>
        <w:t>
      Энергия аудитінің қорытындылары 13% және 40%-ға дейінгі энергия үнемдеудің бірталай әлеуетін көрсетті («Қазмырыш» АҚ-да - 13%, «Ақсу ферроқорытпа зауыты» АҚ-та - 15%, «Химфарм» АҚ-та - 32%, «Петропавл ауыр машина жасау зауытында» - 40%).</w:t>
      </w:r>
      <w:r>
        <w:br/>
      </w:r>
      <w:r>
        <w:rPr>
          <w:rFonts w:ascii="Times New Roman"/>
          <w:b w:val="false"/>
          <w:i w:val="false"/>
          <w:color w:val="000000"/>
          <w:sz w:val="28"/>
        </w:rPr>
        <w:t>
      Мысалы, металлургия өнеркәсібінде FeCr өндірісі үшін Еуропамен салыстырғанда 6,72%-дан астам шығындалғаны айқындалған болатын. Қолда бар деректер Еуропамен салыстырғанда өндірістің біршама төмен тиімділігінің айғағы болып табылады. FeCr өндірісі барлық өнімнің шамамен 75%-ын құрайды, нәтижесінде Еуропамен салыстырғанда орасан көп қосымша шығындар орын алады (8-кесте).</w:t>
      </w:r>
    </w:p>
    <w:bookmarkStart w:name="z26" w:id="19"/>
    <w:p>
      <w:pPr>
        <w:spacing w:after="0"/>
        <w:ind w:left="0"/>
        <w:jc w:val="both"/>
      </w:pPr>
      <w:r>
        <w:rPr>
          <w:rFonts w:ascii="Times New Roman"/>
          <w:b w:val="false"/>
          <w:i w:val="false"/>
          <w:color w:val="000000"/>
          <w:sz w:val="28"/>
        </w:rPr>
        <w:t>
8-кесте – Өнімдер бойынша үлестік энергия тұтыну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3"/>
        <w:gridCol w:w="2388"/>
        <w:gridCol w:w="2610"/>
        <w:gridCol w:w="2611"/>
        <w:gridCol w:w="2389"/>
        <w:gridCol w:w="2279"/>
      </w:tblGrid>
      <w:tr>
        <w:trPr>
          <w:trHeight w:val="21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үшін орташа мән</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«Қазхром» үшін орташа </w:t>
            </w:r>
          </w:p>
          <w:p>
            <w:pPr>
              <w:spacing w:after="20"/>
              <w:ind w:left="20"/>
              <w:jc w:val="both"/>
            </w:pPr>
            <w:r>
              <w:rPr>
                <w:rFonts w:ascii="Times New Roman"/>
                <w:b w:val="false"/>
                <w:i w:val="false"/>
                <w:color w:val="000000"/>
                <w:sz w:val="20"/>
              </w:rPr>
              <w:t>мән</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шығындар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шығындар /т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шығындар сомасы</w:t>
            </w:r>
          </w:p>
        </w:tc>
      </w:tr>
      <w:tr>
        <w:trPr>
          <w:trHeight w:val="9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FeCr</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МВт сағ/т</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МВт сағ/т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19.664.334,00 €</w:t>
            </w:r>
          </w:p>
        </w:tc>
      </w:tr>
      <w:tr>
        <w:trPr>
          <w:trHeight w:val="9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FeSiMn</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МВт сағ/т</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МВт•сағ/т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0,80 €/т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184.798,61 €</w:t>
            </w:r>
          </w:p>
        </w:tc>
      </w:tr>
      <w:tr>
        <w:trPr>
          <w:trHeight w:val="315"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FeSi</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МВт сағ/т</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 МВт сағ/т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24,40 €/т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көлемі белгісіз</w:t>
            </w:r>
          </w:p>
        </w:tc>
      </w:tr>
      <w:tr>
        <w:trPr>
          <w:trHeight w:val="9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FeMn</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МВт сағ/т</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FeCrSi</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МВт сағ/т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Қазақстан Республикасы Үкіметінің 2012 жылғы 24 қазандағы № 1346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энергияны пайдалану нормативтері бекітілген және оған сәйкес өнімнің тоннаға шаққанда жұмсалатын энергиясының нормативтік мәні мыналарды құрайды:</w:t>
      </w:r>
      <w:r>
        <w:br/>
      </w:r>
      <w:r>
        <w:rPr>
          <w:rFonts w:ascii="Times New Roman"/>
          <w:b w:val="false"/>
          <w:i w:val="false"/>
          <w:color w:val="000000"/>
          <w:sz w:val="28"/>
        </w:rPr>
        <w:t>
      қорғасын-мырыш кенінің бір тоннасын өндіруге 31 кВт*•сағ/тонна электр энергиясы жұмсалады;</w:t>
      </w:r>
      <w:r>
        <w:br/>
      </w:r>
      <w:r>
        <w:rPr>
          <w:rFonts w:ascii="Times New Roman"/>
          <w:b w:val="false"/>
          <w:i w:val="false"/>
          <w:color w:val="000000"/>
          <w:sz w:val="28"/>
        </w:rPr>
        <w:t>
      қорғасын концентратын алу үшін 103 кВт*•сағ/тонна электр энергиясы жұмсалады.</w:t>
      </w:r>
      <w:r>
        <w:br/>
      </w:r>
      <w:r>
        <w:rPr>
          <w:rFonts w:ascii="Times New Roman"/>
          <w:b w:val="false"/>
          <w:i w:val="false"/>
          <w:color w:val="000000"/>
          <w:sz w:val="28"/>
        </w:rPr>
        <w:t>
      Төменде шетелдік ұқсас өндірістермен салыстыра отырып, энергия тиімділігінің кестелік талдауы берілген.</w:t>
      </w:r>
    </w:p>
    <w:bookmarkStart w:name="z27" w:id="20"/>
    <w:p>
      <w:pPr>
        <w:spacing w:after="0"/>
        <w:ind w:left="0"/>
        <w:jc w:val="both"/>
      </w:pPr>
      <w:r>
        <w:rPr>
          <w:rFonts w:ascii="Times New Roman"/>
          <w:b w:val="false"/>
          <w:i w:val="false"/>
          <w:color w:val="000000"/>
          <w:sz w:val="28"/>
        </w:rPr>
        <w:t>
3-сурет. Өндірілген қорғасын-мырыш кенінің тоннаға шаққандағы үлестік</w:t>
      </w:r>
      <w:r>
        <w:br/>
      </w:r>
      <w:r>
        <w:rPr>
          <w:rFonts w:ascii="Times New Roman"/>
          <w:b w:val="false"/>
          <w:i w:val="false"/>
          <w:color w:val="000000"/>
          <w:sz w:val="28"/>
        </w:rPr>
        <w:t>
энергия тұтынуын салыстыру</w:t>
      </w:r>
    </w:p>
    <w:bookmarkEnd w:id="20"/>
    <w:p>
      <w:pPr>
        <w:spacing w:after="0"/>
        <w:ind w:left="0"/>
        <w:jc w:val="both"/>
      </w:pPr>
      <w:r>
        <w:drawing>
          <wp:inline distT="0" distB="0" distL="0" distR="0">
            <wp:extent cx="78486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48600" cy="3898900"/>
                    </a:xfrm>
                    <a:prstGeom prst="rect">
                      <a:avLst/>
                    </a:prstGeom>
                  </pic:spPr>
                </pic:pic>
              </a:graphicData>
            </a:graphic>
          </wp:inline>
        </w:drawing>
      </w:r>
    </w:p>
    <w:bookmarkStart w:name="z28" w:id="21"/>
    <w:p>
      <w:pPr>
        <w:spacing w:after="0"/>
        <w:ind w:left="0"/>
        <w:jc w:val="both"/>
      </w:pPr>
      <w:r>
        <w:rPr>
          <w:rFonts w:ascii="Times New Roman"/>
          <w:b w:val="false"/>
          <w:i w:val="false"/>
          <w:color w:val="000000"/>
          <w:sz w:val="28"/>
        </w:rPr>
        <w:t>
4-сурет. Алынған концентраттың тоннаға шаққандағы үлестік энергия тұтынуын салыстыру</w:t>
      </w:r>
    </w:p>
    <w:bookmarkEnd w:id="21"/>
    <w:p>
      <w:pPr>
        <w:spacing w:after="0"/>
        <w:ind w:left="0"/>
        <w:jc w:val="both"/>
      </w:pPr>
      <w:r>
        <w:drawing>
          <wp:inline distT="0" distB="0" distL="0" distR="0">
            <wp:extent cx="76327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32700" cy="3073400"/>
                    </a:xfrm>
                    <a:prstGeom prst="rect">
                      <a:avLst/>
                    </a:prstGeom>
                  </pic:spPr>
                </pic:pic>
              </a:graphicData>
            </a:graphic>
          </wp:inline>
        </w:drawing>
      </w:r>
    </w:p>
    <w:p>
      <w:pPr>
        <w:spacing w:after="0"/>
        <w:ind w:left="0"/>
        <w:jc w:val="both"/>
      </w:pPr>
      <w:r>
        <w:rPr>
          <w:rFonts w:ascii="Times New Roman"/>
          <w:b w:val="false"/>
          <w:i w:val="false"/>
          <w:color w:val="000000"/>
          <w:sz w:val="28"/>
        </w:rPr>
        <w:t>      Электр энергиясын тұтыну бойынша алынған нәтижелерге сәйкес электр энергиясын тұтыну Қазақстан Республикасында белгіленген нормативтерден 47%-ға, ал өндіру кезеңінде 21%-ға асып түседі. Ресей Федерациясының ұқсас көрсеткіштерден асуы тиісінше 113%-ды және 3,4%-ды құрайды.</w:t>
      </w:r>
      <w:r>
        <w:br/>
      </w:r>
      <w:r>
        <w:rPr>
          <w:rFonts w:ascii="Times New Roman"/>
          <w:b w:val="false"/>
          <w:i w:val="false"/>
          <w:color w:val="000000"/>
          <w:sz w:val="28"/>
        </w:rPr>
        <w:t xml:space="preserve">
      Бұл нәтижелер өндіру процесін оңтайландырудың кезек күттірмейтін қажеттілігін көрсетеді, себебі бұл саты үлкен энергия үнемдеу әлеуетіне ие. </w:t>
      </w:r>
      <w:r>
        <w:br/>
      </w:r>
      <w:r>
        <w:rPr>
          <w:rFonts w:ascii="Times New Roman"/>
          <w:b w:val="false"/>
          <w:i w:val="false"/>
          <w:color w:val="000000"/>
          <w:sz w:val="28"/>
        </w:rPr>
        <w:t>
      Қазақстан Республикасындағы техникалық тұрғыдан қол жеткізілген деңгеймен (дамыған елдер мен белгіленген норматив деңгейі) салыстырғанда металлургия өнімінің бірлігіне үлестік энергия шығынының арту көлемін ескере отырып, энергия үнемдеудің салыстырмалы техникалық әлеуеті шамамен 30 %-ға дейін жетеді.</w:t>
      </w:r>
      <w:r>
        <w:br/>
      </w:r>
      <w:r>
        <w:rPr>
          <w:rFonts w:ascii="Times New Roman"/>
          <w:b w:val="false"/>
          <w:i w:val="false"/>
          <w:color w:val="000000"/>
          <w:sz w:val="28"/>
        </w:rPr>
        <w:t>
      Энергия тиімділігі мәселелерінде артта қалудың себептері:</w:t>
      </w:r>
      <w:r>
        <w:br/>
      </w:r>
      <w:r>
        <w:rPr>
          <w:rFonts w:ascii="Times New Roman"/>
          <w:b w:val="false"/>
          <w:i w:val="false"/>
          <w:color w:val="000000"/>
          <w:sz w:val="28"/>
        </w:rPr>
        <w:t>
      1) жабдықтың физикалық тұрғыдан тозуы – 45-60 %;</w:t>
      </w:r>
      <w:r>
        <w:br/>
      </w:r>
      <w:r>
        <w:rPr>
          <w:rFonts w:ascii="Times New Roman"/>
          <w:b w:val="false"/>
          <w:i w:val="false"/>
          <w:color w:val="000000"/>
          <w:sz w:val="28"/>
        </w:rPr>
        <w:t>
      2) технологиялық артта қалу болып табылады.</w:t>
      </w:r>
      <w:r>
        <w:br/>
      </w:r>
      <w:r>
        <w:rPr>
          <w:rFonts w:ascii="Times New Roman"/>
          <w:b w:val="false"/>
          <w:i w:val="false"/>
          <w:color w:val="000000"/>
          <w:sz w:val="28"/>
        </w:rPr>
        <w:t>
      Сондай-ақ, энергиялық аудит және талдау нәтижелері бойынша республика станцияларының орташа ПӘК-і шетелдің ұқсас көрсеткіштерінен айтарлықтай төмен (5-сурет).</w:t>
      </w:r>
    </w:p>
    <w:bookmarkStart w:name="z29" w:id="22"/>
    <w:p>
      <w:pPr>
        <w:spacing w:after="0"/>
        <w:ind w:left="0"/>
        <w:jc w:val="both"/>
      </w:pPr>
      <w:r>
        <w:rPr>
          <w:rFonts w:ascii="Times New Roman"/>
          <w:b w:val="false"/>
          <w:i w:val="false"/>
          <w:color w:val="000000"/>
          <w:sz w:val="28"/>
        </w:rPr>
        <w:t>
5-сурет. Әлемдік деңгейдегі жылу электр станцияларының орташа ПӘК-і</w:t>
      </w:r>
    </w:p>
    <w:bookmarkEnd w:id="22"/>
    <w:p>
      <w:pPr>
        <w:spacing w:after="0"/>
        <w:ind w:left="0"/>
        <w:jc w:val="both"/>
      </w:pPr>
      <w:r>
        <w:drawing>
          <wp:inline distT="0" distB="0" distL="0" distR="0">
            <wp:extent cx="64262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26200" cy="2552700"/>
                    </a:xfrm>
                    <a:prstGeom prst="rect">
                      <a:avLst/>
                    </a:prstGeom>
                  </pic:spPr>
                </pic:pic>
              </a:graphicData>
            </a:graphic>
          </wp:inline>
        </w:drawing>
      </w:r>
    </w:p>
    <w:p>
      <w:pPr>
        <w:spacing w:after="0"/>
        <w:ind w:left="0"/>
        <w:jc w:val="both"/>
      </w:pPr>
      <w:r>
        <w:rPr>
          <w:rFonts w:ascii="Times New Roman"/>
          <w:b w:val="false"/>
          <w:i w:val="false"/>
          <w:color w:val="000000"/>
          <w:sz w:val="28"/>
        </w:rPr>
        <w:t>      Өз кезегінде, жылу энергиясын тасымалдау секторын да айта кеткен жөн, онда кәсіпорындар үлкен және көбінесе ақталмайтын шығындарға ұшырайды.</w:t>
      </w:r>
      <w:r>
        <w:br/>
      </w:r>
      <w:r>
        <w:rPr>
          <w:rFonts w:ascii="Times New Roman"/>
          <w:b w:val="false"/>
          <w:i w:val="false"/>
          <w:color w:val="000000"/>
          <w:sz w:val="28"/>
        </w:rPr>
        <w:t>
      2010 – 2011 жылдардағы жылыту маусымында шығын 291 893,3 Гкал, оның ішінде 161 462 Гкал нормативтік және 130 431,3 Гкал жоғары нормативтік құрады, ал бұл станциядағы өндірілген жылу энергиясының 37 %-ын құрайды.</w:t>
      </w:r>
      <w:r>
        <w:br/>
      </w:r>
      <w:r>
        <w:rPr>
          <w:rFonts w:ascii="Times New Roman"/>
          <w:b w:val="false"/>
          <w:i w:val="false"/>
          <w:color w:val="000000"/>
          <w:sz w:val="28"/>
        </w:rPr>
        <w:t>
      Жылу энергиясын тасымалдау секторы жылу энергетикасында энергия тиімділігін арттыруға көп көңіл бөлуді талап етеді, себебі осы сектор энергия тиімділігін арттырудың жоғары әлеуетіне ие.</w:t>
      </w:r>
      <w:r>
        <w:br/>
      </w:r>
      <w:r>
        <w:rPr>
          <w:rFonts w:ascii="Times New Roman"/>
          <w:b w:val="false"/>
          <w:i w:val="false"/>
          <w:color w:val="000000"/>
          <w:sz w:val="28"/>
        </w:rPr>
        <w:t>
      Жылу торабының жалпы ұзындығының шамамен 60 %-ға қызмет ету мерзімі 20 жылдан астам. Жылу тораптарының орташа қызмет көрсету мерзімі 2009 жылдағы жағдай бойынша 25 жылды құрайды. Сараптамалық бағалау бойынша қалалардың жылу тораптарында нақты жылу шығыны нормативтерден (жобалау) екі есе немесе одан да көп. Шығындардың нақты көлемі белгісіз, себебі орталықтандырылған жылумен жабдықтау жүйесінде қажетті есептегіш құралдары қойылмаған.</w:t>
      </w:r>
      <w:r>
        <w:br/>
      </w:r>
      <w:r>
        <w:rPr>
          <w:rFonts w:ascii="Times New Roman"/>
          <w:b w:val="false"/>
          <w:i w:val="false"/>
          <w:color w:val="000000"/>
          <w:sz w:val="28"/>
        </w:rPr>
        <w:t>
      Тұтастай алғанда талдау нәтижесінде өнеркәсіп секторының энергия үнемдеу әлеуеті жоғары болып табылатыны және алдағы 5 жыл ішінде энергия тиімділігі саясатын жүзеге асыру елеулі нәтижеге алып келетіні анықталды.</w:t>
      </w:r>
    </w:p>
    <w:bookmarkStart w:name="z30" w:id="23"/>
    <w:p>
      <w:pPr>
        <w:spacing w:after="0"/>
        <w:ind w:left="0"/>
        <w:jc w:val="both"/>
      </w:pPr>
      <w:r>
        <w:rPr>
          <w:rFonts w:ascii="Times New Roman"/>
          <w:b w:val="false"/>
          <w:i w:val="false"/>
          <w:color w:val="000000"/>
          <w:sz w:val="28"/>
        </w:rPr>
        <w:t>
3. ТКШ-дегі және бюджеттік сектордағы энергия үнемдеу</w:t>
      </w:r>
    </w:p>
    <w:bookmarkEnd w:id="23"/>
    <w:p>
      <w:pPr>
        <w:spacing w:after="0"/>
        <w:ind w:left="0"/>
        <w:jc w:val="both"/>
      </w:pPr>
      <w:r>
        <w:rPr>
          <w:rFonts w:ascii="Times New Roman"/>
          <w:b w:val="false"/>
          <w:i w:val="false"/>
          <w:color w:val="000000"/>
          <w:sz w:val="28"/>
        </w:rPr>
        <w:t>      Қазақстан тұрғын үй-коммуналдық шаруашылық саласы өзара байланысты екі негізгі элементпен берілген:</w:t>
      </w:r>
      <w:r>
        <w:br/>
      </w:r>
      <w:r>
        <w:rPr>
          <w:rFonts w:ascii="Times New Roman"/>
          <w:b w:val="false"/>
          <w:i w:val="false"/>
          <w:color w:val="000000"/>
          <w:sz w:val="28"/>
        </w:rPr>
        <w:t>
      коммуналдық қызметтердің негізгі тұтынушылары болып табылатын көп пәтерлі тұрғын үйлерді (бұдан әрі – КПТҮ) және жеке үйлерді қамтитын тұрғын үй секторы;</w:t>
      </w:r>
      <w:r>
        <w:br/>
      </w:r>
      <w:r>
        <w:rPr>
          <w:rFonts w:ascii="Times New Roman"/>
          <w:b w:val="false"/>
          <w:i w:val="false"/>
          <w:color w:val="000000"/>
          <w:sz w:val="28"/>
        </w:rPr>
        <w:t>
      жылумен, газбен, сумен және электрмен жабдықтауды қамтамасыз ететін коммуналдық кәсіпорындарды, желілер мен құрылыстарды қамтитын коммуналдық сектор.</w:t>
      </w:r>
    </w:p>
    <w:bookmarkStart w:name="z31" w:id="24"/>
    <w:p>
      <w:pPr>
        <w:spacing w:after="0"/>
        <w:ind w:left="0"/>
        <w:jc w:val="both"/>
      </w:pPr>
      <w:r>
        <w:rPr>
          <w:rFonts w:ascii="Times New Roman"/>
          <w:b w:val="false"/>
          <w:i w:val="false"/>
          <w:color w:val="000000"/>
          <w:sz w:val="28"/>
        </w:rPr>
        <w:t>
4. Тұрғын үй секторы</w:t>
      </w:r>
    </w:p>
    <w:bookmarkEnd w:id="24"/>
    <w:p>
      <w:pPr>
        <w:spacing w:after="0"/>
        <w:ind w:left="0"/>
        <w:jc w:val="both"/>
      </w:pPr>
      <w:r>
        <w:rPr>
          <w:rFonts w:ascii="Times New Roman"/>
          <w:b w:val="false"/>
          <w:i w:val="false"/>
          <w:color w:val="000000"/>
          <w:sz w:val="28"/>
        </w:rPr>
        <w:t>      Жергілікті атқарушы органдардың деректері бойынша КПТҮ-ге қатысты тұрғын үй қорының 50,1 млн. шаршы метрі немесе 32 % жөндеудің жекелеген түрлерін, атап айтқанда: үйдің қасбеті, шатыры, қабырға панельдерінің, балкондардың, кіреберістердің жіктерін герметикалық бітеу, сондай-ақ орталық жылыту, ыстық және суық сумен жабдықтау инженерлік желілеріне, кәрізге жөндеу жұмыстарын жүргізуді талап етеді. Әдетте, күрделі жөндеуді немесе оларды ауыстыруды әрбір 20-30 жыл сайын жүргізу қажет.</w:t>
      </w:r>
      <w:r>
        <w:br/>
      </w:r>
      <w:r>
        <w:rPr>
          <w:rFonts w:ascii="Times New Roman"/>
          <w:b w:val="false"/>
          <w:i w:val="false"/>
          <w:color w:val="000000"/>
          <w:sz w:val="28"/>
        </w:rPr>
        <w:t>
      3,8 млн. шаршы метр немесе 2 % авариялық жағдайда, яғни одан әрі пайдалануға жарамсыз ретінде бұзуға жататын (6-сурет) болып табылады.</w:t>
      </w:r>
    </w:p>
    <w:bookmarkStart w:name="z32" w:id="25"/>
    <w:p>
      <w:pPr>
        <w:spacing w:after="0"/>
        <w:ind w:left="0"/>
        <w:jc w:val="both"/>
      </w:pPr>
      <w:r>
        <w:rPr>
          <w:rFonts w:ascii="Times New Roman"/>
          <w:b w:val="false"/>
          <w:i w:val="false"/>
          <w:color w:val="000000"/>
          <w:sz w:val="28"/>
        </w:rPr>
        <w:t>
6-сурет. Қазақстан Республикасы тұрғын үй қорының ағымдағы жағдайы</w:t>
      </w:r>
    </w:p>
    <w:bookmarkEnd w:id="25"/>
    <w:p>
      <w:pPr>
        <w:spacing w:after="0"/>
        <w:ind w:left="0"/>
        <w:jc w:val="both"/>
      </w:pPr>
      <w:r>
        <w:drawing>
          <wp:inline distT="0" distB="0" distL="0" distR="0">
            <wp:extent cx="65532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553200" cy="2755900"/>
                    </a:xfrm>
                    <a:prstGeom prst="rect">
                      <a:avLst/>
                    </a:prstGeom>
                  </pic:spPr>
                </pic:pic>
              </a:graphicData>
            </a:graphic>
          </wp:inline>
        </w:drawing>
      </w:r>
    </w:p>
    <w:p>
      <w:pPr>
        <w:spacing w:after="0"/>
        <w:ind w:left="0"/>
        <w:jc w:val="both"/>
      </w:pPr>
      <w:r>
        <w:rPr>
          <w:rFonts w:ascii="Times New Roman"/>
          <w:b w:val="false"/>
          <w:i w:val="false"/>
          <w:color w:val="000000"/>
          <w:sz w:val="28"/>
        </w:rPr>
        <w:t>      Тұрғын үй секторы электр энергиясының шамамен 11 % және берілетін жылу энергиясының 40 %-ын тұтынады. Сарапшылардың бағалауы бойынша ғимараттардың шамамен 70 %-ы заманауи талаптарға сәйкес келмейтін жылу техникалық сипаттамаға ие (бұл әсіресе 1950 – 1980 жылдары салынған ғимараттарға қатысты), осының салдарынан олар жылыту үшін тұтынылатын жылу энергиясының 30 %-ын және одан да көп жоғалтады.</w:t>
      </w:r>
    </w:p>
    <w:bookmarkStart w:name="z33" w:id="26"/>
    <w:p>
      <w:pPr>
        <w:spacing w:after="0"/>
        <w:ind w:left="0"/>
        <w:jc w:val="both"/>
      </w:pPr>
      <w:r>
        <w:rPr>
          <w:rFonts w:ascii="Times New Roman"/>
          <w:b w:val="false"/>
          <w:i w:val="false"/>
          <w:color w:val="000000"/>
          <w:sz w:val="28"/>
        </w:rPr>
        <w:t>
9-кесте – Облыстар бойынша халықтың электр және жылу энергияларын</w:t>
      </w:r>
      <w:r>
        <w:br/>
      </w:r>
      <w:r>
        <w:rPr>
          <w:rFonts w:ascii="Times New Roman"/>
          <w:b w:val="false"/>
          <w:i w:val="false"/>
          <w:color w:val="000000"/>
          <w:sz w:val="28"/>
        </w:rPr>
        <w:t>
тұтынуы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6169"/>
        <w:gridCol w:w="3345"/>
        <w:gridCol w:w="3300"/>
      </w:tblGrid>
      <w:tr>
        <w:trPr>
          <w:trHeight w:val="91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және республикалық маңызы бар қалалар</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тұтыну</w:t>
            </w:r>
            <w:r>
              <w:br/>
            </w:r>
            <w:r>
              <w:rPr>
                <w:rFonts w:ascii="Times New Roman"/>
                <w:b w:val="false"/>
                <w:i w:val="false"/>
                <w:color w:val="000000"/>
                <w:sz w:val="20"/>
              </w:rPr>
              <w:t>
мың кВт* сағ</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 тұтыну,</w:t>
            </w:r>
            <w:r>
              <w:br/>
            </w:r>
            <w:r>
              <w:rPr>
                <w:rFonts w:ascii="Times New Roman"/>
                <w:b w:val="false"/>
                <w:i w:val="false"/>
                <w:color w:val="000000"/>
                <w:sz w:val="20"/>
              </w:rPr>
              <w:t>
мың Гкал</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416 131,0</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1 024,4</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365 119,0</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1 213,6</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782 657,0</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335 721,0</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327 320,0</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354 023,8</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1 401 426,8</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4 070,3</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441998,6</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1890,8</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340 863,1</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404 172,8</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1 168,7</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765 787,2</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499 901,0</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2 215,2</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298 978,6</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936,6</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887 283,4</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2 881,4</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620 992,0</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2 413,0</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1 194 365,0</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3 497,7</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Қазақстан Республикасы бойынша</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9 436 740,3</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24 472,4</w:t>
            </w:r>
          </w:p>
        </w:tc>
      </w:tr>
    </w:tbl>
    <w:p>
      <w:pPr>
        <w:spacing w:after="0"/>
        <w:ind w:left="0"/>
        <w:jc w:val="both"/>
      </w:pPr>
      <w:r>
        <w:rPr>
          <w:rFonts w:ascii="Times New Roman"/>
          <w:b w:val="false"/>
          <w:i w:val="false"/>
          <w:color w:val="000000"/>
          <w:sz w:val="28"/>
        </w:rPr>
        <w:t>      *Қазақстан Республикасы Статистика агенттігінің 2011 жылғы деректері бойынша</w:t>
      </w:r>
      <w:r>
        <w:br/>
      </w:r>
      <w:r>
        <w:rPr>
          <w:rFonts w:ascii="Times New Roman"/>
          <w:b w:val="false"/>
          <w:i w:val="false"/>
          <w:color w:val="000000"/>
          <w:sz w:val="28"/>
        </w:rPr>
        <w:t>
      **Қазақстан Республикасы Статистика агенттігінің 2012 жылғы деректері бойынша</w:t>
      </w:r>
    </w:p>
    <w:p>
      <w:pPr>
        <w:spacing w:after="0"/>
        <w:ind w:left="0"/>
        <w:jc w:val="both"/>
      </w:pPr>
      <w:r>
        <w:rPr>
          <w:rFonts w:ascii="Times New Roman"/>
          <w:b w:val="false"/>
          <w:i w:val="false"/>
          <w:color w:val="000000"/>
          <w:sz w:val="28"/>
        </w:rPr>
        <w:t>      Тексеруден өткізілген ғимараттардың басым бөлігі энергия тиімділігі бойынша «M-N» сыныбына сәйкес болды. Орташа есеппен ғимараттарды жылытуға жылу энергиясын тұтыну деңгейі тексеруден өткізілген үйлер бойынша жылына 270 кВт*сағ/м</w:t>
      </w:r>
      <w:r>
        <w:rPr>
          <w:rFonts w:ascii="Times New Roman"/>
          <w:b w:val="false"/>
          <w:i w:val="false"/>
          <w:color w:val="000000"/>
          <w:vertAlign w:val="superscript"/>
        </w:rPr>
        <w:t>2</w:t>
      </w:r>
      <w:r>
        <w:rPr>
          <w:rFonts w:ascii="Times New Roman"/>
          <w:b w:val="false"/>
          <w:i w:val="false"/>
          <w:color w:val="000000"/>
          <w:sz w:val="28"/>
        </w:rPr>
        <w:t xml:space="preserve"> құрайды, ал бұл орта еуропалық көрсеткіштермен салыстырғанда айтарлықтай жоғары – 100-120 кВт*сағ/м</w:t>
      </w:r>
      <w:r>
        <w:rPr>
          <w:rFonts w:ascii="Times New Roman"/>
          <w:b w:val="false"/>
          <w:i w:val="false"/>
          <w:color w:val="000000"/>
          <w:vertAlign w:val="superscript"/>
        </w:rPr>
        <w:t>2</w:t>
      </w:r>
    </w:p>
    <w:bookmarkStart w:name="z34" w:id="27"/>
    <w:p>
      <w:pPr>
        <w:spacing w:after="0"/>
        <w:ind w:left="0"/>
        <w:jc w:val="both"/>
      </w:pPr>
      <w:r>
        <w:rPr>
          <w:rFonts w:ascii="Times New Roman"/>
          <w:b w:val="false"/>
          <w:i w:val="false"/>
          <w:color w:val="000000"/>
          <w:sz w:val="28"/>
        </w:rPr>
        <w:t>
7-сурет. Ғимараттардың жылу тұтыну үлесін салыстырмалы талдау.</w:t>
      </w:r>
    </w:p>
    <w:bookmarkEnd w:id="27"/>
    <w:p>
      <w:pPr>
        <w:spacing w:after="0"/>
        <w:ind w:left="0"/>
        <w:jc w:val="both"/>
      </w:pPr>
      <w:r>
        <w:drawing>
          <wp:inline distT="0" distB="0" distL="0" distR="0">
            <wp:extent cx="67437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43700" cy="3594100"/>
                    </a:xfrm>
                    <a:prstGeom prst="rect">
                      <a:avLst/>
                    </a:prstGeom>
                  </pic:spPr>
                </pic:pic>
              </a:graphicData>
            </a:graphic>
          </wp:inline>
        </w:drawing>
      </w:r>
    </w:p>
    <w:p>
      <w:pPr>
        <w:spacing w:after="0"/>
        <w:ind w:left="0"/>
        <w:jc w:val="both"/>
      </w:pPr>
      <w:r>
        <w:rPr>
          <w:rFonts w:ascii="Times New Roman"/>
          <w:b w:val="false"/>
          <w:i w:val="false"/>
          <w:color w:val="000000"/>
          <w:sz w:val="28"/>
        </w:rPr>
        <w:t>      Сонымен қатар енгізудің пәрменді тетіктерінің болмауына байланысты ТКШ саласында инновациялық белсенділіктің төменгі деңгейі байқалады.</w:t>
      </w:r>
      <w:r>
        <w:br/>
      </w:r>
      <w:r>
        <w:rPr>
          <w:rFonts w:ascii="Times New Roman"/>
          <w:b w:val="false"/>
          <w:i w:val="false"/>
          <w:color w:val="000000"/>
          <w:sz w:val="28"/>
        </w:rPr>
        <w:t>
      Жоғары жылу тұтынуға айтарлықтай әсер ететін проблема тұрғын үй қорының ескіруі болып табылады. Пәтердің меншік иелері әртүрлі себептер бойынша тұрғын үйді күрделі жөндеу үшін ақшалай қаражат жинақтауды жүзеге асырмайды және осылайша, пайдаланушы ұйымдар ағымдағы тұрғын үй жағдайын сақтау мүмкіндігіне ғана ие.</w:t>
      </w:r>
      <w:r>
        <w:br/>
      </w:r>
      <w:r>
        <w:rPr>
          <w:rFonts w:ascii="Times New Roman"/>
          <w:b w:val="false"/>
          <w:i w:val="false"/>
          <w:color w:val="000000"/>
          <w:sz w:val="28"/>
        </w:rPr>
        <w:t>
      Ғимараттардың одан әрі бұзылуын болғызбау және оларды сақтау тұрғын үй қорын жаңғыртуда бірінші кезектегі шаралар болуы тиіс.</w:t>
      </w:r>
      <w:r>
        <w:br/>
      </w:r>
      <w:r>
        <w:rPr>
          <w:rFonts w:ascii="Times New Roman"/>
          <w:b w:val="false"/>
          <w:i w:val="false"/>
          <w:color w:val="000000"/>
          <w:sz w:val="28"/>
        </w:rPr>
        <w:t>
      Уақыт тұрғын үйді пайдалану, тұрғын үй қатынастарын және тұрғын үй заңнамасын жетілдіру мәселесін шешу үшін қазіргі заман талаптары мен нарықтық қатынастарға сай келетін жаңа тәсілдерді талап етеді.</w:t>
      </w:r>
    </w:p>
    <w:bookmarkStart w:name="z35" w:id="28"/>
    <w:p>
      <w:pPr>
        <w:spacing w:after="0"/>
        <w:ind w:left="0"/>
        <w:jc w:val="left"/>
      </w:pPr>
      <w:r>
        <w:rPr>
          <w:rFonts w:ascii="Times New Roman"/>
          <w:b/>
          <w:i w:val="false"/>
          <w:color w:val="000000"/>
        </w:rPr>
        <w:t xml:space="preserve"> 
5. Коммуналдық сектор</w:t>
      </w:r>
    </w:p>
    <w:bookmarkEnd w:id="28"/>
    <w:p>
      <w:pPr>
        <w:spacing w:after="0"/>
        <w:ind w:left="0"/>
        <w:jc w:val="both"/>
      </w:pPr>
      <w:r>
        <w:rPr>
          <w:rFonts w:ascii="Times New Roman"/>
          <w:b w:val="false"/>
          <w:i w:val="false"/>
          <w:color w:val="000000"/>
          <w:sz w:val="28"/>
        </w:rPr>
        <w:t>      Еліміздің коммуналдық секторы желілер тозуының жоғарғы деңгейі мен энергия ресурстарын өндіру, генерациялау, жеткізу және тұтыну кезіндегі шығынның елеулі үлесімен сипатталады.</w:t>
      </w:r>
      <w:r>
        <w:br/>
      </w:r>
      <w:r>
        <w:rPr>
          <w:rFonts w:ascii="Times New Roman"/>
          <w:b w:val="false"/>
          <w:i w:val="false"/>
          <w:color w:val="000000"/>
          <w:sz w:val="28"/>
        </w:rPr>
        <w:t>
      ТКШ-дегі кәсіпорындардың жалпы саны 336, оның ішінде 164 кәсіпорын шығынды болып табылады. Коммуналдық кәсіпорындардың технологиялық жабдықтарының тозуы 41 %-дан 100 %-ға дейін құрайды.</w:t>
      </w:r>
      <w:r>
        <w:br/>
      </w:r>
      <w:r>
        <w:rPr>
          <w:rFonts w:ascii="Times New Roman"/>
          <w:b w:val="false"/>
          <w:i w:val="false"/>
          <w:color w:val="000000"/>
          <w:sz w:val="28"/>
        </w:rPr>
        <w:t>
      Инфрақұрылымды техникалық-технологиялық жаңғыртумен бірге ұйымдастыру-басқару мәселелерін шешу және коммуналдық кәсіпорындардың қаржылық жағдайын жақсарту қажет, оларды орындамай саланың дамуына қол жеткізу мүмкін емес.</w:t>
      </w:r>
      <w:r>
        <w:br/>
      </w:r>
      <w:r>
        <w:rPr>
          <w:rFonts w:ascii="Times New Roman"/>
          <w:b w:val="false"/>
          <w:i w:val="false"/>
          <w:color w:val="000000"/>
          <w:sz w:val="28"/>
        </w:rPr>
        <w:t>
      КК инвестициялар құрылымы мемлекеттік бюджеттен (87.9 %), тартылған капитал (5,1 %) және тариф белгілеуден (7 %) құрылады.</w:t>
      </w:r>
      <w:r>
        <w:br/>
      </w:r>
      <w:r>
        <w:rPr>
          <w:rFonts w:ascii="Times New Roman"/>
          <w:b w:val="false"/>
          <w:i w:val="false"/>
          <w:color w:val="000000"/>
          <w:sz w:val="28"/>
        </w:rPr>
        <w:t>
      Коммуналдық секторда орын алған проблемаларды мынадай мәселелерге бөлуге болады:</w:t>
      </w:r>
      <w:r>
        <w:br/>
      </w:r>
      <w:r>
        <w:rPr>
          <w:rFonts w:ascii="Times New Roman"/>
          <w:b w:val="false"/>
          <w:i w:val="false"/>
          <w:color w:val="000000"/>
          <w:sz w:val="28"/>
        </w:rPr>
        <w:t>
      1) КК 48,8 % шығынды болып табылады;</w:t>
      </w:r>
      <w:r>
        <w:br/>
      </w:r>
      <w:r>
        <w:rPr>
          <w:rFonts w:ascii="Times New Roman"/>
          <w:b w:val="false"/>
          <w:i w:val="false"/>
          <w:color w:val="000000"/>
          <w:sz w:val="28"/>
        </w:rPr>
        <w:t>
      2) жаңа қуаттарды енгізу амортизациялық төлемдер есебінен тарифтің артуына әкеледі;</w:t>
      </w:r>
      <w:r>
        <w:br/>
      </w:r>
      <w:r>
        <w:rPr>
          <w:rFonts w:ascii="Times New Roman"/>
          <w:b w:val="false"/>
          <w:i w:val="false"/>
          <w:color w:val="000000"/>
          <w:sz w:val="28"/>
        </w:rPr>
        <w:t>
      3) мемлекеттің жеке ТКШ субъектілеріне (70 %) тікелей қолданатын қаржылық құралдары жоқ;</w:t>
      </w:r>
      <w:r>
        <w:br/>
      </w:r>
      <w:r>
        <w:rPr>
          <w:rFonts w:ascii="Times New Roman"/>
          <w:b w:val="false"/>
          <w:i w:val="false"/>
          <w:color w:val="000000"/>
          <w:sz w:val="28"/>
        </w:rPr>
        <w:t>
      4) сала ұзақ мерзімді қаржыландыруды қажет етеді;</w:t>
      </w:r>
      <w:r>
        <w:br/>
      </w:r>
      <w:r>
        <w:rPr>
          <w:rFonts w:ascii="Times New Roman"/>
          <w:b w:val="false"/>
          <w:i w:val="false"/>
          <w:color w:val="000000"/>
          <w:sz w:val="28"/>
        </w:rPr>
        <w:t>
      5) бюджеттен тыс инвестицияларды тартудың төмен деңгейі.</w:t>
      </w:r>
      <w:r>
        <w:br/>
      </w:r>
      <w:r>
        <w:rPr>
          <w:rFonts w:ascii="Times New Roman"/>
          <w:b w:val="false"/>
          <w:i w:val="false"/>
          <w:color w:val="000000"/>
          <w:sz w:val="28"/>
        </w:rPr>
        <w:t>
      ТКШ жүйесінің көптеген құрылыстары мен желілері 20 жыл бұрын пайдалануға берілді немесе күрделі жөндеуден өткізілді. Жалпы, 25 жыл нормативтік мерзімге сүйене отырып сенімді пайдалану мерзіміне, шамамен 63 % желі күрделі жөндеуді немесе олардың толық ауыстырылуын талап етеді.</w:t>
      </w:r>
    </w:p>
    <w:bookmarkStart w:name="z36" w:id="29"/>
    <w:p>
      <w:pPr>
        <w:spacing w:after="0"/>
        <w:ind w:left="0"/>
        <w:jc w:val="both"/>
      </w:pPr>
      <w:r>
        <w:rPr>
          <w:rFonts w:ascii="Times New Roman"/>
          <w:b w:val="false"/>
          <w:i w:val="false"/>
          <w:color w:val="000000"/>
          <w:sz w:val="28"/>
        </w:rPr>
        <w:t>
8-сурет. Қазақстан Республикасының коммуналдық секторындағы инженерлік желілердің тозу деңгейі</w:t>
      </w:r>
    </w:p>
    <w:bookmarkEnd w:id="29"/>
    <w:p>
      <w:pPr>
        <w:spacing w:after="0"/>
        <w:ind w:left="0"/>
        <w:jc w:val="both"/>
      </w:pPr>
      <w:r>
        <w:drawing>
          <wp:inline distT="0" distB="0" distL="0" distR="0">
            <wp:extent cx="68326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832600" cy="2349500"/>
                    </a:xfrm>
                    <a:prstGeom prst="rect">
                      <a:avLst/>
                    </a:prstGeom>
                  </pic:spPr>
                </pic:pic>
              </a:graphicData>
            </a:graphic>
          </wp:inline>
        </w:drawing>
      </w:r>
    </w:p>
    <w:p>
      <w:pPr>
        <w:spacing w:after="0"/>
        <w:ind w:left="0"/>
        <w:jc w:val="both"/>
      </w:pPr>
      <w:r>
        <w:drawing>
          <wp:inline distT="0" distB="0" distL="0" distR="0">
            <wp:extent cx="7620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20000" cy="546100"/>
                    </a:xfrm>
                    <a:prstGeom prst="rect">
                      <a:avLst/>
                    </a:prstGeom>
                  </pic:spPr>
                </pic:pic>
              </a:graphicData>
            </a:graphic>
          </wp:inline>
        </w:drawing>
      </w:r>
    </w:p>
    <w:bookmarkStart w:name="z37" w:id="30"/>
    <w:p>
      <w:pPr>
        <w:spacing w:after="0"/>
        <w:ind w:left="0"/>
        <w:jc w:val="both"/>
      </w:pPr>
      <w:r>
        <w:rPr>
          <w:rFonts w:ascii="Times New Roman"/>
          <w:b w:val="false"/>
          <w:i w:val="false"/>
          <w:color w:val="000000"/>
          <w:sz w:val="28"/>
        </w:rPr>
        <w:t>      Осы секторда күрделі авариялар, желілердің бұзылуы және тұтынушылардың ажыратылуы байқалады, бұл инженерлік желілердегі шығындарға және ресурстардың тұтынушыларға толық берілмеуіне ғана емес, сонымен қатар қоршаған ортаның ластануына, тұрғындардың санитариялық әл-ауқатының бұзылуына әкеледі. Бүгінгі таңда Қазақстанда іс жүзінде инженерлік коммуникация жұмысының сенімділік дәрежесі Еуропа елдерінен он есе төмен.</w:t>
      </w:r>
      <w:r>
        <w:br/>
      </w:r>
      <w:r>
        <w:rPr>
          <w:rFonts w:ascii="Times New Roman"/>
          <w:b w:val="false"/>
          <w:i w:val="false"/>
          <w:color w:val="000000"/>
          <w:sz w:val="28"/>
        </w:rPr>
        <w:t>
      Жеткілікті түрде қаржыландырылмағандықтан, ТКШ ұйымдарының негізгі қорларының физикалық тұрғыдан тозуы салдарынан республиканың көптеген облыстары пайдалану емес, авариялық-қалпына келтіру режимінде жұмыс істеп тұр. 1 км су құбыры желісінде республика бойынша орташа есеппен жылына 0,7 авария болып тұрады. Кейбір өңірлерде авария коэффиценті 2,5 дейін жетеді. Мысалы, шығыс еуропалық елдерде бұл көрсеткіш 0,2-0,4 деңгейінде ауытқиды, оны тозығы жеткен желілер мен құрылыстарды ауыстыру бағдарламасы үшін нысаналы бағдар деп есептеуге болады.</w:t>
      </w:r>
      <w:r>
        <w:br/>
      </w:r>
      <w:r>
        <w:rPr>
          <w:rFonts w:ascii="Times New Roman"/>
          <w:b w:val="false"/>
          <w:i w:val="false"/>
          <w:color w:val="000000"/>
          <w:sz w:val="28"/>
        </w:rPr>
        <w:t>
      ТКШ саласындағы жағдайды талдау кезінде, осы сектордағы дағдарыс жағдайының бірнеше себептерін анықтауға болады:</w:t>
      </w:r>
      <w:r>
        <w:br/>
      </w:r>
      <w:r>
        <w:rPr>
          <w:rFonts w:ascii="Times New Roman"/>
          <w:b w:val="false"/>
          <w:i w:val="false"/>
          <w:color w:val="000000"/>
          <w:sz w:val="28"/>
        </w:rPr>
        <w:t>
      1. Тұрғын үй-коммуналдық шаруашылық саласын жаңғыртуға және дамытуға қаражаттың жетіспеуі;</w:t>
      </w:r>
      <w:r>
        <w:br/>
      </w:r>
      <w:r>
        <w:rPr>
          <w:rFonts w:ascii="Times New Roman"/>
          <w:b w:val="false"/>
          <w:i w:val="false"/>
          <w:color w:val="000000"/>
          <w:sz w:val="28"/>
        </w:rPr>
        <w:t>
</w:t>
      </w:r>
      <w:r>
        <w:rPr>
          <w:rFonts w:ascii="Times New Roman"/>
          <w:b w:val="false"/>
          <w:i w:val="false"/>
          <w:color w:val="000000"/>
          <w:sz w:val="28"/>
        </w:rPr>
        <w:t>
      2. ПӘК-і өте төмен моральді түрде ескірген жабдықтардың өте төмен дәрежеде техникалық жабдықталуы және пайдаланылуы;</w:t>
      </w:r>
      <w:r>
        <w:br/>
      </w:r>
      <w:r>
        <w:rPr>
          <w:rFonts w:ascii="Times New Roman"/>
          <w:b w:val="false"/>
          <w:i w:val="false"/>
          <w:color w:val="000000"/>
          <w:sz w:val="28"/>
        </w:rPr>
        <w:t>
</w:t>
      </w:r>
      <w:r>
        <w:rPr>
          <w:rFonts w:ascii="Times New Roman"/>
          <w:b w:val="false"/>
          <w:i w:val="false"/>
          <w:color w:val="000000"/>
          <w:sz w:val="28"/>
        </w:rPr>
        <w:t>
      3. Мемлекеттік қаражат шығынын бақылаудың жоқтығы;</w:t>
      </w:r>
      <w:r>
        <w:br/>
      </w:r>
      <w:r>
        <w:rPr>
          <w:rFonts w:ascii="Times New Roman"/>
          <w:b w:val="false"/>
          <w:i w:val="false"/>
          <w:color w:val="000000"/>
          <w:sz w:val="28"/>
        </w:rPr>
        <w:t>
</w:t>
      </w:r>
      <w:r>
        <w:rPr>
          <w:rFonts w:ascii="Times New Roman"/>
          <w:b w:val="false"/>
          <w:i w:val="false"/>
          <w:color w:val="000000"/>
          <w:sz w:val="28"/>
        </w:rPr>
        <w:t>
      4. Көмірге жұмсалатын шығындар мен жергілікті шығарындыларды қоса алғанда, электр және жылумен жабдықтау саласындағы шығындарды ескере отырып, тарифтік реттеу арқылы энергияны ұтымды пайдалану үшін қаржылай жеңілдіктің болмауы.</w:t>
      </w:r>
      <w:r>
        <w:br/>
      </w:r>
      <w:r>
        <w:rPr>
          <w:rFonts w:ascii="Times New Roman"/>
          <w:b w:val="false"/>
          <w:i w:val="false"/>
          <w:color w:val="000000"/>
          <w:sz w:val="28"/>
        </w:rPr>
        <w:t>
      Осы проблемалар ел ауқымында да, сонымен қатар Қазақстан субъектілерінің деңгейінде де экономикалық, табиғи-климаттық және өңірлердің басқа да өзгешелігін ескере отырып, ТКШ дамыту және жаңғырту қажеттілігін болжайды.</w:t>
      </w:r>
      <w:r>
        <w:br/>
      </w:r>
      <w:r>
        <w:rPr>
          <w:rFonts w:ascii="Times New Roman"/>
          <w:b w:val="false"/>
          <w:i w:val="false"/>
          <w:color w:val="000000"/>
          <w:sz w:val="28"/>
        </w:rPr>
        <w:t>
      Жалпы республика бойынша коммуналдық инфрақұрылымның желілері мен құрылыстарының техникалық жағдайы олардың көп бөлігін жөндеу немесе ауыстыру қажеттілігімен сипатталады.</w:t>
      </w:r>
      <w:r>
        <w:br/>
      </w:r>
      <w:r>
        <w:rPr>
          <w:rFonts w:ascii="Times New Roman"/>
          <w:b w:val="false"/>
          <w:i w:val="false"/>
          <w:color w:val="000000"/>
          <w:sz w:val="28"/>
        </w:rPr>
        <w:t>
      Қазақстан Республикасы Статистика агенттігінің деректері бойынша желілердің жалпы ұзындығы: жылумен жабдықтау – 12,2 мың км., газбен қамтамасыз ету – 20,2 мың км., электрмен жабдықтау – 133,6 мың км.</w:t>
      </w:r>
      <w:r>
        <w:br/>
      </w:r>
      <w:r>
        <w:rPr>
          <w:rFonts w:ascii="Times New Roman"/>
          <w:b w:val="false"/>
          <w:i w:val="false"/>
          <w:color w:val="000000"/>
          <w:sz w:val="28"/>
        </w:rPr>
        <w:t>
      Жөндеуді талап ететін жылумен жабдықтау желілері мен құрылыстарының үлесі 63 %, электрмен жабдықтау – 73 %, газбен жабдықтау – 54 %.</w:t>
      </w:r>
      <w:r>
        <w:br/>
      </w:r>
      <w:r>
        <w:rPr>
          <w:rFonts w:ascii="Times New Roman"/>
          <w:b w:val="false"/>
          <w:i w:val="false"/>
          <w:color w:val="000000"/>
          <w:sz w:val="28"/>
        </w:rPr>
        <w:t>
      Елде жылумен жабдықтаудың 12 мың км. желісі бар, оның үштен екі бөлігі жеке меншікте, олардың 63 % ауыстыруды қажет етеді. Есептер аталған желілерді жаңғырту үшін 1 трлн. астам теңге, ал жылу көздерін жаңғырту үшін бірнеше триллион теңге қажет екендігін көрсетті.</w:t>
      </w:r>
      <w:r>
        <w:br/>
      </w:r>
      <w:r>
        <w:rPr>
          <w:rFonts w:ascii="Times New Roman"/>
          <w:b w:val="false"/>
          <w:i w:val="false"/>
          <w:color w:val="000000"/>
          <w:sz w:val="28"/>
        </w:rPr>
        <w:t>
      Бағдарламада қаржыландырудың барлық көздері есебінен 2015 жылға қарай жаңғыртылған желілердің ұзындығы 31 мың километрден асады деп қарастырылған (оның ішінде, аталған Бағдарламаны іске асыру шеңберінде 24,4 мың км. және 6,7 мың км. («Ақ-бұлақ» бағдарламасы бойынша).</w:t>
      </w:r>
      <w:r>
        <w:br/>
      </w:r>
      <w:r>
        <w:rPr>
          <w:rFonts w:ascii="Times New Roman"/>
          <w:b w:val="false"/>
          <w:i w:val="false"/>
          <w:color w:val="000000"/>
          <w:sz w:val="28"/>
        </w:rPr>
        <w:t>
      Осыған байланысты, 2015 жылға қарай жаңғыртылған желілердің жалпы көлемі 31 мың км., ал 2020 жылға қарай 96,6 мың км. құрап, Мемлекет басшысының тапсырмасының орындалуын қамтамасыз етеді.</w:t>
      </w:r>
    </w:p>
    <w:bookmarkEnd w:id="30"/>
    <w:bookmarkStart w:name="z41" w:id="31"/>
    <w:p>
      <w:pPr>
        <w:spacing w:after="0"/>
        <w:ind w:left="0"/>
        <w:jc w:val="left"/>
      </w:pPr>
      <w:r>
        <w:rPr>
          <w:rFonts w:ascii="Times New Roman"/>
          <w:b/>
          <w:i w:val="false"/>
          <w:color w:val="000000"/>
        </w:rPr>
        <w:t xml:space="preserve"> 
6. Бюджеттік сала</w:t>
      </w:r>
    </w:p>
    <w:bookmarkEnd w:id="31"/>
    <w:p>
      <w:pPr>
        <w:spacing w:after="0"/>
        <w:ind w:left="0"/>
        <w:jc w:val="both"/>
      </w:pPr>
      <w:r>
        <w:rPr>
          <w:rFonts w:ascii="Times New Roman"/>
          <w:b w:val="false"/>
          <w:i w:val="false"/>
          <w:color w:val="000000"/>
          <w:sz w:val="28"/>
        </w:rPr>
        <w:t>      Бюджеттік сала ұйымдары елімізде өндірілетін электр энергиясының 5% және жылу энергиясының шамамен 15 % тұтынады, сондай-ақ сарапшылардың бағалауынша бастапқы энергия ресурстарын тұтыну жалпы еліміздің тұтынуының 5% құрайды.</w:t>
      </w:r>
      <w:r>
        <w:br/>
      </w:r>
      <w:r>
        <w:rPr>
          <w:rFonts w:ascii="Times New Roman"/>
          <w:b w:val="false"/>
          <w:i w:val="false"/>
          <w:color w:val="000000"/>
          <w:sz w:val="28"/>
        </w:rPr>
        <w:t>
      Осылайша, бюджеттік сала энергия қорларының ірі тұтынушысы болып табылмайды. Бірақ бюджеттік саланың әлеуметтік маңыздылығы және оны қаржыландырудың жеткіліксіздігі энергия көздерін ұтымды тұтыну, оларды есепке алу және үнемдеу проблемасын алға тартады.</w:t>
      </w:r>
      <w:r>
        <w:br/>
      </w:r>
      <w:r>
        <w:rPr>
          <w:rFonts w:ascii="Times New Roman"/>
          <w:b w:val="false"/>
          <w:i w:val="false"/>
          <w:color w:val="000000"/>
          <w:sz w:val="28"/>
        </w:rPr>
        <w:t>
      Медициналық мекемелерде энергияны неғұрлым көп қажет ететін топқа дезинфекциялауға және стерильдеуге арналған электр термиялық қондырғылар тобы (автоклавтар, кептіргіш шкафтар, стерилизаторлар, дистилляторлар) 10 %-дан бастап 40 %-ға дейін, тоңазытқыш жабдықтар – 5-10 %, жарықтандыру – 30-60 %, ауаны желдету және кондиционерлеу – 10-20 % құрайды.</w:t>
      </w:r>
      <w:r>
        <w:br/>
      </w:r>
      <w:r>
        <w:rPr>
          <w:rFonts w:ascii="Times New Roman"/>
          <w:b w:val="false"/>
          <w:i w:val="false"/>
          <w:color w:val="000000"/>
          <w:sz w:val="28"/>
        </w:rPr>
        <w:t>
      Жылу энергиясы бойынша жылу тұтынушылардың үш тобын атап өтуге болады: жылыту, ыстық сумен қамтамасыз ету, ауаны желдету. Жылытуға 55-70 %, ал ауаны желдетуге 30-45 % (ғимараттың типіне байланысты) тиесілі.</w:t>
      </w:r>
      <w:r>
        <w:br/>
      </w:r>
      <w:r>
        <w:rPr>
          <w:rFonts w:ascii="Times New Roman"/>
          <w:b w:val="false"/>
          <w:i w:val="false"/>
          <w:color w:val="000000"/>
          <w:sz w:val="28"/>
        </w:rPr>
        <w:t>
      Мектепке дейінгі мекемелерде электр энергиясының ең қуатты тұтынушылары тамақ дайындау блоктарының электр термиялық қондырғылары болып табылады. Жарықтандыруға жалпы электр тұтынудың 10 %-дан 15 %-ға дейін жұмсалады.</w:t>
      </w:r>
      <w:r>
        <w:br/>
      </w:r>
      <w:r>
        <w:rPr>
          <w:rFonts w:ascii="Times New Roman"/>
          <w:b w:val="false"/>
          <w:i w:val="false"/>
          <w:color w:val="000000"/>
          <w:sz w:val="28"/>
        </w:rPr>
        <w:t>
      Білім беру мекемелерінде негізгі электр энергиясын тұтынушылардың 5 тобы бар: жарықтандыру (50-70 %), электр қозғалтқыштары бар тұтынушылар (10-30 %), әртүрлі жылытқыш қондырғылар (қайнатқыш, электр плиталары және тағы басқалар) электр энергиясының 10-20 % тұтынады, компьютерлер 10 %-ға дейін, түрлі зертханалық стендтер 5-10 % тұтынады.</w:t>
      </w:r>
      <w:r>
        <w:br/>
      </w:r>
      <w:r>
        <w:rPr>
          <w:rFonts w:ascii="Times New Roman"/>
          <w:b w:val="false"/>
          <w:i w:val="false"/>
          <w:color w:val="000000"/>
          <w:sz w:val="28"/>
        </w:rPr>
        <w:t>
      Жылу энергиясы бойынша жылу тұтынушыларды үш топқа бөлуге болады: жылыту 53-70 %, ыстық сумен жабдықтау 16-30 %, ауаны желдету 10-25 %.</w:t>
      </w:r>
      <w:r>
        <w:br/>
      </w:r>
      <w:r>
        <w:rPr>
          <w:rFonts w:ascii="Times New Roman"/>
          <w:b w:val="false"/>
          <w:i w:val="false"/>
          <w:color w:val="000000"/>
          <w:sz w:val="28"/>
        </w:rPr>
        <w:t>
      Әкімшілік мекемелерде электр энергиясын тұтынушының 4 тобы бар: жарықтандыру (40-60 %), электр қозғалтқыштары бар тұтынушылар (10-30 %), 20%-дан бастап 40 %-ға дейін электр энергиясын тұтынатын әртүрлі жылыту қондырғылары (электр плиталар, қайнатқыштар, электр каминдер және т.б.), компьютерлер және кеңсе техникасы 10-20 % тұтынады.</w:t>
      </w:r>
      <w:r>
        <w:br/>
      </w:r>
      <w:r>
        <w:rPr>
          <w:rFonts w:ascii="Times New Roman"/>
          <w:b w:val="false"/>
          <w:i w:val="false"/>
          <w:color w:val="000000"/>
          <w:sz w:val="28"/>
        </w:rPr>
        <w:t>
      Жылу энергиясы бойынша екі топ бар: жылыту - 70-85%, ауаны желдету - 15-30%.</w:t>
      </w:r>
      <w:r>
        <w:br/>
      </w:r>
      <w:r>
        <w:rPr>
          <w:rFonts w:ascii="Times New Roman"/>
          <w:b w:val="false"/>
          <w:i w:val="false"/>
          <w:color w:val="000000"/>
          <w:sz w:val="28"/>
        </w:rPr>
        <w:t>
      Бюджеттік саласының ұйымдары үшін энергия көздерін пайдаланудың энергия тиімділігінің негізгі көрсеткіші ретінде жылына 1 м</w:t>
      </w:r>
      <w:r>
        <w:rPr>
          <w:rFonts w:ascii="Times New Roman"/>
          <w:b w:val="false"/>
          <w:i w:val="false"/>
          <w:color w:val="000000"/>
          <w:vertAlign w:val="superscript"/>
        </w:rPr>
        <w:t>2</w:t>
      </w:r>
      <w:r>
        <w:rPr>
          <w:rFonts w:ascii="Times New Roman"/>
          <w:b w:val="false"/>
          <w:i w:val="false"/>
          <w:color w:val="000000"/>
          <w:sz w:val="28"/>
        </w:rPr>
        <w:t xml:space="preserve"> (кВт*•сағ/м</w:t>
      </w:r>
      <w:r>
        <w:rPr>
          <w:rFonts w:ascii="Times New Roman"/>
          <w:b w:val="false"/>
          <w:i w:val="false"/>
          <w:color w:val="000000"/>
          <w:vertAlign w:val="superscript"/>
        </w:rPr>
        <w:t>2</w:t>
      </w:r>
      <w:r>
        <w:rPr>
          <w:rFonts w:ascii="Times New Roman"/>
          <w:b w:val="false"/>
          <w:i w:val="false"/>
          <w:color w:val="000000"/>
          <w:sz w:val="28"/>
        </w:rPr>
        <w:t>.жыл) энергия тұтынуы болып табылады.</w:t>
      </w:r>
      <w:r>
        <w:br/>
      </w:r>
      <w:r>
        <w:rPr>
          <w:rFonts w:ascii="Times New Roman"/>
          <w:b w:val="false"/>
          <w:i w:val="false"/>
          <w:color w:val="000000"/>
          <w:sz w:val="28"/>
        </w:rPr>
        <w:t>
      Жүргізілген тексерулер әртүрлі бюджеттік ұйымдарда энергияны үлестік тұтыну бірдей құрылымды ұйымдар үшін де әртүрлі және нормативтерден асатындығын көрсетеді.</w:t>
      </w:r>
      <w:r>
        <w:br/>
      </w:r>
      <w:r>
        <w:rPr>
          <w:rFonts w:ascii="Times New Roman"/>
          <w:b w:val="false"/>
          <w:i w:val="false"/>
          <w:color w:val="000000"/>
          <w:sz w:val="28"/>
        </w:rPr>
        <w:t>
      Бюджеттік ұйымдарда энергия көздерінің аса көп шығындалуының негізгі себептері бар:</w:t>
      </w:r>
      <w:r>
        <w:br/>
      </w:r>
      <w:r>
        <w:rPr>
          <w:rFonts w:ascii="Times New Roman"/>
          <w:b w:val="false"/>
          <w:i w:val="false"/>
          <w:color w:val="000000"/>
          <w:sz w:val="28"/>
        </w:rPr>
        <w:t>
      1) энергия көздерінің шығынын басшылықтың әлсіз бақылауы;</w:t>
      </w:r>
      <w:r>
        <w:br/>
      </w:r>
      <w:r>
        <w:rPr>
          <w:rFonts w:ascii="Times New Roman"/>
          <w:b w:val="false"/>
          <w:i w:val="false"/>
          <w:color w:val="000000"/>
          <w:sz w:val="28"/>
        </w:rPr>
        <w:t>
      2) энергетикалық паспорттардың болмауы;</w:t>
      </w:r>
      <w:r>
        <w:br/>
      </w:r>
      <w:r>
        <w:rPr>
          <w:rFonts w:ascii="Times New Roman"/>
          <w:b w:val="false"/>
          <w:i w:val="false"/>
          <w:color w:val="000000"/>
          <w:sz w:val="28"/>
        </w:rPr>
        <w:t>
      3) жарықтандыру жүйесін автоматты реттеудің болмауы және жарықтандыру құралдары мен жарық көздерін дұрыс таңдамау;</w:t>
      </w:r>
      <w:r>
        <w:br/>
      </w:r>
      <w:r>
        <w:rPr>
          <w:rFonts w:ascii="Times New Roman"/>
          <w:b w:val="false"/>
          <w:i w:val="false"/>
          <w:color w:val="000000"/>
          <w:sz w:val="28"/>
        </w:rPr>
        <w:t>
      4) жылыту, ыстық сумен жабдықтау және желдету жүйелерін автоматты реттеудің болмауы;</w:t>
      </w:r>
      <w:r>
        <w:br/>
      </w:r>
      <w:r>
        <w:rPr>
          <w:rFonts w:ascii="Times New Roman"/>
          <w:b w:val="false"/>
          <w:i w:val="false"/>
          <w:color w:val="000000"/>
          <w:sz w:val="28"/>
        </w:rPr>
        <w:t>
      5) қоршау конструкциялары және терезелері арқылы үлкен жылу шығындары;</w:t>
      </w:r>
      <w:r>
        <w:br/>
      </w:r>
      <w:r>
        <w:rPr>
          <w:rFonts w:ascii="Times New Roman"/>
          <w:b w:val="false"/>
          <w:i w:val="false"/>
          <w:color w:val="000000"/>
          <w:sz w:val="28"/>
        </w:rPr>
        <w:t>
      6) энергия үнемдеуді ынталандыру жүйесінің болмауы.</w:t>
      </w:r>
      <w:r>
        <w:br/>
      </w:r>
      <w:r>
        <w:rPr>
          <w:rFonts w:ascii="Times New Roman"/>
          <w:b w:val="false"/>
          <w:i w:val="false"/>
          <w:color w:val="000000"/>
          <w:sz w:val="28"/>
        </w:rPr>
        <w:t>
      Мемлекеттік қызмет көрсету сапасының төмендеуін немесе бюджет саласының мекемелері үшін санитариялық нормалардың бұзылуын болдырмайтын жоғарыда баяндалған энергия үнемдеу бойынша іс-шараларды шартты түрде 3 топқа бөлуге болады:</w:t>
      </w:r>
      <w:r>
        <w:br/>
      </w:r>
      <w:r>
        <w:rPr>
          <w:rFonts w:ascii="Times New Roman"/>
          <w:b w:val="false"/>
          <w:i w:val="false"/>
          <w:color w:val="000000"/>
          <w:sz w:val="28"/>
        </w:rPr>
        <w:t>
      1) энергия ресурстарын тұтынуды есепке алуды жетілдіру;</w:t>
      </w:r>
      <w:r>
        <w:br/>
      </w:r>
      <w:r>
        <w:rPr>
          <w:rFonts w:ascii="Times New Roman"/>
          <w:b w:val="false"/>
          <w:i w:val="false"/>
          <w:color w:val="000000"/>
          <w:sz w:val="28"/>
        </w:rPr>
        <w:t>
      2) энергия ресурстарын тұтынуды айқындайтын ғимараттар мен құрылыстардың параметрлерін өзгерту;</w:t>
      </w:r>
      <w:r>
        <w:br/>
      </w:r>
      <w:r>
        <w:rPr>
          <w:rFonts w:ascii="Times New Roman"/>
          <w:b w:val="false"/>
          <w:i w:val="false"/>
          <w:color w:val="000000"/>
          <w:sz w:val="28"/>
        </w:rPr>
        <w:t>
      3) бюджеттік сала мекемелерінің ағымдағы қызметінде энергия үнемдеуді ақпараттық қамтамасыз ету және энергия үнемдеуді ынталандыру.</w:t>
      </w:r>
    </w:p>
    <w:bookmarkStart w:name="z42" w:id="32"/>
    <w:p>
      <w:pPr>
        <w:spacing w:after="0"/>
        <w:ind w:left="0"/>
        <w:jc w:val="left"/>
      </w:pPr>
      <w:r>
        <w:rPr>
          <w:rFonts w:ascii="Times New Roman"/>
          <w:b/>
          <w:i w:val="false"/>
          <w:color w:val="000000"/>
        </w:rPr>
        <w:t xml:space="preserve"> 
7. Көлік секторындағы энергия үнемдеу</w:t>
      </w:r>
    </w:p>
    <w:bookmarkEnd w:id="32"/>
    <w:p>
      <w:pPr>
        <w:spacing w:after="0"/>
        <w:ind w:left="0"/>
        <w:jc w:val="both"/>
      </w:pPr>
      <w:r>
        <w:rPr>
          <w:rFonts w:ascii="Times New Roman"/>
          <w:b w:val="false"/>
          <w:i w:val="false"/>
          <w:color w:val="000000"/>
          <w:sz w:val="28"/>
        </w:rPr>
        <w:t>      Көліктің үлесіне сұйық көмірсутекті тұтынудың жалпы көлемінің жартысынан астамы, көмірқышқыл газының барлық шығарындыларының төрттен бір бөлігі (23 %) жатады. Бұл ретте автомобиль көлігінің үлесіне ластаушы заттардың барлық шығарындыларының 73 % жатады.</w:t>
      </w:r>
      <w:r>
        <w:br/>
      </w:r>
      <w:r>
        <w:rPr>
          <w:rFonts w:ascii="Times New Roman"/>
          <w:b w:val="false"/>
          <w:i w:val="false"/>
          <w:color w:val="000000"/>
          <w:sz w:val="28"/>
        </w:rPr>
        <w:t>
      Аталған факт Қазақстан Республикасында автомобиль көлігінің энергия тиімділігін арттыру мәселесін шешудің экономикалық маңыздылығы мен өзектілігін айқындайды.</w:t>
      </w:r>
      <w:r>
        <w:br/>
      </w:r>
      <w:r>
        <w:rPr>
          <w:rFonts w:ascii="Times New Roman"/>
          <w:b w:val="false"/>
          <w:i w:val="false"/>
          <w:color w:val="000000"/>
          <w:sz w:val="28"/>
        </w:rPr>
        <w:t>
      Дамыған елдердің көпшілігінің ЖІӨ-дегі көліктің үлесі 4-9 % аралығында, халықтың жұмыспен қамтылуында – 3-8 %. Өндірістің заманауи жағдайында дамыған елдерде 1 тұрғынға шаққанда өнім көлемі салмақпен өлшегенде орта есеппен 20-25 т., ал бүкіл әлем бойынша жылына 10 т. Жүк айналымы мен ЖІӨ арақатынасы индустриялық дамыған елдерде төмен ЖІӨ 1 долларына шамамен 2,4 мың километр жүк тасымалы келеді, даму деңгейі орташа елдерде 2,8 мың км., ал шығыс еуропа мемлекеттерінде – 5,3 мың км. құрайды.</w:t>
      </w:r>
      <w:r>
        <w:br/>
      </w:r>
      <w:r>
        <w:rPr>
          <w:rFonts w:ascii="Times New Roman"/>
          <w:b w:val="false"/>
          <w:i w:val="false"/>
          <w:color w:val="000000"/>
          <w:sz w:val="28"/>
        </w:rPr>
        <w:t>
      Автомобильдендірудің үлестік көрсеткіштеріне қатысты 1000 адамға шаққанда автомобильдердің саны АҚШ-та – 510, Жапонияда – 373, Ресей Федерациясында – 96, Қазақстанда – 64 бірлік. Жолаушылар айналымында қазақстандық автокөліктің үлес салмағы 80 % жетеді. Дамыған елдердің көлік нарығы тасымалдың жоғары тиімділігі мен тауар және қызмет құнында төмен көліктік құрамдаспен сипатталады.</w:t>
      </w:r>
    </w:p>
    <w:bookmarkStart w:name="z43" w:id="33"/>
    <w:p>
      <w:pPr>
        <w:spacing w:after="0"/>
        <w:ind w:left="0"/>
        <w:jc w:val="left"/>
      </w:pPr>
      <w:r>
        <w:rPr>
          <w:rFonts w:ascii="Times New Roman"/>
          <w:b/>
          <w:i w:val="false"/>
          <w:color w:val="000000"/>
        </w:rPr>
        <w:t xml:space="preserve"> 
8. Автомобиль көлігінің бар болуы және оның құрылымы</w:t>
      </w:r>
    </w:p>
    <w:bookmarkEnd w:id="33"/>
    <w:p>
      <w:pPr>
        <w:spacing w:after="0"/>
        <w:ind w:left="0"/>
        <w:jc w:val="both"/>
      </w:pPr>
      <w:r>
        <w:rPr>
          <w:rFonts w:ascii="Times New Roman"/>
          <w:b w:val="false"/>
          <w:i w:val="false"/>
          <w:color w:val="000000"/>
          <w:sz w:val="28"/>
        </w:rPr>
        <w:t>      Қазақстан Республикасы Статистика агенттігінің деректері бойынша Қазақстанның автомобиль паркі 2011 ж. 4066,2 мың бірлікті құраса, оның ішінде 3553,8 мың шартты бірлігі – жеңіл автомобильдер, 414,018 мың шартты бірлігі – жүк автомобильдері және 98,4 мың шарты бірлігі – автобустарды құрайды. 2000 жылмен салыстырғанда 2010 жылы 10 жыл ішінде, автокөліктің саны 2,5 есе артты. Болжам бойынша 2015 жылы автомобиль көлігінің паркі 3400,0 мың шартты бірлікті құрайды.</w:t>
      </w:r>
      <w:r>
        <w:br/>
      </w:r>
      <w:r>
        <w:rPr>
          <w:rFonts w:ascii="Times New Roman"/>
          <w:b w:val="false"/>
          <w:i w:val="false"/>
          <w:color w:val="000000"/>
          <w:sz w:val="28"/>
        </w:rPr>
        <w:t>
      Парктің орта жасы маңызды және 10 жылды құрайды, оның ішінде парктің 9 % 20 жылдан астам пайдаланылады, яғни автомобильдер толықтай ескірген, есептен шығарылуға тиіс. 7 жылға дейінгі автомобильдер - 23,1 % құрайды. Мұндай пайдалану отынның өнімсіз шығынына және ластаушы заттардың атмосфераға көп шығарылуына әкеледі.</w:t>
      </w:r>
      <w:r>
        <w:br/>
      </w:r>
      <w:r>
        <w:rPr>
          <w:rFonts w:ascii="Times New Roman"/>
          <w:b w:val="false"/>
          <w:i w:val="false"/>
          <w:color w:val="000000"/>
          <w:sz w:val="28"/>
        </w:rPr>
        <w:t>
      Қазақстанда автомобиль көлігі жыл сайын 5,0 млн. тоннадан астам отын тұтынады. Мәселен, 2009 жылы автомобиль көлігінде отынның шығыны 5128,0 мың тоннаны құраса, оның ішінде бензин 4032,0 мың тонна және дизель отыны 1096,0 мың тоннаны құрады. Шартты отынды қайта есептеуде тұтыну 7596,0 мың тоннаны құрайды. Есептеулер бойынша автомобиль көлігі 2009 жылы энергияның 19381,0х106 кВт*сағ (Кесте 10) жұмсалды.</w:t>
      </w:r>
      <w:r>
        <w:br/>
      </w:r>
      <w:r>
        <w:rPr>
          <w:rFonts w:ascii="Times New Roman"/>
          <w:b w:val="false"/>
          <w:i w:val="false"/>
          <w:color w:val="000000"/>
          <w:sz w:val="28"/>
        </w:rPr>
        <w:t>
      Алдын ала болжамдарға сәйкес Қазақстан Республикасында автомобиль көлігімен отын тұтыну – 2013 жылы 5274,0 мың тонна бензин, 2015 жылы - 5432,0 мың тонна бензин және тиісінше жылдар бойынша энергия шығыны 20405,0х106 кВт*сағ, 20813,0х106 кВт*сағ және 21437,0х106 кВт*сағ құрайды. Қазақстан Республикасында автомобиль көлігінің жанармай тұтынуы және энергетикалық сипаттамасы 11-кестеде көрсетілген.</w:t>
      </w:r>
    </w:p>
    <w:bookmarkStart w:name="z44" w:id="34"/>
    <w:p>
      <w:pPr>
        <w:spacing w:after="0"/>
        <w:ind w:left="0"/>
        <w:jc w:val="both"/>
      </w:pPr>
      <w:r>
        <w:rPr>
          <w:rFonts w:ascii="Times New Roman"/>
          <w:b w:val="false"/>
          <w:i w:val="false"/>
          <w:color w:val="000000"/>
          <w:sz w:val="28"/>
        </w:rPr>
        <w:t>
10-кесте – Қазақстан Республикасының автомобиль көлігінде отынды және</w:t>
      </w:r>
      <w:r>
        <w:br/>
      </w:r>
      <w:r>
        <w:rPr>
          <w:rFonts w:ascii="Times New Roman"/>
          <w:b w:val="false"/>
          <w:i w:val="false"/>
          <w:color w:val="000000"/>
          <w:sz w:val="28"/>
        </w:rPr>
        <w:t>
энергияны тұтыну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1"/>
        <w:gridCol w:w="1346"/>
        <w:gridCol w:w="2655"/>
        <w:gridCol w:w="2258"/>
        <w:gridCol w:w="1418"/>
        <w:gridCol w:w="1864"/>
        <w:gridCol w:w="1958"/>
      </w:tblGrid>
      <w:tr>
        <w:trPr>
          <w:trHeight w:val="30" w:hRule="atLeast"/>
        </w:trPr>
        <w:tc>
          <w:tcPr>
            <w:tcW w:w="2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отын, мың тонна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106кВт*сағ</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отын, мың тонна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106 кВт*сағ</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6061,0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14529,0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2232,6</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Дизельді отын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1292,9</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5676,9</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20405,0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7909,5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bl>
    <w:bookmarkStart w:name="z45" w:id="35"/>
    <w:p>
      <w:pPr>
        <w:spacing w:after="0"/>
        <w:ind w:left="0"/>
        <w:jc w:val="both"/>
      </w:pPr>
      <w:r>
        <w:rPr>
          <w:rFonts w:ascii="Times New Roman"/>
          <w:b w:val="false"/>
          <w:i w:val="false"/>
          <w:color w:val="000000"/>
          <w:sz w:val="28"/>
        </w:rPr>
        <w:t>
11-кесте – Қазақстан Республикасының автомобиль көлігінде отынды және</w:t>
      </w:r>
      <w:r>
        <w:br/>
      </w:r>
      <w:r>
        <w:rPr>
          <w:rFonts w:ascii="Times New Roman"/>
          <w:b w:val="false"/>
          <w:i w:val="false"/>
          <w:color w:val="000000"/>
          <w:sz w:val="28"/>
        </w:rPr>
        <w:t>
энергияны тұтыну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1"/>
        <w:gridCol w:w="1385"/>
        <w:gridCol w:w="2025"/>
        <w:gridCol w:w="2254"/>
        <w:gridCol w:w="1384"/>
        <w:gridCol w:w="2252"/>
        <w:gridCol w:w="2459"/>
      </w:tblGrid>
      <w:tr>
        <w:trPr>
          <w:trHeight w:val="30" w:hRule="atLeast"/>
        </w:trPr>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отын, мың тонна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106кВт*сағ</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отын, мың тонна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106кВт*сағ</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14820,0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15263,0</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Дизельді жанармай</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5993,0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6174,0</w:t>
            </w:r>
          </w:p>
        </w:tc>
      </w:tr>
      <w:tr>
        <w:trPr>
          <w:trHeight w:val="9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20813,0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21437,0</w:t>
            </w:r>
          </w:p>
        </w:tc>
      </w:tr>
    </w:tbl>
    <w:bookmarkStart w:name="z46" w:id="36"/>
    <w:p>
      <w:pPr>
        <w:spacing w:after="0"/>
        <w:ind w:left="0"/>
        <w:jc w:val="left"/>
      </w:pPr>
      <w:r>
        <w:rPr>
          <w:rFonts w:ascii="Times New Roman"/>
          <w:b/>
          <w:i w:val="false"/>
          <w:color w:val="000000"/>
        </w:rPr>
        <w:t xml:space="preserve"> 
9. Теміржол көлігі</w:t>
      </w:r>
    </w:p>
    <w:bookmarkEnd w:id="36"/>
    <w:p>
      <w:pPr>
        <w:spacing w:after="0"/>
        <w:ind w:left="0"/>
        <w:jc w:val="both"/>
      </w:pPr>
      <w:r>
        <w:rPr>
          <w:rFonts w:ascii="Times New Roman"/>
          <w:b w:val="false"/>
          <w:i w:val="false"/>
          <w:color w:val="000000"/>
          <w:sz w:val="28"/>
        </w:rPr>
        <w:t>      Жылжымалы сүйреме составты пайдалануды, оның техникалық жағдайын сақтауды, сондай-ақ локомотив бригадасының жұмысын ұйымдастыруды локомотив депосы, локомотивтерді ауыстыру пункттері және локомотив сүйремесінің операторлары мен жеке меншік иелерінің иелігіндегі локомотив бригадалары жүзеге асырады.</w:t>
      </w:r>
      <w:r>
        <w:br/>
      </w:r>
      <w:r>
        <w:rPr>
          <w:rFonts w:ascii="Times New Roman"/>
          <w:b w:val="false"/>
          <w:i w:val="false"/>
          <w:color w:val="000000"/>
          <w:sz w:val="28"/>
        </w:rPr>
        <w:t>
      Теміржол көлігінің отын-энергетикалық ресурстарының негізгі тұтынушысы жылжымалы сүйреме состав болып табылады.</w:t>
      </w:r>
      <w:r>
        <w:br/>
      </w:r>
      <w:r>
        <w:rPr>
          <w:rFonts w:ascii="Times New Roman"/>
          <w:b w:val="false"/>
          <w:i w:val="false"/>
          <w:color w:val="000000"/>
          <w:sz w:val="28"/>
        </w:rPr>
        <w:t>
      Отын-энергетикалық ресурстарды тұтыну серпінді «Қазақстан теміржолы» ҰК» АҚ дизельді жылжымалы составының 2003 – 2011 жылдардағы деректері 12-кестеде көрсетілген.</w:t>
      </w:r>
    </w:p>
    <w:bookmarkStart w:name="z47" w:id="37"/>
    <w:p>
      <w:pPr>
        <w:spacing w:after="0"/>
        <w:ind w:left="0"/>
        <w:jc w:val="both"/>
      </w:pPr>
      <w:r>
        <w:rPr>
          <w:rFonts w:ascii="Times New Roman"/>
          <w:b w:val="false"/>
          <w:i w:val="false"/>
          <w:color w:val="000000"/>
          <w:sz w:val="28"/>
        </w:rPr>
        <w:t>
12-кесте – «Қазақстан теміржолы» ҰК» АҚ дизельді жылжымалы составының дизельді отынды тұтыну серпіні (тонна)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1"/>
        <w:gridCol w:w="1621"/>
        <w:gridCol w:w="1601"/>
        <w:gridCol w:w="1541"/>
        <w:gridCol w:w="1517"/>
        <w:gridCol w:w="1541"/>
        <w:gridCol w:w="1518"/>
        <w:gridCol w:w="1541"/>
        <w:gridCol w:w="1519"/>
      </w:tblGrid>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542642 574244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611800 647693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659020 669534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719702</w:t>
            </w:r>
            <w:r>
              <w:br/>
            </w:r>
            <w:r>
              <w:rPr>
                <w:rFonts w:ascii="Times New Roman"/>
                <w:b w:val="false"/>
                <w:i w:val="false"/>
                <w:color w:val="000000"/>
                <w:sz w:val="20"/>
              </w:rPr>
              <w:t>
712194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753302</w:t>
            </w:r>
            <w:r>
              <w:br/>
            </w:r>
            <w:r>
              <w:rPr>
                <w:rFonts w:ascii="Times New Roman"/>
                <w:b w:val="false"/>
                <w:i w:val="false"/>
                <w:color w:val="000000"/>
                <w:sz w:val="20"/>
              </w:rPr>
              <w:t>
777719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683878</w:t>
            </w:r>
            <w:r>
              <w:br/>
            </w:r>
            <w:r>
              <w:rPr>
                <w:rFonts w:ascii="Times New Roman"/>
                <w:b w:val="false"/>
                <w:i w:val="false"/>
                <w:color w:val="000000"/>
                <w:sz w:val="20"/>
              </w:rPr>
              <w:t>
711581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647038</w:t>
            </w:r>
            <w:r>
              <w:br/>
            </w:r>
            <w:r>
              <w:rPr>
                <w:rFonts w:ascii="Times New Roman"/>
                <w:b w:val="false"/>
                <w:i w:val="false"/>
                <w:color w:val="000000"/>
                <w:sz w:val="20"/>
              </w:rPr>
              <w:t>
675334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676487</w:t>
            </w:r>
            <w:r>
              <w:br/>
            </w:r>
            <w:r>
              <w:rPr>
                <w:rFonts w:ascii="Times New Roman"/>
                <w:b w:val="false"/>
                <w:i w:val="false"/>
                <w:color w:val="000000"/>
                <w:sz w:val="20"/>
              </w:rPr>
              <w:t>
714031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661773</w:t>
            </w:r>
            <w:r>
              <w:br/>
            </w:r>
            <w:r>
              <w:rPr>
                <w:rFonts w:ascii="Times New Roman"/>
                <w:b w:val="false"/>
                <w:i w:val="false"/>
                <w:color w:val="000000"/>
                <w:sz w:val="20"/>
              </w:rPr>
              <w:t>
685291</w:t>
            </w:r>
          </w:p>
        </w:tc>
      </w:tr>
    </w:tbl>
    <w:p>
      <w:pPr>
        <w:spacing w:after="0"/>
        <w:ind w:left="0"/>
        <w:jc w:val="both"/>
      </w:pPr>
      <w:r>
        <w:rPr>
          <w:rFonts w:ascii="Times New Roman"/>
          <w:b w:val="false"/>
          <w:i w:val="false"/>
          <w:color w:val="000000"/>
          <w:sz w:val="28"/>
        </w:rPr>
        <w:t>      *Ескертпе: Кестеде жоспар бойынша отын шығынының нормативтік мәні алымында, ал отынды (төленген) нақты пайдалану мәні бөлімінде көрсетілген.</w:t>
      </w:r>
    </w:p>
    <w:p>
      <w:pPr>
        <w:spacing w:after="0"/>
        <w:ind w:left="0"/>
        <w:jc w:val="both"/>
      </w:pPr>
      <w:r>
        <w:rPr>
          <w:rFonts w:ascii="Times New Roman"/>
          <w:b w:val="false"/>
          <w:i w:val="false"/>
          <w:color w:val="000000"/>
          <w:sz w:val="28"/>
        </w:rPr>
        <w:t>      Осылайша, теміржол көлігін тасымалдау процесінде дизель отынын тұтыну 24 % артты.</w:t>
      </w:r>
      <w:r>
        <w:br/>
      </w:r>
      <w:r>
        <w:rPr>
          <w:rFonts w:ascii="Times New Roman"/>
          <w:b w:val="false"/>
          <w:i w:val="false"/>
          <w:color w:val="000000"/>
          <w:sz w:val="28"/>
        </w:rPr>
        <w:t>
      Бұл жағдай теміржол көлігінің жылжымалы составының (тепловоз, электровоздар) 80 % астамының өткен ғасырдың 60-70 жж. шыққан локомотивтерден құралғанына байланысты орын алып отыр. Олардың техникалық күйі қазіргі уақыттың талаптарын қанағаттандырмайды.</w:t>
      </w:r>
      <w:r>
        <w:br/>
      </w:r>
      <w:r>
        <w:rPr>
          <w:rFonts w:ascii="Times New Roman"/>
          <w:b w:val="false"/>
          <w:i w:val="false"/>
          <w:color w:val="000000"/>
          <w:sz w:val="28"/>
        </w:rPr>
        <w:t>
      Теміржол көлігі Қазақстанның көлік жүйесінде жетекші орынға ие және отын-энергетикалық ресурстардың ең ірі және тұрақты тұтынушыларының бірі болып табылады, елде өндірілетін 4,7 % электр энергиясын және 4 % астам дизель отынды тасымалдау процесінде тұтынады.</w:t>
      </w:r>
      <w:r>
        <w:br/>
      </w:r>
      <w:r>
        <w:rPr>
          <w:rFonts w:ascii="Times New Roman"/>
          <w:b w:val="false"/>
          <w:i w:val="false"/>
          <w:color w:val="000000"/>
          <w:sz w:val="28"/>
        </w:rPr>
        <w:t>
      Автомобиль және теміржол көлігінің теріс әсерінің анағұрлым маңызды ағымдағы кемшіліктері мыналар болып табылады:</w:t>
      </w:r>
      <w:r>
        <w:br/>
      </w:r>
      <w:r>
        <w:rPr>
          <w:rFonts w:ascii="Times New Roman"/>
          <w:b w:val="false"/>
          <w:i w:val="false"/>
          <w:color w:val="000000"/>
          <w:sz w:val="28"/>
        </w:rPr>
        <w:t>
      1) көліктің тасымалдау процесін ұйымдастыруға жыл сайын шамамен 50 % сұйық мұнай отыны (40 % автомобиль және 10 теміржол) шығындалады;</w:t>
      </w:r>
      <w:r>
        <w:br/>
      </w:r>
      <w:r>
        <w:rPr>
          <w:rFonts w:ascii="Times New Roman"/>
          <w:b w:val="false"/>
          <w:i w:val="false"/>
          <w:color w:val="000000"/>
          <w:sz w:val="28"/>
        </w:rPr>
        <w:t>
      2) атмосфераға ластаушы заттардың шығарылуы (~ 40%) және жалпы антропогендік шығарындылар, құбырмен тасымалдауды есепке алмағанда, көлік секторының 90 % шығарындысын құрайды. Теміржол құрамы атқарылған жұмыс бірлігіне қатысты үнемді және экологиялық қолайлы;</w:t>
      </w:r>
      <w:r>
        <w:br/>
      </w:r>
      <w:r>
        <w:rPr>
          <w:rFonts w:ascii="Times New Roman"/>
          <w:b w:val="false"/>
          <w:i w:val="false"/>
          <w:color w:val="000000"/>
          <w:sz w:val="28"/>
        </w:rPr>
        <w:t>
      3) қалалардың (70 % халық шумен ластану жағдайында өмір сүруде) шумен ластануы;</w:t>
      </w:r>
      <w:r>
        <w:br/>
      </w:r>
      <w:r>
        <w:rPr>
          <w:rFonts w:ascii="Times New Roman"/>
          <w:b w:val="false"/>
          <w:i w:val="false"/>
          <w:color w:val="000000"/>
          <w:sz w:val="28"/>
        </w:rPr>
        <w:t>
      4) су қоймаларын, топырақты және үлкен аумақты ластайтын сұйық және қатты қалдықтардың пайда болуы. Теміржол көлігінің жылжымалы составынан станциялар мен бөлек пункттердің магистральді және тракциялық жолдарының бойында тасталатын шығарындылар;</w:t>
      </w:r>
      <w:r>
        <w:br/>
      </w:r>
      <w:r>
        <w:rPr>
          <w:rFonts w:ascii="Times New Roman"/>
          <w:b w:val="false"/>
          <w:i w:val="false"/>
          <w:color w:val="000000"/>
          <w:sz w:val="28"/>
        </w:rPr>
        <w:t>
      5) көлік инфрақұрылымы объектілерінің құрылысына және тиісті ландшафтылық өзгерістерге жерді кең ауқымда оқшаулау қажеттілігі.</w:t>
      </w:r>
    </w:p>
    <w:bookmarkStart w:name="z48" w:id="38"/>
    <w:p>
      <w:pPr>
        <w:spacing w:after="0"/>
        <w:ind w:left="0"/>
        <w:jc w:val="left"/>
      </w:pPr>
      <w:r>
        <w:rPr>
          <w:rFonts w:ascii="Times New Roman"/>
          <w:b/>
          <w:i w:val="false"/>
          <w:color w:val="000000"/>
        </w:rPr>
        <w:t xml:space="preserve"> 
10. Энергия үнемдеу және энергия тиімділігін арттыру</w:t>
      </w:r>
      <w:r>
        <w:br/>
      </w:r>
      <w:r>
        <w:rPr>
          <w:rFonts w:ascii="Times New Roman"/>
          <w:b/>
          <w:i w:val="false"/>
          <w:color w:val="000000"/>
        </w:rPr>
        <w:t>
саласындағы күшті және әлсіз жақтарды, мүмкіндіктер мен</w:t>
      </w:r>
      <w:r>
        <w:br/>
      </w:r>
      <w:r>
        <w:rPr>
          <w:rFonts w:ascii="Times New Roman"/>
          <w:b/>
          <w:i w:val="false"/>
          <w:color w:val="000000"/>
        </w:rPr>
        <w:t>
қауіп-қатерлерді талдау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3"/>
        <w:gridCol w:w="6537"/>
      </w:tblGrid>
      <w:tr>
        <w:trPr>
          <w:trHeight w:val="30" w:hRule="atLeast"/>
        </w:trPr>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жақтары</w:t>
            </w:r>
          </w:p>
        </w:tc>
      </w:tr>
      <w:tr>
        <w:trPr>
          <w:trHeight w:val="30" w:hRule="atLeast"/>
        </w:trPr>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Елдің энергия үнемдеу және энергия тиімділігін арттыру саласын дамыту үшін нормативтік-құқықтық негіздің болуы;</w:t>
            </w:r>
            <w:r>
              <w:br/>
            </w:r>
            <w:r>
              <w:rPr>
                <w:rFonts w:ascii="Times New Roman"/>
                <w:b w:val="false"/>
                <w:i w:val="false"/>
                <w:color w:val="000000"/>
                <w:sz w:val="20"/>
              </w:rPr>
              <w:t>
2. Экономиканың негізгі салаларында энергия үнемдеу әлеуетінің жоғары болуы;</w:t>
            </w:r>
            <w:r>
              <w:br/>
            </w:r>
            <w:r>
              <w:rPr>
                <w:rFonts w:ascii="Times New Roman"/>
                <w:b w:val="false"/>
                <w:i w:val="false"/>
                <w:color w:val="000000"/>
                <w:sz w:val="20"/>
              </w:rPr>
              <w:t>
3. Жұмыстың салааралық бағыты;</w:t>
            </w:r>
            <w:r>
              <w:br/>
            </w:r>
            <w:r>
              <w:rPr>
                <w:rFonts w:ascii="Times New Roman"/>
                <w:b w:val="false"/>
                <w:i w:val="false"/>
                <w:color w:val="000000"/>
                <w:sz w:val="20"/>
              </w:rPr>
              <w:t>
4. Энергия үнемдеу және энергия тиімділігін арттыру саласында орнатылған халықаралық ынтымақтастық;</w:t>
            </w:r>
            <w:r>
              <w:br/>
            </w:r>
            <w:r>
              <w:rPr>
                <w:rFonts w:ascii="Times New Roman"/>
                <w:b w:val="false"/>
                <w:i w:val="false"/>
                <w:color w:val="000000"/>
                <w:sz w:val="20"/>
              </w:rPr>
              <w:t>
5. Энергия үнемдеудің экономикалық тиімділігі және энергия тиімділігін арттыру;</w:t>
            </w:r>
            <w:r>
              <w:br/>
            </w:r>
            <w:r>
              <w:rPr>
                <w:rFonts w:ascii="Times New Roman"/>
                <w:b w:val="false"/>
                <w:i w:val="false"/>
                <w:color w:val="000000"/>
                <w:sz w:val="20"/>
              </w:rPr>
              <w:t>
6. Экономиканы технологиялық жаңартуға жәрдемдесу;</w:t>
            </w:r>
            <w:r>
              <w:br/>
            </w:r>
            <w:r>
              <w:rPr>
                <w:rFonts w:ascii="Times New Roman"/>
                <w:b w:val="false"/>
                <w:i w:val="false"/>
                <w:color w:val="000000"/>
                <w:sz w:val="20"/>
              </w:rPr>
              <w:t>
7. Кадр әлеуетінің болуы.</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Кәсіпорындарда табиғи және сапалы ескірген энергия сыйымды технологияларды пайдалану;</w:t>
            </w:r>
            <w:r>
              <w:br/>
            </w:r>
            <w:r>
              <w:rPr>
                <w:rFonts w:ascii="Times New Roman"/>
                <w:b w:val="false"/>
                <w:i w:val="false"/>
                <w:color w:val="000000"/>
                <w:sz w:val="20"/>
              </w:rPr>
              <w:t>
2. Энергия үнемдеу және энергия тиімділігін арттыру мәселелері бойынша халықтың хабарсыздығы;</w:t>
            </w:r>
            <w:r>
              <w:br/>
            </w:r>
            <w:r>
              <w:rPr>
                <w:rFonts w:ascii="Times New Roman"/>
                <w:b w:val="false"/>
                <w:i w:val="false"/>
                <w:color w:val="000000"/>
                <w:sz w:val="20"/>
              </w:rPr>
              <w:t>
3. Энергия үнемдеу саласындағы мемлекеттік қолдау тетігінің болмауы;</w:t>
            </w:r>
            <w:r>
              <w:br/>
            </w:r>
            <w:r>
              <w:rPr>
                <w:rFonts w:ascii="Times New Roman"/>
                <w:b w:val="false"/>
                <w:i w:val="false"/>
                <w:color w:val="000000"/>
                <w:sz w:val="20"/>
              </w:rPr>
              <w:t>
4. Энергия үнемдеудің насихаттау мен көпшілікке тарату деңгейінің төмендігі;</w:t>
            </w:r>
            <w:r>
              <w:br/>
            </w:r>
            <w:r>
              <w:rPr>
                <w:rFonts w:ascii="Times New Roman"/>
                <w:b w:val="false"/>
                <w:i w:val="false"/>
                <w:color w:val="000000"/>
                <w:sz w:val="20"/>
              </w:rPr>
              <w:t>
5. Әлсіз институционалдық негіз.</w:t>
            </w:r>
            <w:r>
              <w:br/>
            </w:r>
            <w:r>
              <w:rPr>
                <w:rFonts w:ascii="Times New Roman"/>
                <w:b w:val="false"/>
                <w:i w:val="false"/>
                <w:color w:val="000000"/>
                <w:sz w:val="20"/>
              </w:rPr>
              <w:t>
6. Энергия үнемдеу және энергия тиімділігін арттыру мәселелерінде мемлекеттік биліктің барлық деңгейінде іс-әрекетті үйлестірудің болмауы.</w:t>
            </w:r>
          </w:p>
        </w:tc>
      </w:tr>
      <w:tr>
        <w:trPr>
          <w:trHeight w:val="30" w:hRule="atLeast"/>
        </w:trPr>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Қауіп-қатерлер</w:t>
            </w:r>
          </w:p>
        </w:tc>
      </w:tr>
      <w:tr>
        <w:trPr>
          <w:trHeight w:val="30" w:hRule="atLeast"/>
        </w:trPr>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 экономикасының бәсекеге қабілеттілігінің арттыру;</w:t>
            </w:r>
            <w:r>
              <w:br/>
            </w:r>
            <w:r>
              <w:rPr>
                <w:rFonts w:ascii="Times New Roman"/>
                <w:b w:val="false"/>
                <w:i w:val="false"/>
                <w:color w:val="000000"/>
                <w:sz w:val="20"/>
              </w:rPr>
              <w:t>
2. Энергетикалық ресурстарды ұтымды және орнықты тұтыну;</w:t>
            </w:r>
            <w:r>
              <w:br/>
            </w:r>
            <w:r>
              <w:rPr>
                <w:rFonts w:ascii="Times New Roman"/>
                <w:b w:val="false"/>
                <w:i w:val="false"/>
                <w:color w:val="000000"/>
                <w:sz w:val="20"/>
              </w:rPr>
              <w:t>
3. Экономикада қосымша нарықтарды құру;</w:t>
            </w:r>
            <w:r>
              <w:br/>
            </w:r>
            <w:r>
              <w:rPr>
                <w:rFonts w:ascii="Times New Roman"/>
                <w:b w:val="false"/>
                <w:i w:val="false"/>
                <w:color w:val="000000"/>
                <w:sz w:val="20"/>
              </w:rPr>
              <w:t>
4. Қосымша жұмыс орындарын құру;</w:t>
            </w:r>
            <w:r>
              <w:br/>
            </w:r>
            <w:r>
              <w:rPr>
                <w:rFonts w:ascii="Times New Roman"/>
                <w:b w:val="false"/>
                <w:i w:val="false"/>
                <w:color w:val="000000"/>
                <w:sz w:val="20"/>
              </w:rPr>
              <w:t>
5. Кәсіпорындардың материалдық-техникалық базасын нығайту;</w:t>
            </w:r>
            <w:r>
              <w:br/>
            </w:r>
            <w:r>
              <w:rPr>
                <w:rFonts w:ascii="Times New Roman"/>
                <w:b w:val="false"/>
                <w:i w:val="false"/>
                <w:color w:val="000000"/>
                <w:sz w:val="20"/>
              </w:rPr>
              <w:t>
6. Өндірісті үздіксіз оңтайландыру;</w:t>
            </w:r>
            <w:r>
              <w:br/>
            </w:r>
            <w:r>
              <w:rPr>
                <w:rFonts w:ascii="Times New Roman"/>
                <w:b w:val="false"/>
                <w:i w:val="false"/>
                <w:color w:val="000000"/>
                <w:sz w:val="20"/>
              </w:rPr>
              <w:t>
7. Энергия үнемдеу саласында кадрларды даярлау және қайта даярлау;</w:t>
            </w:r>
            <w:r>
              <w:br/>
            </w:r>
            <w:r>
              <w:rPr>
                <w:rFonts w:ascii="Times New Roman"/>
                <w:b w:val="false"/>
                <w:i w:val="false"/>
                <w:color w:val="000000"/>
                <w:sz w:val="20"/>
              </w:rPr>
              <w:t>
8. Елде энергия үнемдеуді насихаттау және көпшілікке тарату;</w:t>
            </w:r>
            <w:r>
              <w:br/>
            </w:r>
            <w:r>
              <w:rPr>
                <w:rFonts w:ascii="Times New Roman"/>
                <w:b w:val="false"/>
                <w:i w:val="false"/>
                <w:color w:val="000000"/>
                <w:sz w:val="20"/>
              </w:rPr>
              <w:t>
9. Энергия үнемдеу және энергия тиімділігін арттыру саласында ғылыми-әдіснамалық база құру және жетілдіру;</w:t>
            </w:r>
            <w:r>
              <w:br/>
            </w:r>
            <w:r>
              <w:rPr>
                <w:rFonts w:ascii="Times New Roman"/>
                <w:b w:val="false"/>
                <w:i w:val="false"/>
                <w:color w:val="000000"/>
                <w:sz w:val="20"/>
              </w:rPr>
              <w:t>
10. Атмосфераға ластаушы заттардың шығырындыларын азайту.</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 экономикасының бәсекеге қабілеттілігінің төмендеуі;</w:t>
            </w:r>
            <w:r>
              <w:br/>
            </w:r>
            <w:r>
              <w:rPr>
                <w:rFonts w:ascii="Times New Roman"/>
                <w:b w:val="false"/>
                <w:i w:val="false"/>
                <w:color w:val="000000"/>
                <w:sz w:val="20"/>
              </w:rPr>
              <w:t>
2. Энергия ресурстарының тапшылығы;</w:t>
            </w:r>
            <w:r>
              <w:br/>
            </w:r>
            <w:r>
              <w:rPr>
                <w:rFonts w:ascii="Times New Roman"/>
                <w:b w:val="false"/>
                <w:i w:val="false"/>
                <w:color w:val="000000"/>
                <w:sz w:val="20"/>
              </w:rPr>
              <w:t>
3. Экологиялық жағдайдың нашарлауы;</w:t>
            </w:r>
            <w:r>
              <w:br/>
            </w:r>
            <w:r>
              <w:rPr>
                <w:rFonts w:ascii="Times New Roman"/>
                <w:b w:val="false"/>
                <w:i w:val="false"/>
                <w:color w:val="000000"/>
                <w:sz w:val="20"/>
              </w:rPr>
              <w:t>
4. Отын-энергетикалық ресурстарды ұтымсыз пайдалану;</w:t>
            </w:r>
            <w:r>
              <w:br/>
            </w:r>
            <w:r>
              <w:rPr>
                <w:rFonts w:ascii="Times New Roman"/>
                <w:b w:val="false"/>
                <w:i w:val="false"/>
                <w:color w:val="000000"/>
                <w:sz w:val="20"/>
              </w:rPr>
              <w:t>
5. Тұрғын үй қорының ескіруі.</w:t>
            </w:r>
          </w:p>
        </w:tc>
      </w:tr>
    </w:tbl>
    <w:bookmarkStart w:name="z49" w:id="39"/>
    <w:p>
      <w:pPr>
        <w:spacing w:after="0"/>
        <w:ind w:left="0"/>
        <w:jc w:val="left"/>
      </w:pPr>
      <w:r>
        <w:rPr>
          <w:rFonts w:ascii="Times New Roman"/>
          <w:b/>
          <w:i w:val="false"/>
          <w:color w:val="000000"/>
        </w:rPr>
        <w:t xml:space="preserve"> 
11. Энергия үнемдеу мен энергия тиімділігін арттыруды</w:t>
      </w:r>
      <w:r>
        <w:br/>
      </w:r>
      <w:r>
        <w:rPr>
          <w:rFonts w:ascii="Times New Roman"/>
          <w:b/>
          <w:i w:val="false"/>
          <w:color w:val="000000"/>
        </w:rPr>
        <w:t>
дамытудың негізгі проблемалары, үрдістері мен алғышарттары</w:t>
      </w:r>
    </w:p>
    <w:bookmarkEnd w:id="39"/>
    <w:p>
      <w:pPr>
        <w:spacing w:after="0"/>
        <w:ind w:left="0"/>
        <w:jc w:val="both"/>
      </w:pPr>
      <w:r>
        <w:rPr>
          <w:rFonts w:ascii="Times New Roman"/>
          <w:b w:val="false"/>
          <w:i w:val="false"/>
          <w:color w:val="000000"/>
          <w:sz w:val="28"/>
        </w:rPr>
        <w:t>      Жоғарыда көрсетілген талдау мен фактілердің негізінде, елдің жоғары энергия сыйымдылығы мен экономиканың төмен энергия тиімділігі мыналарға:</w:t>
      </w:r>
      <w:r>
        <w:br/>
      </w:r>
      <w:r>
        <w:rPr>
          <w:rFonts w:ascii="Times New Roman"/>
          <w:b w:val="false"/>
          <w:i w:val="false"/>
          <w:color w:val="000000"/>
          <w:sz w:val="28"/>
        </w:rPr>
        <w:t>
      1) өнеркәсіпте:</w:t>
      </w:r>
      <w:r>
        <w:br/>
      </w:r>
      <w:r>
        <w:rPr>
          <w:rFonts w:ascii="Times New Roman"/>
          <w:b w:val="false"/>
          <w:i w:val="false"/>
          <w:color w:val="000000"/>
          <w:sz w:val="28"/>
        </w:rPr>
        <w:t>
      көлемінде энергия сыйымды (өнеркәсіптегі 60 % астам) ЖІӨ жоғары үлесіне және энергия сыйымдылығы төмен салалардың салыстырмасы түрде аз үлесі экономика құрылымына;</w:t>
      </w:r>
      <w:r>
        <w:br/>
      </w:r>
      <w:r>
        <w:rPr>
          <w:rFonts w:ascii="Times New Roman"/>
          <w:b w:val="false"/>
          <w:i w:val="false"/>
          <w:color w:val="000000"/>
          <w:sz w:val="28"/>
        </w:rPr>
        <w:t>
      көмір электр станцияларына негізделген электр энергетикасының өндіруші қуатына;</w:t>
      </w:r>
      <w:r>
        <w:br/>
      </w:r>
      <w:r>
        <w:rPr>
          <w:rFonts w:ascii="Times New Roman"/>
          <w:b w:val="false"/>
          <w:i w:val="false"/>
          <w:color w:val="000000"/>
          <w:sz w:val="28"/>
        </w:rPr>
        <w:t>
      негізгі салаларда (энергетика 60-80 %, түсті металлургия 30-60 % және т.б.) негізгі және көмекші жабдықтардың физикалық тұрғыдан тозуына және оларды жаңартудың төмен коэффициентіне;</w:t>
      </w:r>
      <w:r>
        <w:br/>
      </w:r>
      <w:r>
        <w:rPr>
          <w:rFonts w:ascii="Times New Roman"/>
          <w:b w:val="false"/>
          <w:i w:val="false"/>
          <w:color w:val="000000"/>
          <w:sz w:val="28"/>
        </w:rPr>
        <w:t>
      өнеркәсіп салаларының технологиялық және техникалық артта қалуы және өндірістердің халықаралық стандарттарға сәйкес келмеуі (технологиялардың 10-15 % ғана әлемдік деңгейге сәйкес келеді);</w:t>
      </w:r>
      <w:r>
        <w:br/>
      </w:r>
      <w:r>
        <w:rPr>
          <w:rFonts w:ascii="Times New Roman"/>
          <w:b w:val="false"/>
          <w:i w:val="false"/>
          <w:color w:val="000000"/>
          <w:sz w:val="28"/>
        </w:rPr>
        <w:t>
      энергия үнемдеу саласында нормалау, стандарттау, сертификаттау және бақылау жүйесінің болмауына;</w:t>
      </w:r>
      <w:r>
        <w:br/>
      </w:r>
      <w:r>
        <w:rPr>
          <w:rFonts w:ascii="Times New Roman"/>
          <w:b w:val="false"/>
          <w:i w:val="false"/>
          <w:color w:val="000000"/>
          <w:sz w:val="28"/>
        </w:rPr>
        <w:t>
      энергия үнемдеу және энергия тиімділігін арттыру саласында толық мемлекеттік статистикалық есептіліктің болмауына;</w:t>
      </w:r>
      <w:r>
        <w:br/>
      </w:r>
      <w:r>
        <w:rPr>
          <w:rFonts w:ascii="Times New Roman"/>
          <w:b w:val="false"/>
          <w:i w:val="false"/>
          <w:color w:val="000000"/>
          <w:sz w:val="28"/>
        </w:rPr>
        <w:t>
      экономика салаларында инновациялық белсенділік деңгейінің елеусіз болуына;</w:t>
      </w:r>
      <w:r>
        <w:br/>
      </w:r>
      <w:r>
        <w:rPr>
          <w:rFonts w:ascii="Times New Roman"/>
          <w:b w:val="false"/>
          <w:i w:val="false"/>
          <w:color w:val="000000"/>
          <w:sz w:val="28"/>
        </w:rPr>
        <w:t>
      кәсіпорындарға негізгі қорларды жаңартуға және жаңа технологиялардың дамуына инвестиция салуға мүмкіндік бермейтін төмен рентабельділігіне;</w:t>
      </w:r>
      <w:r>
        <w:br/>
      </w:r>
      <w:r>
        <w:rPr>
          <w:rFonts w:ascii="Times New Roman"/>
          <w:b w:val="false"/>
          <w:i w:val="false"/>
          <w:color w:val="000000"/>
          <w:sz w:val="28"/>
        </w:rPr>
        <w:t>
      инженерлік және жұмысшы кадрларды даярлау мен біліктілігін арттыру мәселелеріне;</w:t>
      </w:r>
      <w:r>
        <w:br/>
      </w:r>
      <w:r>
        <w:rPr>
          <w:rFonts w:ascii="Times New Roman"/>
          <w:b w:val="false"/>
          <w:i w:val="false"/>
          <w:color w:val="000000"/>
          <w:sz w:val="28"/>
        </w:rPr>
        <w:t>
      электр желі шаруашылығының қатты тозуына (~ 65-70 %);</w:t>
      </w:r>
      <w:r>
        <w:br/>
      </w:r>
      <w:r>
        <w:rPr>
          <w:rFonts w:ascii="Times New Roman"/>
          <w:b w:val="false"/>
          <w:i w:val="false"/>
          <w:color w:val="000000"/>
          <w:sz w:val="28"/>
        </w:rPr>
        <w:t>
      өңірлерде өндіруші қуаттың әркелкі (Қазақстан БЭЖ-інің 42 % белгіленген қуаты Павлодар облысында шоғырланған) бөлінуіне байланысты;</w:t>
      </w:r>
      <w:r>
        <w:br/>
      </w:r>
      <w:r>
        <w:rPr>
          <w:rFonts w:ascii="Times New Roman"/>
          <w:b w:val="false"/>
          <w:i w:val="false"/>
          <w:color w:val="000000"/>
          <w:sz w:val="28"/>
        </w:rPr>
        <w:t>
      2) ТКШ секторында:</w:t>
      </w:r>
      <w:r>
        <w:br/>
      </w:r>
      <w:r>
        <w:rPr>
          <w:rFonts w:ascii="Times New Roman"/>
          <w:b w:val="false"/>
          <w:i w:val="false"/>
          <w:color w:val="000000"/>
          <w:sz w:val="28"/>
        </w:rPr>
        <w:t>
      тұрғын үй қорының ескіруіне;</w:t>
      </w:r>
      <w:r>
        <w:br/>
      </w:r>
      <w:r>
        <w:rPr>
          <w:rFonts w:ascii="Times New Roman"/>
          <w:b w:val="false"/>
          <w:i w:val="false"/>
          <w:color w:val="000000"/>
          <w:sz w:val="28"/>
        </w:rPr>
        <w:t>
      қазіргі заманғы талаптарға жауап бермейтін ғимараттардың жылу техникалық сипаттамаларына;</w:t>
      </w:r>
      <w:r>
        <w:br/>
      </w:r>
      <w:r>
        <w:rPr>
          <w:rFonts w:ascii="Times New Roman"/>
          <w:b w:val="false"/>
          <w:i w:val="false"/>
          <w:color w:val="000000"/>
          <w:sz w:val="28"/>
        </w:rPr>
        <w:t>
      тұрғын үй қоры иелерінің энергия үнемдеу жөніндегі іс-шараларды жүргізуге белсенділігінің төмендігіне;</w:t>
      </w:r>
      <w:r>
        <w:br/>
      </w:r>
      <w:r>
        <w:rPr>
          <w:rFonts w:ascii="Times New Roman"/>
          <w:b w:val="false"/>
          <w:i w:val="false"/>
          <w:color w:val="000000"/>
          <w:sz w:val="28"/>
        </w:rPr>
        <w:t>
      жылыту, ыстық сумен жабдықтау және желдету жүйелерін автоматтандырылған реттеудің болмауына;</w:t>
      </w:r>
      <w:r>
        <w:br/>
      </w:r>
      <w:r>
        <w:rPr>
          <w:rFonts w:ascii="Times New Roman"/>
          <w:b w:val="false"/>
          <w:i w:val="false"/>
          <w:color w:val="000000"/>
          <w:sz w:val="28"/>
        </w:rPr>
        <w:t>
      жарықтандыру жүйесінің автоматтандырылған реттеуінің болмауына және жарық құралдары мен жарық көздерінің типтерін дұрыс таңдамауға;</w:t>
      </w:r>
      <w:r>
        <w:br/>
      </w:r>
      <w:r>
        <w:rPr>
          <w:rFonts w:ascii="Times New Roman"/>
          <w:b w:val="false"/>
          <w:i w:val="false"/>
          <w:color w:val="000000"/>
          <w:sz w:val="28"/>
        </w:rPr>
        <w:t>
      коммуналдық желілерде электр энергиясының, жылу мен судың көп шығындалуына;</w:t>
      </w:r>
      <w:r>
        <w:br/>
      </w:r>
      <w:r>
        <w:rPr>
          <w:rFonts w:ascii="Times New Roman"/>
          <w:b w:val="false"/>
          <w:i w:val="false"/>
          <w:color w:val="000000"/>
          <w:sz w:val="28"/>
        </w:rPr>
        <w:t>
      көп күл шығаруына және калориялығының төмендігіне байланысты жылумен жабдықтауда қолданылатын (көмір) отынның негізгі түрінің энергия тиімділігінің төмендігіне;</w:t>
      </w:r>
      <w:r>
        <w:br/>
      </w:r>
      <w:r>
        <w:rPr>
          <w:rFonts w:ascii="Times New Roman"/>
          <w:b w:val="false"/>
          <w:i w:val="false"/>
          <w:color w:val="000000"/>
          <w:sz w:val="28"/>
        </w:rPr>
        <w:t>
      қоршау конструкциялары мен терезелер арқылы үлкен жылу шығындарына;</w:t>
      </w:r>
      <w:r>
        <w:br/>
      </w:r>
      <w:r>
        <w:rPr>
          <w:rFonts w:ascii="Times New Roman"/>
          <w:b w:val="false"/>
          <w:i w:val="false"/>
          <w:color w:val="000000"/>
          <w:sz w:val="28"/>
        </w:rPr>
        <w:t>
      ПӘК-і өте төмен моральдық тұрғыдан ескірген жабдықтардың өте төмен дәрежеде технологиялық және техникалық жабдықталуы;</w:t>
      </w:r>
      <w:r>
        <w:br/>
      </w:r>
      <w:r>
        <w:rPr>
          <w:rFonts w:ascii="Times New Roman"/>
          <w:b w:val="false"/>
          <w:i w:val="false"/>
          <w:color w:val="000000"/>
          <w:sz w:val="28"/>
        </w:rPr>
        <w:t>
      бюджет секторындағы ТКШ-ның коммуналдық қызметтеріне мемлекеттік қаражат шығыстарын жеткіліксіз бақылануы;</w:t>
      </w:r>
      <w:r>
        <w:br/>
      </w:r>
      <w:r>
        <w:rPr>
          <w:rFonts w:ascii="Times New Roman"/>
          <w:b w:val="false"/>
          <w:i w:val="false"/>
          <w:color w:val="000000"/>
          <w:sz w:val="28"/>
        </w:rPr>
        <w:t>
      ТКШ-да жылу, электр қуаты, суды есепке алу аспаптарымен төменгі дәрежеде жабдықталуына;</w:t>
      </w:r>
      <w:r>
        <w:br/>
      </w:r>
      <w:r>
        <w:rPr>
          <w:rFonts w:ascii="Times New Roman"/>
          <w:b w:val="false"/>
          <w:i w:val="false"/>
          <w:color w:val="000000"/>
          <w:sz w:val="28"/>
        </w:rPr>
        <w:t>
      энергия үнемдеу мен энергия тиімділігін арттыруды жеткіліксіз насихаттауға байланысты.</w:t>
      </w:r>
      <w:r>
        <w:br/>
      </w:r>
      <w:r>
        <w:rPr>
          <w:rFonts w:ascii="Times New Roman"/>
          <w:b w:val="false"/>
          <w:i w:val="false"/>
          <w:color w:val="000000"/>
          <w:sz w:val="28"/>
        </w:rPr>
        <w:t>
      3) көлік секторында:</w:t>
      </w:r>
      <w:r>
        <w:br/>
      </w:r>
      <w:r>
        <w:rPr>
          <w:rFonts w:ascii="Times New Roman"/>
          <w:b w:val="false"/>
          <w:i w:val="false"/>
          <w:color w:val="000000"/>
          <w:sz w:val="28"/>
        </w:rPr>
        <w:t>
      автомобиль көлігінің 80 %-ның 10 жылдан астам пайдаланылуына;</w:t>
      </w:r>
      <w:r>
        <w:br/>
      </w:r>
      <w:r>
        <w:rPr>
          <w:rFonts w:ascii="Times New Roman"/>
          <w:b w:val="false"/>
          <w:i w:val="false"/>
          <w:color w:val="000000"/>
          <w:sz w:val="28"/>
        </w:rPr>
        <w:t>
      жалпы көлемнің 87 %-ын автожол көлігінің пайдалануына;</w:t>
      </w:r>
      <w:r>
        <w:br/>
      </w:r>
      <w:r>
        <w:rPr>
          <w:rFonts w:ascii="Times New Roman"/>
          <w:b w:val="false"/>
          <w:i w:val="false"/>
          <w:color w:val="000000"/>
          <w:sz w:val="28"/>
        </w:rPr>
        <w:t>
      ірі қалаларда жеке автомобильдердің көлік ағынының 70 %-дан астамын құрауына;</w:t>
      </w:r>
      <w:r>
        <w:br/>
      </w:r>
      <w:r>
        <w:rPr>
          <w:rFonts w:ascii="Times New Roman"/>
          <w:b w:val="false"/>
          <w:i w:val="false"/>
          <w:color w:val="000000"/>
          <w:sz w:val="28"/>
        </w:rPr>
        <w:t>
      тасымалдау шығындарының тауарлардың түпкі құнының 8-11 % құрауына байланысты. Өнеркәсібі дамыған елдерде бұл көрсеткіш әдетте 4 % құрайды.</w:t>
      </w:r>
    </w:p>
    <w:bookmarkStart w:name="z50" w:id="40"/>
    <w:p>
      <w:pPr>
        <w:spacing w:after="0"/>
        <w:ind w:left="0"/>
        <w:jc w:val="both"/>
      </w:pPr>
      <w:r>
        <w:rPr>
          <w:rFonts w:ascii="Times New Roman"/>
          <w:b w:val="false"/>
          <w:i w:val="false"/>
          <w:color w:val="000000"/>
          <w:sz w:val="28"/>
        </w:rPr>
        <w:t>
12. Энергия үнемдеу және энергия тиімділігін арттыру</w:t>
      </w:r>
      <w:r>
        <w:br/>
      </w:r>
      <w:r>
        <w:rPr>
          <w:rFonts w:ascii="Times New Roman"/>
          <w:b w:val="false"/>
          <w:i w:val="false"/>
          <w:color w:val="000000"/>
          <w:sz w:val="28"/>
        </w:rPr>
        <w:t>
саласындағы инновациялық-технологиялық даму мен инновациялық</w:t>
      </w:r>
      <w:r>
        <w:br/>
      </w:r>
      <w:r>
        <w:rPr>
          <w:rFonts w:ascii="Times New Roman"/>
          <w:b w:val="false"/>
          <w:i w:val="false"/>
          <w:color w:val="000000"/>
          <w:sz w:val="28"/>
        </w:rPr>
        <w:t>
құрауышты талдау</w:t>
      </w:r>
    </w:p>
    <w:bookmarkEnd w:id="40"/>
    <w:p>
      <w:pPr>
        <w:spacing w:after="0"/>
        <w:ind w:left="0"/>
        <w:jc w:val="both"/>
      </w:pPr>
      <w:r>
        <w:rPr>
          <w:rFonts w:ascii="Times New Roman"/>
          <w:b w:val="false"/>
          <w:i w:val="false"/>
          <w:color w:val="000000"/>
          <w:sz w:val="28"/>
        </w:rPr>
        <w:t>      Жалпы алғанда энергия үнемдеу және ел экономикасының энергия тиімділігін арттыруды дамыту инновациялық энергия үнемдеу технологияларын қолдану есебінен экономика салаларын жаңғыртуға бірден-бір мүмкіндік береді және ғылым мен бизнестің өзара қарым-қатынасын дамытады.</w:t>
      </w:r>
      <w:r>
        <w:br/>
      </w:r>
      <w:r>
        <w:rPr>
          <w:rFonts w:ascii="Times New Roman"/>
          <w:b w:val="false"/>
          <w:i w:val="false"/>
          <w:color w:val="000000"/>
          <w:sz w:val="28"/>
        </w:rPr>
        <w:t>
      Қазіргі уақытта энергия үнемдеу бағыты Қазақстан Республикасының инновациялық дамуының негізгі бағыттарының бірі болып табылады. Сыни технологиялар мен инновациялық гранттарды беру тізімінің негізгі басым бағыттарының бірі баламалы энергетика және энергия тиімділігі технологиялары болып табылады. Сондай-ақ энергия аудитін жүргізуге, энергия менеджменті жүйесін енгізуге, энергия тиімді технологиялар саласында басқарушы және өндірістік технологияларды енгізуге инновациялық гранттар бөлінуде.</w:t>
      </w:r>
    </w:p>
    <w:bookmarkStart w:name="z51" w:id="41"/>
    <w:p>
      <w:pPr>
        <w:spacing w:after="0"/>
        <w:ind w:left="0"/>
        <w:jc w:val="both"/>
      </w:pPr>
      <w:r>
        <w:rPr>
          <w:rFonts w:ascii="Times New Roman"/>
          <w:b w:val="false"/>
          <w:i w:val="false"/>
          <w:color w:val="000000"/>
          <w:sz w:val="28"/>
        </w:rPr>
        <w:t>       
13. Қазақстанда энергия үнемдеу және энергия тиімділігін арттыру мәселелерін қолданыстағы мемлекеттік реттеу саясаты мен қолданыстағы ынталандыру тетіктерін талдау</w:t>
      </w:r>
    </w:p>
    <w:bookmarkEnd w:id="41"/>
    <w:p>
      <w:pPr>
        <w:spacing w:after="0"/>
        <w:ind w:left="0"/>
        <w:jc w:val="both"/>
      </w:pPr>
      <w:r>
        <w:rPr>
          <w:rFonts w:ascii="Times New Roman"/>
          <w:b w:val="false"/>
          <w:i w:val="false"/>
          <w:color w:val="000000"/>
          <w:sz w:val="28"/>
        </w:rPr>
        <w:t>      Қазақстан Үкіметі энергия тиімділігін арттыру бойынша үлкен мақсаттар қойып, қазіргі таңда тиісті іс-шараларды іске асыруда.</w:t>
      </w:r>
      <w:r>
        <w:br/>
      </w:r>
      <w:r>
        <w:rPr>
          <w:rFonts w:ascii="Times New Roman"/>
          <w:b w:val="false"/>
          <w:i w:val="false"/>
          <w:color w:val="000000"/>
          <w:sz w:val="28"/>
        </w:rPr>
        <w:t>
      Жалпы, қолданыстағы энергия үнемдеу саясаты мынадай негізгі міндеттер бойынша жүргізілуде:</w:t>
      </w:r>
      <w:r>
        <w:br/>
      </w:r>
      <w:r>
        <w:rPr>
          <w:rFonts w:ascii="Times New Roman"/>
          <w:b w:val="false"/>
          <w:i w:val="false"/>
          <w:color w:val="000000"/>
          <w:sz w:val="28"/>
        </w:rPr>
        <w:t>
      1) нормативтік құқықтық базаны құру;</w:t>
      </w:r>
      <w:r>
        <w:br/>
      </w:r>
      <w:r>
        <w:rPr>
          <w:rFonts w:ascii="Times New Roman"/>
          <w:b w:val="false"/>
          <w:i w:val="false"/>
          <w:color w:val="000000"/>
          <w:sz w:val="28"/>
        </w:rPr>
        <w:t>
      2) өңірлік және салалық энергия үнемдеу жоспарларын бекіту;</w:t>
      </w:r>
      <w:r>
        <w:br/>
      </w:r>
      <w:r>
        <w:rPr>
          <w:rFonts w:ascii="Times New Roman"/>
          <w:b w:val="false"/>
          <w:i w:val="false"/>
          <w:color w:val="000000"/>
          <w:sz w:val="28"/>
        </w:rPr>
        <w:t>
      3) Мемлекеттік энергетикалық тізілімді қалыптастыру және жүргізу;</w:t>
      </w:r>
      <w:r>
        <w:br/>
      </w:r>
      <w:r>
        <w:rPr>
          <w:rFonts w:ascii="Times New Roman"/>
          <w:b w:val="false"/>
          <w:i w:val="false"/>
          <w:color w:val="000000"/>
          <w:sz w:val="28"/>
        </w:rPr>
        <w:t>
      4) техникалық реттеу тетігін енгізу;</w:t>
      </w:r>
      <w:r>
        <w:br/>
      </w:r>
      <w:r>
        <w:rPr>
          <w:rFonts w:ascii="Times New Roman"/>
          <w:b w:val="false"/>
          <w:i w:val="false"/>
          <w:color w:val="000000"/>
          <w:sz w:val="28"/>
        </w:rPr>
        <w:t>
      5) мамандарды даярлау және энергия үнемдеуді насихаттау;</w:t>
      </w:r>
      <w:r>
        <w:br/>
      </w:r>
      <w:r>
        <w:rPr>
          <w:rFonts w:ascii="Times New Roman"/>
          <w:b w:val="false"/>
          <w:i w:val="false"/>
          <w:color w:val="000000"/>
          <w:sz w:val="28"/>
        </w:rPr>
        <w:t>
      6) халықаралық ынтымақтастықты дамыту;</w:t>
      </w:r>
      <w:r>
        <w:br/>
      </w:r>
      <w:r>
        <w:rPr>
          <w:rFonts w:ascii="Times New Roman"/>
          <w:b w:val="false"/>
          <w:i w:val="false"/>
          <w:color w:val="000000"/>
          <w:sz w:val="28"/>
        </w:rPr>
        <w:t>
      7) энергия үнемдеу саясатына бизнестің қатысуы.</w:t>
      </w:r>
      <w:r>
        <w:br/>
      </w:r>
      <w:r>
        <w:rPr>
          <w:rFonts w:ascii="Times New Roman"/>
          <w:b w:val="false"/>
          <w:i w:val="false"/>
          <w:color w:val="000000"/>
          <w:sz w:val="28"/>
        </w:rPr>
        <w:t>
      Атап айтқанда, 2012 жылдың қаңтарында 2012 жылғы 26 шілдеде күшіне енген Қазақстан Республикасының «Энергия үнемдеу және энергия тиімділігін арттыру туралы» (бұдан әрі – Заң) және «Қазақстан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 заңдарының қабылдануы энергия үнемдеу және энергия тиімділігін арттыруды дамытуда маңызды кезең болып табылады.</w:t>
      </w:r>
      <w:r>
        <w:br/>
      </w:r>
      <w:r>
        <w:rPr>
          <w:rFonts w:ascii="Times New Roman"/>
          <w:b w:val="false"/>
          <w:i w:val="false"/>
          <w:color w:val="000000"/>
          <w:sz w:val="28"/>
        </w:rPr>
        <w:t>
      Заңның шеңберінде 22 нормативтік құқықтық акті қабылданды. Осылайша, толық энергия үнемдеу жүйесі пайда болды:</w:t>
      </w:r>
      <w:r>
        <w:br/>
      </w:r>
      <w:r>
        <w:rPr>
          <w:rFonts w:ascii="Times New Roman"/>
          <w:b w:val="false"/>
          <w:i w:val="false"/>
          <w:color w:val="000000"/>
          <w:sz w:val="28"/>
        </w:rPr>
        <w:t>
      1) өнеркәсіп өнімдері мен қызметтерінің барлық түрлеріне энергия тұтыну нормативтері енгізілді. Барлық өнеркәсіп кәсіпорындары аталған нормативтерге сәйкес келуге міндетті;</w:t>
      </w:r>
      <w:r>
        <w:br/>
      </w:r>
      <w:r>
        <w:rPr>
          <w:rFonts w:ascii="Times New Roman"/>
          <w:b w:val="false"/>
          <w:i w:val="false"/>
          <w:color w:val="000000"/>
          <w:sz w:val="28"/>
        </w:rPr>
        <w:t>
      2) көлік, электр қозғалтқыштардың барлық түрлеріне, сондай-ақ үйлер, ғимараттар, құрылыстар мен жобалау құжаттамаларына энергия үнемдеу бойынша міндетті талаптар енгізілді;</w:t>
      </w:r>
      <w:r>
        <w:br/>
      </w:r>
      <w:r>
        <w:rPr>
          <w:rFonts w:ascii="Times New Roman"/>
          <w:b w:val="false"/>
          <w:i w:val="false"/>
          <w:color w:val="000000"/>
          <w:sz w:val="28"/>
        </w:rPr>
        <w:t>
      3) үйлердің, ғимараттардың, құрылыстардың энергия тиімділігі сыныбы және оларды анықтау және қайта қарау қағидалары енгізілді;</w:t>
      </w:r>
      <w:r>
        <w:br/>
      </w:r>
      <w:r>
        <w:rPr>
          <w:rFonts w:ascii="Times New Roman"/>
          <w:b w:val="false"/>
          <w:i w:val="false"/>
          <w:color w:val="000000"/>
          <w:sz w:val="28"/>
        </w:rPr>
        <w:t>
      4) өнеркәсіп кәсіпорындары мен ғимараттарда энергоаудит жүргізу қағидалары қабылданды;</w:t>
      </w:r>
      <w:r>
        <w:br/>
      </w:r>
      <w:r>
        <w:rPr>
          <w:rFonts w:ascii="Times New Roman"/>
          <w:b w:val="false"/>
          <w:i w:val="false"/>
          <w:color w:val="000000"/>
          <w:sz w:val="28"/>
        </w:rPr>
        <w:t>
      5) үшжақты негізде энергия үнемдеу және энергия тиімділігін арттыру саласындағы уәкілетті орган, облыс әкімдігі және энергетикалық ресурстардың ірі өнеркәсіптік тұтынушысы арасында жасалатын энергия үнемдеу және энергия тиімділігін арттыру саласындағы ерікті үлгілік келісім бекітілді. Жергілікті өкілді органдар аталған келісімді жасасқан субъектілер үшін қоршаған ортаға шығарындыларға төлем ақысын көтермеуге құқылы;</w:t>
      </w:r>
      <w:r>
        <w:br/>
      </w:r>
      <w:r>
        <w:rPr>
          <w:rFonts w:ascii="Times New Roman"/>
          <w:b w:val="false"/>
          <w:i w:val="false"/>
          <w:color w:val="000000"/>
          <w:sz w:val="28"/>
        </w:rPr>
        <w:t>
      6) энергия үнемдеу және энергия тиімділігін арттыру мәселелері жөнінде жергілікті атқарушы органдардың қызметін бағалау тетігі енгізілді;</w:t>
      </w:r>
      <w:r>
        <w:br/>
      </w:r>
      <w:r>
        <w:rPr>
          <w:rFonts w:ascii="Times New Roman"/>
          <w:b w:val="false"/>
          <w:i w:val="false"/>
          <w:color w:val="000000"/>
          <w:sz w:val="28"/>
        </w:rPr>
        <w:t>
      7) энергия аудитін және (немесе) энергия үнемдеу және энергия тиімділігін арттыру сараптамасын жүзеге асыратын кадрларды қайта даярлау және олардың біліктілігін арттыру, сондай-ақ энергия менеджменті жүйесін құру, енгізу және ұйымдастыру жөніндегі оқу орталықтары қызметінің қағидалары бекітілді.</w:t>
      </w:r>
      <w:r>
        <w:br/>
      </w:r>
      <w:r>
        <w:rPr>
          <w:rFonts w:ascii="Times New Roman"/>
          <w:b w:val="false"/>
          <w:i w:val="false"/>
          <w:color w:val="000000"/>
          <w:sz w:val="28"/>
        </w:rPr>
        <w:t>
      Заңның негізгі нормасы Мемлекеттік энергетикалық тізілімді (бұдан әрі – МЭТ) құру болып табылады. Қазақстан Республикасы Үкіметінің 2013 жылғы 5 ақпандағы № 86 </w:t>
      </w:r>
      <w:r>
        <w:rPr>
          <w:rFonts w:ascii="Times New Roman"/>
          <w:b w:val="false"/>
          <w:i w:val="false"/>
          <w:color w:val="000000"/>
          <w:sz w:val="28"/>
        </w:rPr>
        <w:t>қаулысына</w:t>
      </w:r>
      <w:r>
        <w:rPr>
          <w:rFonts w:ascii="Times New Roman"/>
          <w:b w:val="false"/>
          <w:i w:val="false"/>
          <w:color w:val="000000"/>
          <w:sz w:val="28"/>
        </w:rPr>
        <w:t xml:space="preserve"> сәйкес МЭТ операторы анықталды. МЭТ субъектілері энергетикалық ресурстарды жылына шартты отынның бір мың бес жүз және одан көп тоннаға барабар көлемінде энергетикалық ресурстар тұтынатын жеке кәсіпкерлер және заңды тұлғалар, сондай-ақ мемлекеттік мекемелер мен квазимемлекеттік сектордың субъектілері болып табылады. Мемлекеттік мекемелерді қоспағанда, МЭТ субъектілері әрбір бес жылда кемінде бір рет міндетті энергия аудитінен өтеді, сондай-ақ энергетикалық ресурстарды жылына шартты отынның бір мың бес жүз және одан көп тоннаға барабар көлемінде энергетикалық ресурстар тұтынатын жеке кәсіпкерлер және заңды тұлғалар 2014 жылдан бастап энергоменеджмент бойынша халықаралық стандарт талаптарына сәйкес энергоменеджмент жүйесін құруға, енгізуге және жұмысын ұйымдастыруға міндетті.</w:t>
      </w:r>
      <w:r>
        <w:br/>
      </w:r>
      <w:r>
        <w:rPr>
          <w:rFonts w:ascii="Times New Roman"/>
          <w:b w:val="false"/>
          <w:i w:val="false"/>
          <w:color w:val="000000"/>
          <w:sz w:val="28"/>
        </w:rPr>
        <w:t>
      Осыған орай Қазақстан Республикасы Индустрия және жаңа технологиялар министрлігінің Техникалық реттеу және метрология комитеті СТ РК ISO 50001-2012 «Энергия менеджменті жүйесі. Қолдану бойынша басшылық пен талаптар» стандартын бекітті және ғимараттарда энергоаудит жүргізу әдістемесін әзірледі.</w:t>
      </w:r>
      <w:r>
        <w:br/>
      </w:r>
      <w:r>
        <w:rPr>
          <w:rFonts w:ascii="Times New Roman"/>
          <w:b w:val="false"/>
          <w:i w:val="false"/>
          <w:color w:val="000000"/>
          <w:sz w:val="28"/>
        </w:rPr>
        <w:t>
      Қазіргі таңда құрамына энергия аудитін және (немесе) энергия үнемдеу және энергия тиімділігін арттыру сараптамасын жүзеге асыратын кадрларды қайта даярлау және олардың біліктілігін арттыру, сондай-ақ энергия менеджменті жүйесін құру, енгізу және ұйымдастыру жөніндегі 6 оқу орталығы мен 13 ұйым кіретін қазақстандық энергоаудиторлар қауымдастығы құрылып, қызмет етуде.</w:t>
      </w:r>
      <w:r>
        <w:br/>
      </w:r>
      <w:r>
        <w:rPr>
          <w:rFonts w:ascii="Times New Roman"/>
          <w:b w:val="false"/>
          <w:i w:val="false"/>
          <w:color w:val="000000"/>
          <w:sz w:val="28"/>
        </w:rPr>
        <w:t>
      Сонымен қатар 2015 жылға дейін ЖІӨ энергия сыйымдылығын 10 % төмендету үшін жағдай жасайтын жүйелі шаралар анықталған «2012 – 2015 жылдарға арналған Қазақстан Республикасының энергия тиімділігін арттыру жөніндегі кешенді жоспар» (бұдан әрі – Кешенді жоспар) қабылданды.</w:t>
      </w:r>
      <w:r>
        <w:br/>
      </w:r>
      <w:r>
        <w:rPr>
          <w:rFonts w:ascii="Times New Roman"/>
          <w:b w:val="false"/>
          <w:i w:val="false"/>
          <w:color w:val="000000"/>
          <w:sz w:val="28"/>
        </w:rPr>
        <w:t>
      Кешенді жоспар шеңберінде 16 өңірлік және 5 энергия үнемдеу салалық жоспарлары іске асырылуда. ТРМК жанында Энергия үнемдеу және энергия тиімділігін арттыру саласындағы стандарттау жөніндегі техникалық комитет құрылды.</w:t>
      </w:r>
      <w:r>
        <w:br/>
      </w:r>
      <w:r>
        <w:rPr>
          <w:rFonts w:ascii="Times New Roman"/>
          <w:b w:val="false"/>
          <w:i w:val="false"/>
          <w:color w:val="000000"/>
          <w:sz w:val="28"/>
        </w:rPr>
        <w:t>
      Энергия үнемдеу саласында да халықаралық ынтымақтастық дамып келеді. ГФР, АҚШ, Жапония үкіметтерімен, Норвегия және Нидерланды Корольдіктерімен меморандумдар мен келісімдер іске асырылуда. ГФР Үкіметімен ынтымақтастыққа сәйкес Герман энергетикалық агенттігімен бірлесіп, энергия тиімділігі орталығы құрылды.</w:t>
      </w:r>
      <w:r>
        <w:br/>
      </w:r>
      <w:r>
        <w:rPr>
          <w:rFonts w:ascii="Times New Roman"/>
          <w:b w:val="false"/>
          <w:i w:val="false"/>
          <w:color w:val="000000"/>
          <w:sz w:val="28"/>
        </w:rPr>
        <w:t>
      Энергия тиімділігін арттыру жөніндегі іске асқан мемлекеттік іс-шаралардың жоғарыда көрсетілген нәтижелері энергия үнемдеу және энергия тиімділігін арттыру саласындағы жүйелі жұмысты одан әрі қарай жүргізу қажеттілігі мен орындылығын көрсетеді.</w:t>
      </w:r>
      <w:r>
        <w:br/>
      </w:r>
      <w:r>
        <w:rPr>
          <w:rFonts w:ascii="Times New Roman"/>
          <w:b w:val="false"/>
          <w:i w:val="false"/>
          <w:color w:val="000000"/>
          <w:sz w:val="28"/>
        </w:rPr>
        <w:t>
      Талдау нәтижелері энергия үнемдеуді қоспағанда, Қазақстан Республикасының энергия ресурстарын тұтынудың негізгі болжамы 2015 жылға қарай энергия тұтыну 90 млн. тонна мұнай эквивалентін, 2020 жылға қарай 120 т.м.э. құрайтынын көрсетіп отыр.</w:t>
      </w:r>
      <w:r>
        <w:br/>
      </w:r>
      <w:r>
        <w:rPr>
          <w:rFonts w:ascii="Times New Roman"/>
          <w:b w:val="false"/>
          <w:i w:val="false"/>
          <w:color w:val="000000"/>
          <w:sz w:val="28"/>
        </w:rPr>
        <w:t>
      Қабылданған заңнамалық шаралардың сәтті іске асуын ескере отырып, 2015 жылға қарай ЖІӨ энергия сыйымдылығын 10 %-ға төмендету бойынша мақсатқа қол жеткізіледі (жоспарлы сценарий).</w:t>
      </w:r>
      <w:r>
        <w:br/>
      </w:r>
      <w:r>
        <w:rPr>
          <w:rFonts w:ascii="Times New Roman"/>
          <w:b w:val="false"/>
          <w:i w:val="false"/>
          <w:color w:val="000000"/>
          <w:sz w:val="28"/>
        </w:rPr>
        <w:t>
      Жыл сайын энергия тұтынуды 10 %-ға төмендету бойынша Мемлекет басшысының тапсырмасын орындау үшін экономиканың энергия тиімділігін арттыру нәтижесіне жылдам серпінмен қол жеткізу жөніндегі қосымша шараларды іске асыра отырып, энергия тұтынуды төмендетудің үдемелі сценарийіне көшу қажет.</w:t>
      </w:r>
    </w:p>
    <w:bookmarkStart w:name="z52" w:id="42"/>
    <w:p>
      <w:pPr>
        <w:spacing w:after="0"/>
        <w:ind w:left="0"/>
        <w:jc w:val="both"/>
      </w:pPr>
      <w:r>
        <w:rPr>
          <w:rFonts w:ascii="Times New Roman"/>
          <w:b w:val="false"/>
          <w:i w:val="false"/>
          <w:color w:val="000000"/>
          <w:sz w:val="28"/>
        </w:rPr>
        <w:t>
9-сурет. Энергия ресурстарын тұтынудың жоспарлы сценарийі.</w:t>
      </w:r>
    </w:p>
    <w:bookmarkEnd w:id="42"/>
    <w:p>
      <w:pPr>
        <w:spacing w:after="0"/>
        <w:ind w:left="0"/>
        <w:jc w:val="both"/>
      </w:pPr>
      <w:r>
        <w:rPr>
          <w:rFonts w:ascii="Times New Roman"/>
          <w:b w:val="false"/>
          <w:i w:val="false"/>
          <w:color w:val="000000"/>
          <w:sz w:val="28"/>
        </w:rPr>
        <w:t>млн.м.э.т.</w:t>
      </w:r>
    </w:p>
    <w:p>
      <w:pPr>
        <w:spacing w:after="0"/>
        <w:ind w:left="0"/>
        <w:jc w:val="both"/>
      </w:pPr>
      <w:r>
        <w:drawing>
          <wp:inline distT="0" distB="0" distL="0" distR="0">
            <wp:extent cx="65532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553200" cy="2527300"/>
                    </a:xfrm>
                    <a:prstGeom prst="rect">
                      <a:avLst/>
                    </a:prstGeom>
                  </pic:spPr>
                </pic:pic>
              </a:graphicData>
            </a:graphic>
          </wp:inline>
        </w:drawing>
      </w:r>
    </w:p>
    <w:bookmarkStart w:name="z53" w:id="43"/>
    <w:p>
      <w:pPr>
        <w:spacing w:after="0"/>
        <w:ind w:left="0"/>
        <w:jc w:val="both"/>
      </w:pPr>
      <w:r>
        <w:rPr>
          <w:rFonts w:ascii="Times New Roman"/>
          <w:b w:val="false"/>
          <w:i w:val="false"/>
          <w:color w:val="000000"/>
          <w:sz w:val="28"/>
        </w:rPr>
        <w:t>
14. Энергия үнемдеу және энергия тиімділігін арттыру саласындағы шетелдік оң тәжірибеге шолу</w:t>
      </w:r>
    </w:p>
    <w:bookmarkEnd w:id="43"/>
    <w:p>
      <w:pPr>
        <w:spacing w:after="0"/>
        <w:ind w:left="0"/>
        <w:jc w:val="both"/>
      </w:pPr>
      <w:r>
        <w:rPr>
          <w:rFonts w:ascii="Times New Roman"/>
          <w:b w:val="false"/>
          <w:i w:val="false"/>
          <w:color w:val="000000"/>
          <w:sz w:val="28"/>
        </w:rPr>
        <w:t>      2-суретте көрсетілгендей, ЖІӨ-нің энергия сыйымдылығы анағұрлым төмен елдерге: Жапония, Германия, Франция, АҚШ және басқа дамыған мемлекеттер жатады. Бұл елдерде өндірістің құрылымы мен энергия үнемдеу және энергия тиімділігін арттыру бойынша жүргізілетін мемлекеттік саясат энергия тиімділігі үшін негіз болып табылады.</w:t>
      </w:r>
      <w:r>
        <w:br/>
      </w:r>
      <w:r>
        <w:rPr>
          <w:rFonts w:ascii="Times New Roman"/>
          <w:b w:val="false"/>
          <w:i w:val="false"/>
          <w:color w:val="000000"/>
          <w:sz w:val="28"/>
        </w:rPr>
        <w:t>
      Олардың тәжірибесін талдау үшін көп мемлекеттің тәжірибесі зерттелген болатын, бірақ Жапонияның және Германияның тәжірибесі Қазақстанда қолдану үшін ең тиімді және қолайлы болды. Осы елдердің тәжірибесін зерттеу энергия үнемдеу және энергия тиімділігін арттыру мәселелерін жан-жақты қарауға мүмкіндік береді: Жапония және Германия – индустриялық дамыған елдер, бұл олардың тәжірибесін дамып жатқан Қазақстанның индустриясына қолдануға мүмкіндік береді.</w:t>
      </w:r>
      <w:r>
        <w:br/>
      </w:r>
      <w:r>
        <w:rPr>
          <w:rFonts w:ascii="Times New Roman"/>
          <w:b w:val="false"/>
          <w:i w:val="false"/>
          <w:color w:val="000000"/>
          <w:sz w:val="28"/>
        </w:rPr>
        <w:t>
      1991 жылдан бастап 2007 жылға дейінгі аралықта Германия энергия тиімділігін 27 %-ға өсіруге қол жеткізді, ол энергия үнемдеу саясатын жүргізудің нәтижесі болды. Бұған қоса, талдауға сәйкес экономиканы әртараптандыру елдің энергия тиімділігінің артуының екінші себебі болды.</w:t>
      </w:r>
      <w:r>
        <w:br/>
      </w:r>
      <w:r>
        <w:rPr>
          <w:rFonts w:ascii="Times New Roman"/>
          <w:b w:val="false"/>
          <w:i w:val="false"/>
          <w:color w:val="000000"/>
          <w:sz w:val="28"/>
        </w:rPr>
        <w:t>
      Германия басқа елдер тәрізді экономиканың барлық секторларында энергия үнемдеу және энергия тиімділігін арттыру саясатын жүргізді, алайда саясаттың басымдылығы елдегі энергияның басым бөлігін тұтынып отырған өнеркәсіп болды. Нәтижесінде 2007 жылға қарай елдің жалпы энергия тиімділігін арттырудың 37 %-на өнеркәсіп есебінен қол жеткізілді. Энергия үнемдеу және энергия тиімділігін арттыруды дамытудың әртүрлі қаржылай қолдау энергия тиімділігін арттыру саласындағы мақсаттарға қол жеткізудің негізгі және ең тиімді тетіктері болып табылды. Мысалы, Германияда энергия тиімділігін арттыру бойынша шараларға қолдау көрсету және қаржыландырудың екі орталық қоры – «Кіші және орта кәсіпорындарда энергия тиімділігін арттырудың нысаналы қоры» (Sonderfonds Energieeffizienz in KMU) және «Энергетика және климат қоры» (Energie und Klimafonds) бар. Аталған тетіктер мәселелерді кешенді түрде, дәлірек айтқанда, ақпараттық қолдаудан, энергия аудитін жүргізуден бастап одан әрі технологияларды жақсартуға жеңілдіктер алуға дейінгі мәселелерді шешуге мүмкіндік береді. Сондай-ақ, эмиссиялық квоталарды сату жүйесінен мардымды әсер алынды.</w:t>
      </w:r>
      <w:r>
        <w:br/>
      </w:r>
      <w:r>
        <w:rPr>
          <w:rFonts w:ascii="Times New Roman"/>
          <w:b w:val="false"/>
          <w:i w:val="false"/>
          <w:color w:val="000000"/>
          <w:sz w:val="28"/>
        </w:rPr>
        <w:t>
      ТКШ бөлігінде жаңа және қолданыстағы ғимараттарға қойылатын талаптар қабылданып, энергия тиімді үйлерді ынталандыру тетіктері іске қосылды.</w:t>
      </w:r>
      <w:r>
        <w:br/>
      </w:r>
      <w:r>
        <w:rPr>
          <w:rFonts w:ascii="Times New Roman"/>
          <w:b w:val="false"/>
          <w:i w:val="false"/>
          <w:color w:val="000000"/>
          <w:sz w:val="28"/>
        </w:rPr>
        <w:t>
      Энергияны қажетсінетін компанияларға өнім бірлігіне тұтынатын энергияны азайту бойынша қойылған талаптарды енгізу Жапонияның энергия тиімділігін арттырудың негізгі тетігі болды. Аталған тетік Қазақстанның өнеркәсібі үшін бейімделген. Қазіргі уақытта жоғарыда аталған Заң компаниялардың түріне бөлумен және энергия тұтынудың шегін азайтумен қайта қаралған болатын. Атқарылған іс-шаралардың нәтижесінде Жапония ЖІӨ өскен кезде елдің энергия тиімділігін арттыра алды.</w:t>
      </w:r>
    </w:p>
    <w:bookmarkStart w:name="z55" w:id="44"/>
    <w:p>
      <w:pPr>
        <w:spacing w:after="0"/>
        <w:ind w:left="0"/>
        <w:jc w:val="left"/>
      </w:pPr>
      <w:r>
        <w:rPr>
          <w:rFonts w:ascii="Times New Roman"/>
          <w:b/>
          <w:i w:val="false"/>
          <w:color w:val="000000"/>
        </w:rPr>
        <w:t xml:space="preserve"> 
4. Бағдарламаның мақсаты, міндеттері, нысаналы индикаторлары және оны іске асыру нәтижелерінің көрсеткіштері</w:t>
      </w:r>
    </w:p>
    <w:bookmarkEnd w:id="44"/>
    <w:bookmarkStart w:name="z56" w:id="45"/>
    <w:p>
      <w:pPr>
        <w:spacing w:after="0"/>
        <w:ind w:left="0"/>
        <w:jc w:val="both"/>
      </w:pPr>
      <w:r>
        <w:rPr>
          <w:rFonts w:ascii="Times New Roman"/>
          <w:b w:val="false"/>
          <w:i w:val="false"/>
          <w:color w:val="000000"/>
          <w:sz w:val="28"/>
        </w:rPr>
        <w:t>
1. Мақсат</w:t>
      </w:r>
    </w:p>
    <w:bookmarkEnd w:id="45"/>
    <w:p>
      <w:pPr>
        <w:spacing w:after="0"/>
        <w:ind w:left="0"/>
        <w:jc w:val="both"/>
      </w:pPr>
      <w:r>
        <w:rPr>
          <w:rFonts w:ascii="Times New Roman"/>
          <w:b w:val="false"/>
          <w:i w:val="false"/>
          <w:color w:val="000000"/>
          <w:sz w:val="28"/>
        </w:rPr>
        <w:t>      Қазақстан Республикасының ЖІӨ-нің энергия сыйымдылығын төмендетуге жағдай жасау және энергия тұтыну мен отын-энергетикалық ресурстарды тиімсіз пайдалануды төмендету арқылы энергия тиімділігін арттыру.</w:t>
      </w:r>
    </w:p>
    <w:bookmarkStart w:name="z57" w:id="46"/>
    <w:p>
      <w:pPr>
        <w:spacing w:after="0"/>
        <w:ind w:left="0"/>
        <w:jc w:val="both"/>
      </w:pPr>
      <w:r>
        <w:rPr>
          <w:rFonts w:ascii="Times New Roman"/>
          <w:b w:val="false"/>
          <w:i w:val="false"/>
          <w:color w:val="000000"/>
          <w:sz w:val="28"/>
        </w:rPr>
        <w:t>
2. Міндеттер</w:t>
      </w:r>
    </w:p>
    <w:bookmarkEnd w:id="46"/>
    <w:p>
      <w:pPr>
        <w:spacing w:after="0"/>
        <w:ind w:left="0"/>
        <w:jc w:val="both"/>
      </w:pPr>
      <w:r>
        <w:rPr>
          <w:rFonts w:ascii="Times New Roman"/>
          <w:b w:val="false"/>
          <w:i w:val="false"/>
          <w:color w:val="000000"/>
          <w:sz w:val="28"/>
        </w:rPr>
        <w:t>      Ел өнеркәсібінің энергия тиімділігін жаңғырту және арттыру;</w:t>
      </w:r>
      <w:r>
        <w:br/>
      </w:r>
      <w:r>
        <w:rPr>
          <w:rFonts w:ascii="Times New Roman"/>
          <w:b w:val="false"/>
          <w:i w:val="false"/>
          <w:color w:val="000000"/>
          <w:sz w:val="28"/>
        </w:rPr>
        <w:t>
      жылу және энергия желілерінде шығындарды төмендету;</w:t>
      </w:r>
      <w:r>
        <w:br/>
      </w:r>
      <w:r>
        <w:rPr>
          <w:rFonts w:ascii="Times New Roman"/>
          <w:b w:val="false"/>
          <w:i w:val="false"/>
          <w:color w:val="000000"/>
          <w:sz w:val="28"/>
        </w:rPr>
        <w:t>
      халық арасында энергия үнемдеуге ауқымды насихат жүргізу;</w:t>
      </w:r>
      <w:r>
        <w:br/>
      </w:r>
      <w:r>
        <w:rPr>
          <w:rFonts w:ascii="Times New Roman"/>
          <w:b w:val="false"/>
          <w:i w:val="false"/>
          <w:color w:val="000000"/>
          <w:sz w:val="28"/>
        </w:rPr>
        <w:t>
      энергия үнемдеу және энергия тиімділігін арттыруды ынталандыратын тетіктерді әзірлеу және енгізу;</w:t>
      </w:r>
      <w:r>
        <w:br/>
      </w:r>
      <w:r>
        <w:rPr>
          <w:rFonts w:ascii="Times New Roman"/>
          <w:b w:val="false"/>
          <w:i w:val="false"/>
          <w:color w:val="000000"/>
          <w:sz w:val="28"/>
        </w:rPr>
        <w:t>
      энергия сервистік компаниялардың қызметін ынталандыратын тетіктерді қалыптастыру;</w:t>
      </w:r>
      <w:r>
        <w:br/>
      </w:r>
      <w:r>
        <w:rPr>
          <w:rFonts w:ascii="Times New Roman"/>
          <w:b w:val="false"/>
          <w:i w:val="false"/>
          <w:color w:val="000000"/>
          <w:sz w:val="28"/>
        </w:rPr>
        <w:t>
      энергия үнемдеу және энергия тиімділігін арттыру саласында кадрларды даярлау;</w:t>
      </w:r>
      <w:r>
        <w:br/>
      </w:r>
      <w:r>
        <w:rPr>
          <w:rFonts w:ascii="Times New Roman"/>
          <w:b w:val="false"/>
          <w:i w:val="false"/>
          <w:color w:val="000000"/>
          <w:sz w:val="28"/>
        </w:rPr>
        <w:t>
      көлік секторында отынның тұтынуын төмендету;</w:t>
      </w:r>
      <w:r>
        <w:br/>
      </w:r>
      <w:r>
        <w:rPr>
          <w:rFonts w:ascii="Times New Roman"/>
          <w:b w:val="false"/>
          <w:i w:val="false"/>
          <w:color w:val="000000"/>
          <w:sz w:val="28"/>
        </w:rPr>
        <w:t>
      1 м</w:t>
      </w:r>
      <w:r>
        <w:rPr>
          <w:rFonts w:ascii="Times New Roman"/>
          <w:b w:val="false"/>
          <w:i w:val="false"/>
          <w:color w:val="000000"/>
          <w:vertAlign w:val="superscript"/>
        </w:rPr>
        <w:t>2</w:t>
      </w:r>
      <w:r>
        <w:rPr>
          <w:rFonts w:ascii="Times New Roman"/>
          <w:b w:val="false"/>
          <w:i w:val="false"/>
          <w:color w:val="000000"/>
          <w:sz w:val="28"/>
        </w:rPr>
        <w:t xml:space="preserve"> тұрғын үй секторында 1 кВт*с электр энергиясын өңдеуге, 1 Гкал жылу энергиясына және жылу тұтынуға үлестік шығынды төмендету.</w:t>
      </w:r>
    </w:p>
    <w:bookmarkStart w:name="z58" w:id="47"/>
    <w:p>
      <w:pPr>
        <w:spacing w:after="0"/>
        <w:ind w:left="0"/>
        <w:jc w:val="both"/>
      </w:pPr>
      <w:r>
        <w:rPr>
          <w:rFonts w:ascii="Times New Roman"/>
          <w:b w:val="false"/>
          <w:i w:val="false"/>
          <w:color w:val="000000"/>
          <w:sz w:val="28"/>
        </w:rPr>
        <w:t>
3. Нысаналы индикаторлар</w:t>
      </w:r>
    </w:p>
    <w:bookmarkEnd w:id="47"/>
    <w:p>
      <w:pPr>
        <w:spacing w:after="0"/>
        <w:ind w:left="0"/>
        <w:jc w:val="both"/>
      </w:pPr>
      <w:r>
        <w:rPr>
          <w:rFonts w:ascii="Times New Roman"/>
          <w:b w:val="false"/>
          <w:i w:val="false"/>
          <w:color w:val="000000"/>
          <w:sz w:val="28"/>
        </w:rPr>
        <w:t>      1) 2013 – 2015 жылдар аралығында ЖІӨ-нің энергия сыйымдылығын жыл сайын 10 пайызға төмендету;</w:t>
      </w:r>
      <w:r>
        <w:br/>
      </w:r>
      <w:r>
        <w:rPr>
          <w:rFonts w:ascii="Times New Roman"/>
          <w:b w:val="false"/>
          <w:i w:val="false"/>
          <w:color w:val="000000"/>
          <w:sz w:val="28"/>
        </w:rPr>
        <w:t>
      2) Жылдар бөлінісінде 2008 жылғы деңгейден 2020 жылға қарай ЖІӨ энергия сыйымдылығын 40 %-ға төмендету.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5"/>
        <w:gridCol w:w="1214"/>
        <w:gridCol w:w="1118"/>
        <w:gridCol w:w="1118"/>
        <w:gridCol w:w="1119"/>
        <w:gridCol w:w="1119"/>
        <w:gridCol w:w="1239"/>
        <w:gridCol w:w="1239"/>
        <w:gridCol w:w="1239"/>
      </w:tblGrid>
      <w:tr>
        <w:trPr>
          <w:trHeight w:val="570"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1425"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деңгейге қатысты ЖІӨ энергия сыйымдылығының төмендеуi,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bookmarkStart w:name="z59" w:id="48"/>
    <w:p>
      <w:pPr>
        <w:spacing w:after="0"/>
        <w:ind w:left="0"/>
        <w:jc w:val="both"/>
      </w:pPr>
      <w:r>
        <w:rPr>
          <w:rFonts w:ascii="Times New Roman"/>
          <w:b w:val="false"/>
          <w:i w:val="false"/>
          <w:color w:val="000000"/>
          <w:sz w:val="28"/>
        </w:rPr>
        <w:t>
4. Бағдарламаны іске асыру нәтижелерінің көрсеткіштері</w:t>
      </w:r>
    </w:p>
    <w:bookmarkEnd w:id="48"/>
    <w:p>
      <w:pPr>
        <w:spacing w:after="0"/>
        <w:ind w:left="0"/>
        <w:jc w:val="both"/>
      </w:pPr>
      <w:r>
        <w:rPr>
          <w:rFonts w:ascii="Times New Roman"/>
          <w:b w:val="false"/>
          <w:i w:val="false"/>
          <w:color w:val="000000"/>
          <w:sz w:val="28"/>
        </w:rPr>
        <w:t>      Бағдарлама экономиканың түрлі секторларында 9 бағыт бойынша энергия үнемдеу және энергия тиімділігін арттыруды дамытуды жеделдетуге бағытталған жаңа қосымша шараларды көздейді:</w:t>
      </w:r>
      <w:r>
        <w:br/>
      </w:r>
      <w:r>
        <w:rPr>
          <w:rFonts w:ascii="Times New Roman"/>
          <w:b w:val="false"/>
          <w:i w:val="false"/>
          <w:color w:val="000000"/>
          <w:sz w:val="28"/>
        </w:rPr>
        <w:t>
      1) Энергия тиімді өнеркәсіп;</w:t>
      </w:r>
      <w:r>
        <w:br/>
      </w:r>
      <w:r>
        <w:rPr>
          <w:rFonts w:ascii="Times New Roman"/>
          <w:b w:val="false"/>
          <w:i w:val="false"/>
          <w:color w:val="000000"/>
          <w:sz w:val="28"/>
        </w:rPr>
        <w:t>
      2) Инновациялық энергетика;</w:t>
      </w:r>
      <w:r>
        <w:br/>
      </w:r>
      <w:r>
        <w:rPr>
          <w:rFonts w:ascii="Times New Roman"/>
          <w:b w:val="false"/>
          <w:i w:val="false"/>
          <w:color w:val="000000"/>
          <w:sz w:val="28"/>
        </w:rPr>
        <w:t>
      3) Энергия тиімді ТКШ;</w:t>
      </w:r>
      <w:r>
        <w:br/>
      </w:r>
      <w:r>
        <w:rPr>
          <w:rFonts w:ascii="Times New Roman"/>
          <w:b w:val="false"/>
          <w:i w:val="false"/>
          <w:color w:val="000000"/>
          <w:sz w:val="28"/>
        </w:rPr>
        <w:t>
      4) Энергия тиімді құрылыс;</w:t>
      </w:r>
      <w:r>
        <w:br/>
      </w:r>
      <w:r>
        <w:rPr>
          <w:rFonts w:ascii="Times New Roman"/>
          <w:b w:val="false"/>
          <w:i w:val="false"/>
          <w:color w:val="000000"/>
          <w:sz w:val="28"/>
        </w:rPr>
        <w:t>
      5) Энергия тиімді көлік;</w:t>
      </w:r>
      <w:r>
        <w:br/>
      </w:r>
      <w:r>
        <w:rPr>
          <w:rFonts w:ascii="Times New Roman"/>
          <w:b w:val="false"/>
          <w:i w:val="false"/>
          <w:color w:val="000000"/>
          <w:sz w:val="28"/>
        </w:rPr>
        <w:t>
      6) Энергия тиімді бюджеттік сала;</w:t>
      </w:r>
      <w:r>
        <w:br/>
      </w:r>
      <w:r>
        <w:rPr>
          <w:rFonts w:ascii="Times New Roman"/>
          <w:b w:val="false"/>
          <w:i w:val="false"/>
          <w:color w:val="000000"/>
          <w:sz w:val="28"/>
        </w:rPr>
        <w:t>
      7) Энергия тиімді жарықтандыру;</w:t>
      </w:r>
      <w:r>
        <w:br/>
      </w:r>
      <w:r>
        <w:rPr>
          <w:rFonts w:ascii="Times New Roman"/>
          <w:b w:val="false"/>
          <w:i w:val="false"/>
          <w:color w:val="000000"/>
          <w:sz w:val="28"/>
        </w:rPr>
        <w:t>
      8) Энергия тиімді қоғам;</w:t>
      </w:r>
      <w:r>
        <w:br/>
      </w:r>
      <w:r>
        <w:rPr>
          <w:rFonts w:ascii="Times New Roman"/>
          <w:b w:val="false"/>
          <w:i w:val="false"/>
          <w:color w:val="000000"/>
          <w:sz w:val="28"/>
        </w:rPr>
        <w:t>
      9) Үнемді төлем.</w:t>
      </w:r>
    </w:p>
    <w:p>
      <w:pPr>
        <w:spacing w:after="0"/>
        <w:ind w:left="0"/>
        <w:jc w:val="both"/>
      </w:pPr>
      <w:r>
        <w:rPr>
          <w:rFonts w:ascii="Times New Roman"/>
          <w:b w:val="false"/>
          <w:i w:val="false"/>
          <w:color w:val="000000"/>
          <w:sz w:val="28"/>
        </w:rPr>
        <w:t>      2020 жылға қарай міндеттерді іске асыру қорытындылары бойынша мынадай нәтижелерге қол жеткізіледі:</w:t>
      </w:r>
    </w:p>
    <w:bookmarkStart w:name="z60" w:id="49"/>
    <w:p>
      <w:pPr>
        <w:spacing w:after="0"/>
        <w:ind w:left="0"/>
        <w:jc w:val="both"/>
      </w:pPr>
      <w:r>
        <w:rPr>
          <w:rFonts w:ascii="Times New Roman"/>
          <w:b w:val="false"/>
          <w:i w:val="false"/>
          <w:color w:val="000000"/>
          <w:sz w:val="28"/>
        </w:rPr>
        <w:t>
      1. Энергия тиімді өнеркәсіп:</w:t>
      </w:r>
      <w:r>
        <w:br/>
      </w:r>
      <w:r>
        <w:rPr>
          <w:rFonts w:ascii="Times New Roman"/>
          <w:b w:val="false"/>
          <w:i w:val="false"/>
          <w:color w:val="000000"/>
          <w:sz w:val="28"/>
        </w:rPr>
        <w:t>
      1) өнеркәсіпте энергия тиімділігін тұтастай алғанда 30 %-ға арттыру;</w:t>
      </w:r>
      <w:r>
        <w:br/>
      </w:r>
      <w:r>
        <w:rPr>
          <w:rFonts w:ascii="Times New Roman"/>
          <w:b w:val="false"/>
          <w:i w:val="false"/>
          <w:color w:val="000000"/>
          <w:sz w:val="28"/>
        </w:rPr>
        <w:t>
      2) тау кен металлургия саласында энергия тиімділігін 20 %-ға арттыру;</w:t>
      </w:r>
      <w:r>
        <w:br/>
      </w:r>
      <w:r>
        <w:rPr>
          <w:rFonts w:ascii="Times New Roman"/>
          <w:b w:val="false"/>
          <w:i w:val="false"/>
          <w:color w:val="000000"/>
          <w:sz w:val="28"/>
        </w:rPr>
        <w:t>
      3) химия саласында энергия тиімділігін 32 %-ға көтеру;</w:t>
      </w:r>
      <w:r>
        <w:br/>
      </w:r>
      <w:r>
        <w:rPr>
          <w:rFonts w:ascii="Times New Roman"/>
          <w:b w:val="false"/>
          <w:i w:val="false"/>
          <w:color w:val="000000"/>
          <w:sz w:val="28"/>
        </w:rPr>
        <w:t>
      4) машина жасау саласында энергия тиімділігін 40 %-ға арттыру.</w:t>
      </w:r>
      <w:r>
        <w:br/>
      </w:r>
      <w:r>
        <w:rPr>
          <w:rFonts w:ascii="Times New Roman"/>
          <w:b w:val="false"/>
          <w:i w:val="false"/>
          <w:color w:val="000000"/>
          <w:sz w:val="28"/>
        </w:rPr>
        <w:t>
</w:t>
      </w:r>
      <w:r>
        <w:rPr>
          <w:rFonts w:ascii="Times New Roman"/>
          <w:b w:val="false"/>
          <w:i w:val="false"/>
          <w:color w:val="000000"/>
          <w:sz w:val="28"/>
        </w:rPr>
        <w:t>
      2. Инновациялық энергетика:</w:t>
      </w:r>
    </w:p>
    <w:bookmarkEnd w:id="49"/>
    <w:bookmarkStart w:name="z62" w:id="50"/>
    <w:p>
      <w:pPr>
        <w:spacing w:after="0"/>
        <w:ind w:left="0"/>
        <w:jc w:val="both"/>
      </w:pPr>
      <w:r>
        <w:rPr>
          <w:rFonts w:ascii="Times New Roman"/>
          <w:b w:val="false"/>
          <w:i w:val="false"/>
          <w:color w:val="000000"/>
          <w:sz w:val="28"/>
        </w:rPr>
        <w:t>      1) электр энергиясын өндіруге кеткен энергия ресурстарының үлестік шығынын 14 %-ға азайту;</w:t>
      </w:r>
      <w:r>
        <w:br/>
      </w:r>
      <w:r>
        <w:rPr>
          <w:rFonts w:ascii="Times New Roman"/>
          <w:b w:val="false"/>
          <w:i w:val="false"/>
          <w:color w:val="000000"/>
          <w:sz w:val="28"/>
        </w:rPr>
        <w:t>
      2) электр желілеріндегі нормативтік шығындарды 5 %-ға азайту;</w:t>
      </w:r>
      <w:r>
        <w:br/>
      </w:r>
      <w:r>
        <w:rPr>
          <w:rFonts w:ascii="Times New Roman"/>
          <w:b w:val="false"/>
          <w:i w:val="false"/>
          <w:color w:val="000000"/>
          <w:sz w:val="28"/>
        </w:rPr>
        <w:t>
      3) елдің жалпы энергия балансындағы ЖЭК-нің үлесін 3 %-ға дейін ұлғайту.</w:t>
      </w:r>
      <w:r>
        <w:br/>
      </w:r>
      <w:r>
        <w:rPr>
          <w:rFonts w:ascii="Times New Roman"/>
          <w:b w:val="false"/>
          <w:i w:val="false"/>
          <w:color w:val="000000"/>
          <w:sz w:val="28"/>
        </w:rPr>
        <w:t>
      3. Энергия тиімді ТКШ:</w:t>
      </w:r>
      <w:r>
        <w:br/>
      </w:r>
      <w:r>
        <w:rPr>
          <w:rFonts w:ascii="Times New Roman"/>
          <w:b w:val="false"/>
          <w:i w:val="false"/>
          <w:color w:val="000000"/>
          <w:sz w:val="28"/>
        </w:rPr>
        <w:t>
      1) 1 м</w:t>
      </w:r>
      <w:r>
        <w:rPr>
          <w:rFonts w:ascii="Times New Roman"/>
          <w:b w:val="false"/>
          <w:i w:val="false"/>
          <w:color w:val="000000"/>
          <w:vertAlign w:val="superscript"/>
        </w:rPr>
        <w:t>2</w:t>
      </w:r>
      <w:r>
        <w:rPr>
          <w:rFonts w:ascii="Times New Roman"/>
          <w:b w:val="false"/>
          <w:i w:val="false"/>
          <w:color w:val="000000"/>
          <w:sz w:val="28"/>
        </w:rPr>
        <w:t>-қа энергия тұтыну үлесін 30 %-ға азайту;</w:t>
      </w:r>
      <w:r>
        <w:br/>
      </w:r>
      <w:r>
        <w:rPr>
          <w:rFonts w:ascii="Times New Roman"/>
          <w:b w:val="false"/>
          <w:i w:val="false"/>
          <w:color w:val="000000"/>
          <w:sz w:val="28"/>
        </w:rPr>
        <w:t>
      2) жылу желілеріндегі нормативтік шығындарды 3,6 %-ға азайту;</w:t>
      </w:r>
      <w:r>
        <w:br/>
      </w:r>
      <w:r>
        <w:rPr>
          <w:rFonts w:ascii="Times New Roman"/>
          <w:b w:val="false"/>
          <w:i w:val="false"/>
          <w:color w:val="000000"/>
          <w:sz w:val="28"/>
        </w:rPr>
        <w:t>
</w:t>
      </w:r>
      <w:r>
        <w:rPr>
          <w:rFonts w:ascii="Times New Roman"/>
          <w:b w:val="false"/>
          <w:i w:val="false"/>
          <w:color w:val="000000"/>
          <w:sz w:val="28"/>
        </w:rPr>
        <w:t>
      4. Энергия тиімді құрылыс:</w:t>
      </w:r>
    </w:p>
    <w:bookmarkEnd w:id="50"/>
    <w:bookmarkStart w:name="z64" w:id="51"/>
    <w:p>
      <w:pPr>
        <w:spacing w:after="0"/>
        <w:ind w:left="0"/>
        <w:jc w:val="both"/>
      </w:pPr>
      <w:r>
        <w:rPr>
          <w:rFonts w:ascii="Times New Roman"/>
          <w:b w:val="false"/>
          <w:i w:val="false"/>
          <w:color w:val="000000"/>
          <w:sz w:val="28"/>
        </w:rPr>
        <w:t>      2015 жылдан бастап 100 % энергия тиімді құрылысты қамтамасыз ету.</w:t>
      </w:r>
      <w:r>
        <w:br/>
      </w:r>
      <w:r>
        <w:rPr>
          <w:rFonts w:ascii="Times New Roman"/>
          <w:b w:val="false"/>
          <w:i w:val="false"/>
          <w:color w:val="000000"/>
          <w:sz w:val="28"/>
        </w:rPr>
        <w:t>
      5. Энергия тиімді көлік:</w:t>
      </w:r>
    </w:p>
    <w:bookmarkEnd w:id="51"/>
    <w:bookmarkStart w:name="z65" w:id="52"/>
    <w:p>
      <w:pPr>
        <w:spacing w:after="0"/>
        <w:ind w:left="0"/>
        <w:jc w:val="both"/>
      </w:pPr>
      <w:r>
        <w:rPr>
          <w:rFonts w:ascii="Times New Roman"/>
          <w:b w:val="false"/>
          <w:i w:val="false"/>
          <w:color w:val="000000"/>
          <w:sz w:val="28"/>
        </w:rPr>
        <w:t>      1) автомобиль, теміржол және әуе көліктерінде отын тұтынуды 30 % төмендету;</w:t>
      </w:r>
      <w:r>
        <w:br/>
      </w:r>
      <w:r>
        <w:rPr>
          <w:rFonts w:ascii="Times New Roman"/>
          <w:b w:val="false"/>
          <w:i w:val="false"/>
          <w:color w:val="000000"/>
          <w:sz w:val="28"/>
        </w:rPr>
        <w:t>
      2) Қазақстан Республикасының автопаркін жаңарту;</w:t>
      </w:r>
      <w:r>
        <w:br/>
      </w:r>
      <w:r>
        <w:rPr>
          <w:rFonts w:ascii="Times New Roman"/>
          <w:b w:val="false"/>
          <w:i w:val="false"/>
          <w:color w:val="000000"/>
          <w:sz w:val="28"/>
        </w:rPr>
        <w:t>
      6. Энергия тиімді бюджеттік секторы:</w:t>
      </w:r>
    </w:p>
    <w:bookmarkEnd w:id="52"/>
    <w:bookmarkStart w:name="z66" w:id="53"/>
    <w:p>
      <w:pPr>
        <w:spacing w:after="0"/>
        <w:ind w:left="0"/>
        <w:jc w:val="both"/>
      </w:pPr>
      <w:r>
        <w:rPr>
          <w:rFonts w:ascii="Times New Roman"/>
          <w:b w:val="false"/>
          <w:i w:val="false"/>
          <w:color w:val="000000"/>
          <w:sz w:val="28"/>
        </w:rPr>
        <w:t>      бюджеттік секторының энергия ресурстарын тұтынуын 25 %-ға азайту.</w:t>
      </w:r>
      <w:r>
        <w:br/>
      </w:r>
      <w:r>
        <w:rPr>
          <w:rFonts w:ascii="Times New Roman"/>
          <w:b w:val="false"/>
          <w:i w:val="false"/>
          <w:color w:val="000000"/>
          <w:sz w:val="28"/>
        </w:rPr>
        <w:t>
      7. Энергия тиімді жарықтандыру:</w:t>
      </w:r>
    </w:p>
    <w:bookmarkEnd w:id="53"/>
    <w:bookmarkStart w:name="z67" w:id="54"/>
    <w:p>
      <w:pPr>
        <w:spacing w:after="0"/>
        <w:ind w:left="0"/>
        <w:jc w:val="both"/>
      </w:pPr>
      <w:r>
        <w:rPr>
          <w:rFonts w:ascii="Times New Roman"/>
          <w:b w:val="false"/>
          <w:i w:val="false"/>
          <w:color w:val="000000"/>
          <w:sz w:val="28"/>
        </w:rPr>
        <w:t>      1) жарықтандыруға арналған электр энергиясын төлеуге шығыстарды 60 %-ға дейін қысқарту;</w:t>
      </w:r>
      <w:r>
        <w:br/>
      </w:r>
      <w:r>
        <w:rPr>
          <w:rFonts w:ascii="Times New Roman"/>
          <w:b w:val="false"/>
          <w:i w:val="false"/>
          <w:color w:val="000000"/>
          <w:sz w:val="28"/>
        </w:rPr>
        <w:t>
      2) энергия үнемдеуші лампаларды 100 % пайдалану.</w:t>
      </w:r>
      <w:r>
        <w:br/>
      </w:r>
      <w:r>
        <w:rPr>
          <w:rFonts w:ascii="Times New Roman"/>
          <w:b w:val="false"/>
          <w:i w:val="false"/>
          <w:color w:val="000000"/>
          <w:sz w:val="28"/>
        </w:rPr>
        <w:t>
      8. Энергия тиімді қоғам:</w:t>
      </w:r>
    </w:p>
    <w:bookmarkEnd w:id="54"/>
    <w:bookmarkStart w:name="z68" w:id="55"/>
    <w:p>
      <w:pPr>
        <w:spacing w:after="0"/>
        <w:ind w:left="0"/>
        <w:jc w:val="both"/>
      </w:pPr>
      <w:r>
        <w:rPr>
          <w:rFonts w:ascii="Times New Roman"/>
          <w:b w:val="false"/>
          <w:i w:val="false"/>
          <w:color w:val="000000"/>
          <w:sz w:val="28"/>
        </w:rPr>
        <w:t>      1) энергия үнемдеу саласында кадрларды қайта даярлау және біліктілігін арттыру жөніндегі 20 оқу орталығы;</w:t>
      </w:r>
      <w:r>
        <w:br/>
      </w:r>
      <w:r>
        <w:rPr>
          <w:rFonts w:ascii="Times New Roman"/>
          <w:b w:val="false"/>
          <w:i w:val="false"/>
          <w:color w:val="000000"/>
          <w:sz w:val="28"/>
        </w:rPr>
        <w:t>
      2) энергия үнемдеу саласында Қазақстан Республикасының саясатын іске асыру мәселелерінде халықтың 90 % хабардар болуы;</w:t>
      </w:r>
      <w:r>
        <w:br/>
      </w:r>
      <w:r>
        <w:rPr>
          <w:rFonts w:ascii="Times New Roman"/>
          <w:b w:val="false"/>
          <w:i w:val="false"/>
          <w:color w:val="000000"/>
          <w:sz w:val="28"/>
        </w:rPr>
        <w:t>
      9. Үнемді төлем:</w:t>
      </w:r>
    </w:p>
    <w:bookmarkEnd w:id="55"/>
    <w:p>
      <w:pPr>
        <w:spacing w:after="0"/>
        <w:ind w:left="0"/>
        <w:jc w:val="both"/>
      </w:pPr>
      <w:r>
        <w:rPr>
          <w:rFonts w:ascii="Times New Roman"/>
          <w:b w:val="false"/>
          <w:i w:val="false"/>
          <w:color w:val="000000"/>
          <w:sz w:val="28"/>
        </w:rPr>
        <w:t>      1) тұрғын үй және коммерциялық секторда энергия тұтынуды 20 %-ға төмендету;</w:t>
      </w:r>
      <w:r>
        <w:br/>
      </w:r>
      <w:r>
        <w:rPr>
          <w:rFonts w:ascii="Times New Roman"/>
          <w:b w:val="false"/>
          <w:i w:val="false"/>
          <w:color w:val="000000"/>
          <w:sz w:val="28"/>
        </w:rPr>
        <w:t>
      2) энергия ресурстарының 100 % төлемін қамтамасыз ету.</w:t>
      </w:r>
      <w:r>
        <w:br/>
      </w:r>
      <w:r>
        <w:rPr>
          <w:rFonts w:ascii="Times New Roman"/>
          <w:b w:val="false"/>
          <w:i w:val="false"/>
          <w:color w:val="000000"/>
          <w:sz w:val="28"/>
        </w:rPr>
        <w:t>
      *2015 жылы МЭТ субъектілерінің нәтижелер көрсеткіштерінің міндеттері бөлігіндегі энергоаудиті нәтижелерінің қорытындысы бойынша нысаналы 2013 жылдан бастап аралық мәндер белгіленеді. Қажет болған жағдайда мақсатты индикатор мен нәтиже көрсеткіштерінің мәндері түзетіледі.</w:t>
      </w:r>
    </w:p>
    <w:bookmarkStart w:name="z69" w:id="56"/>
    <w:p>
      <w:pPr>
        <w:spacing w:after="0"/>
        <w:ind w:left="0"/>
        <w:jc w:val="left"/>
      </w:pPr>
      <w:r>
        <w:rPr>
          <w:rFonts w:ascii="Times New Roman"/>
          <w:b/>
          <w:i w:val="false"/>
          <w:color w:val="000000"/>
        </w:rPr>
        <w:t xml:space="preserve"> 
5. Бағдарламаны іске асыру кезеңдері</w:t>
      </w:r>
    </w:p>
    <w:bookmarkEnd w:id="56"/>
    <w:p>
      <w:pPr>
        <w:spacing w:after="0"/>
        <w:ind w:left="0"/>
        <w:jc w:val="both"/>
      </w:pPr>
      <w:r>
        <w:rPr>
          <w:rFonts w:ascii="Times New Roman"/>
          <w:b w:val="false"/>
          <w:i w:val="false"/>
          <w:color w:val="000000"/>
          <w:sz w:val="28"/>
        </w:rPr>
        <w:t>      Бірінші кезең – 2014 – 2015 жылдар. Аталған кезеңде энергетиканы қоса алғанда, өнеркәсіптік кәсіпорындарда, сондай-ақ бюджет секторында энергия аудиті жүргізіледі, қорытындысы бойынша кәсіпорындардың энергия үнемдеу жоспарлары дайындалып, бюджет қалыптастырылады. Энергия тұтынудың нормативтеріне және басқа да энергия үнемдеу және энергия тиімділігін арттыру саласындағы талаптарына сәйкес келу үшін өнеркәсіп және энергетикалық кәсіпорындарды жаппай жаңғырту басталады. Сонымен қатар, халық арасында ауқымды насихаттау жұмысы жүргізіледі, энергия үнемдеу саласында кадрлар даярланады және энергия менеджменті жүйесінің ұлттық стандарты енгізіледі. Қосымша нормативтік реттеу шаралары дайындалады.</w:t>
      </w:r>
      <w:r>
        <w:br/>
      </w:r>
      <w:r>
        <w:rPr>
          <w:rFonts w:ascii="Times New Roman"/>
          <w:b w:val="false"/>
          <w:i w:val="false"/>
          <w:color w:val="000000"/>
          <w:sz w:val="28"/>
        </w:rPr>
        <w:t>
      Екінші кезең – 2016 – 2020 жылдар. Бұл кезеңде энергия аудиттерінің нәтижелеріне сәйкес өнеркәсіпті және энергетиканы ауқымды жаңғырту жүргізіледі, сондай-ақ бюджеттік секторды және үйлерді терможаңғырту, автопаркті жаңарту, жарықдиодты жарықтандыруға көшу, энергия тиімді құрылысты қамтамасыз ету, жеке инвестицияларды тарту бойынша жұмыстар жүргізіледі.</w:t>
      </w:r>
      <w:r>
        <w:br/>
      </w:r>
      <w:r>
        <w:rPr>
          <w:rFonts w:ascii="Times New Roman"/>
          <w:b w:val="false"/>
          <w:i w:val="false"/>
          <w:color w:val="000000"/>
          <w:sz w:val="28"/>
        </w:rPr>
        <w:t>
      Қойылған міндеттерді шешу үшін әр бағыт бойынша Бағдарлама мақсаттарына жетуді қамтамасыз ететін тетіктер мен шараларды қолдану ұсынылады.</w:t>
      </w:r>
    </w:p>
    <w:bookmarkStart w:name="z54" w:id="57"/>
    <w:p>
      <w:pPr>
        <w:spacing w:after="0"/>
        <w:ind w:left="0"/>
        <w:jc w:val="both"/>
      </w:pPr>
      <w:r>
        <w:rPr>
          <w:rFonts w:ascii="Times New Roman"/>
          <w:b w:val="false"/>
          <w:i w:val="false"/>
          <w:color w:val="000000"/>
          <w:sz w:val="28"/>
        </w:rPr>
        <w:t>
      1. 1–бағыт – «Энергия тиімді өнеркәсіптік кәсіпорын».</w:t>
      </w:r>
      <w:r>
        <w:br/>
      </w:r>
      <w:r>
        <w:rPr>
          <w:rFonts w:ascii="Times New Roman"/>
          <w:b w:val="false"/>
          <w:i w:val="false"/>
          <w:color w:val="000000"/>
          <w:sz w:val="28"/>
        </w:rPr>
        <w:t>
      Заңның басты тетігі – Мемлекеттік энергетикалық тізілімнің қызмет етуіне байланысты, 2015 жылдың шілдесіне дейін 2000 астам өнеркәсіп кәсіпорындары энергия аудитінен өтуі қажет. Энергия аудитінің қорытындысы бойынша осы кәсіпорындардың энергия үнемдеу жоспарлары әзірленіп, іске асырылатын болады. Энергия үнемдеу жоспарлары жабдықтарды, технологиялық процестерді, ғимараттарды жаңғыртуға, сондай-ақ энергетикалық менеджмент негізінде басқару шешімдерін енгізуге бағытталатын болады. Сонымен қатар, 2015 жылға дейінгі өңірлердің энергия үнемдеу жоспарларының бөлімі болып табылатын кәсіпорындардың жаңғырту жоспарлары іске асырылатын болады.</w:t>
      </w:r>
      <w:r>
        <w:br/>
      </w:r>
      <w:r>
        <w:rPr>
          <w:rFonts w:ascii="Times New Roman"/>
          <w:b w:val="false"/>
          <w:i w:val="false"/>
          <w:color w:val="000000"/>
          <w:sz w:val="28"/>
        </w:rPr>
        <w:t>
      Жоғарыда аталған шаралардың барлығы кәсіпорындар жұмсайтын инвестицияларды және шығындарды қажет етеді. Осыған байланысты, кәсіпорындардың энергия тиімділігін арттыруға оларды экономикалық ынталандырудың қосымша шараларын енгізу қажет. Шағын және орта кәсіпкерлікті қолдау үшін мемлекет тарапынан энергия үнемдеуші технологиялар мен жабдықтарды сатып алу бойынша жеңілдетілген кредиттер мен лизингтік бағдарламалар беруді ұсынады.</w:t>
      </w:r>
      <w:r>
        <w:br/>
      </w:r>
      <w:r>
        <w:rPr>
          <w:rFonts w:ascii="Times New Roman"/>
          <w:b w:val="false"/>
          <w:i w:val="false"/>
          <w:color w:val="000000"/>
          <w:sz w:val="28"/>
        </w:rPr>
        <w:t>
      Бұдан басқа, энергия аудиттің қорытындылары бойынша өнеркәсіп кәсіпорындарында энергияны тұтыну нормативтерін қатаңдату жағына қарай қайта қарастыру, сондай-ақ энергия тиімділігінің бенчмаркинг жүйесін енгізу қажет.</w:t>
      </w:r>
      <w:r>
        <w:br/>
      </w:r>
      <w:r>
        <w:rPr>
          <w:rFonts w:ascii="Times New Roman"/>
          <w:b w:val="false"/>
          <w:i w:val="false"/>
          <w:color w:val="000000"/>
          <w:sz w:val="28"/>
        </w:rPr>
        <w:t>
      Техникалық реттеу жүйесі энергия үнемдеуге бағытталған процестерге мемлекеттің әсер етуінің басты құралы болып табылады. Осыған байланысты, әртүрлі жабдықтар мен технологиялар үшін қолданыстағы техникалық стандарттарды қайта қарап және жаңа стандарттарды бекіту қажет.</w:t>
      </w:r>
    </w:p>
    <w:bookmarkEnd w:id="57"/>
    <w:bookmarkStart w:name="z71" w:id="58"/>
    <w:p>
      <w:pPr>
        <w:spacing w:after="0"/>
        <w:ind w:left="0"/>
        <w:jc w:val="both"/>
      </w:pPr>
      <w:r>
        <w:rPr>
          <w:rFonts w:ascii="Times New Roman"/>
          <w:b w:val="false"/>
          <w:i w:val="false"/>
          <w:color w:val="000000"/>
          <w:sz w:val="28"/>
        </w:rPr>
        <w:t>       
2. 2-бағыт – «Инновациялық энергетика».</w:t>
      </w:r>
      <w:r>
        <w:br/>
      </w:r>
      <w:r>
        <w:rPr>
          <w:rFonts w:ascii="Times New Roman"/>
          <w:b w:val="false"/>
          <w:i w:val="false"/>
          <w:color w:val="000000"/>
          <w:sz w:val="28"/>
        </w:rPr>
        <w:t>
      Энергетика саласында әртүрлі құралдар арқылы электр және жылу энергетикасы саласындағы кәсіпорындарды жаңғыртудың инвестициялық бағдарламаларын тиімді іске асыру маңызды.</w:t>
      </w:r>
      <w:r>
        <w:br/>
      </w:r>
      <w:r>
        <w:rPr>
          <w:rFonts w:ascii="Times New Roman"/>
          <w:b w:val="false"/>
          <w:i w:val="false"/>
          <w:color w:val="000000"/>
          <w:sz w:val="28"/>
        </w:rPr>
        <w:t>
      Осы орайда мыналар:</w:t>
      </w:r>
      <w:r>
        <w:br/>
      </w:r>
      <w:r>
        <w:rPr>
          <w:rFonts w:ascii="Times New Roman"/>
          <w:b w:val="false"/>
          <w:i w:val="false"/>
          <w:color w:val="000000"/>
          <w:sz w:val="28"/>
        </w:rPr>
        <w:t>
      1) жобаланатын энергия көздерінде электр және жылу энергиясын жеке, когенерация технологиясын қолдануды бағалаусыз өндіруге, тыйым салу;</w:t>
      </w:r>
      <w:r>
        <w:br/>
      </w:r>
      <w:r>
        <w:rPr>
          <w:rFonts w:ascii="Times New Roman"/>
          <w:b w:val="false"/>
          <w:i w:val="false"/>
          <w:color w:val="000000"/>
          <w:sz w:val="28"/>
        </w:rPr>
        <w:t>
      2) кәсіпорындардың энергия тиімділігін міндетті арттыру бойынша талаптар, олар жаңғырту жөніндегі инвестициялық бағдарламалардың тиімділігін арттырып қана қоймай, желілердегі шығындарды төмендетіп, ПӘК станцияларының көбеюі бойынша түпкілікті нәтижеге жағымды әсер етеді;</w:t>
      </w:r>
      <w:r>
        <w:br/>
      </w:r>
      <w:r>
        <w:rPr>
          <w:rFonts w:ascii="Times New Roman"/>
          <w:b w:val="false"/>
          <w:i w:val="false"/>
          <w:color w:val="000000"/>
          <w:sz w:val="28"/>
        </w:rPr>
        <w:t>
      көмір бойынша техникалық стандарттарды қайта қарау жөніндегі шаралар пәрменді стратегия болып табылады.</w:t>
      </w:r>
    </w:p>
    <w:bookmarkEnd w:id="58"/>
    <w:bookmarkStart w:name="z72" w:id="59"/>
    <w:p>
      <w:pPr>
        <w:spacing w:after="0"/>
        <w:ind w:left="0"/>
        <w:jc w:val="both"/>
      </w:pPr>
      <w:r>
        <w:rPr>
          <w:rFonts w:ascii="Times New Roman"/>
          <w:b w:val="false"/>
          <w:i w:val="false"/>
          <w:color w:val="000000"/>
          <w:sz w:val="28"/>
        </w:rPr>
        <w:t>       
3. 3-бағыт – «Энергия тиімді ТКШ».</w:t>
      </w:r>
      <w:r>
        <w:br/>
      </w:r>
      <w:r>
        <w:rPr>
          <w:rFonts w:ascii="Times New Roman"/>
          <w:b w:val="false"/>
          <w:i w:val="false"/>
          <w:color w:val="000000"/>
          <w:sz w:val="28"/>
        </w:rPr>
        <w:t>
      Бұл бағыт бойынша басты міндет елдің тұрғын үй қорын сәтті терможаңғыртуды жүзеге асыру және қалалық инженерлік-коммуналдық желілерді жөндеу. Бұл үшін жаңа қаржылық-экономикалық модельді ескере отырып кредиттер және лизинг беру үшін ТКШ-ны дамыту қорының тетігін қолдану ұсынылады, оның мынадай міндеттері айқындалған:</w:t>
      </w:r>
      <w:r>
        <w:br/>
      </w:r>
      <w:r>
        <w:rPr>
          <w:rFonts w:ascii="Times New Roman"/>
          <w:b w:val="false"/>
          <w:i w:val="false"/>
          <w:color w:val="000000"/>
          <w:sz w:val="28"/>
        </w:rPr>
        <w:t>
      1) коммуналдық кәсіпорындарды және тұрғын үй секторын қайтарымды негізде қаржыландыру;</w:t>
      </w:r>
      <w:r>
        <w:br/>
      </w:r>
      <w:r>
        <w:rPr>
          <w:rFonts w:ascii="Times New Roman"/>
          <w:b w:val="false"/>
          <w:i w:val="false"/>
          <w:color w:val="000000"/>
          <w:sz w:val="28"/>
        </w:rPr>
        <w:t>
      2) жеке инвестицияларды тарту;</w:t>
      </w:r>
      <w:r>
        <w:br/>
      </w:r>
      <w:r>
        <w:rPr>
          <w:rFonts w:ascii="Times New Roman"/>
          <w:b w:val="false"/>
          <w:i w:val="false"/>
          <w:color w:val="000000"/>
          <w:sz w:val="28"/>
        </w:rPr>
        <w:t>
      3) шығынды кәсіпорындарды қаржылай сауықтыру;</w:t>
      </w:r>
      <w:r>
        <w:br/>
      </w:r>
      <w:r>
        <w:rPr>
          <w:rFonts w:ascii="Times New Roman"/>
          <w:b w:val="false"/>
          <w:i w:val="false"/>
          <w:color w:val="000000"/>
          <w:sz w:val="28"/>
        </w:rPr>
        <w:t>
      4) инвестициялық жобалардың қаржылық мониторингін жүргізу.</w:t>
      </w:r>
    </w:p>
    <w:bookmarkEnd w:id="59"/>
    <w:bookmarkStart w:name="z73" w:id="60"/>
    <w:p>
      <w:pPr>
        <w:spacing w:after="0"/>
        <w:ind w:left="0"/>
        <w:jc w:val="both"/>
      </w:pPr>
      <w:r>
        <w:rPr>
          <w:rFonts w:ascii="Times New Roman"/>
          <w:b w:val="false"/>
          <w:i w:val="false"/>
          <w:color w:val="000000"/>
          <w:sz w:val="28"/>
        </w:rPr>
        <w:t>       
4. 4-бағыт – «Энергия тиімді құрылыс».</w:t>
      </w:r>
      <w:r>
        <w:br/>
      </w:r>
      <w:r>
        <w:rPr>
          <w:rFonts w:ascii="Times New Roman"/>
          <w:b w:val="false"/>
          <w:i w:val="false"/>
          <w:color w:val="000000"/>
          <w:sz w:val="28"/>
        </w:rPr>
        <w:t>
      Энергия тиімді құрылыс үшін құрылыс нормалары мен қағидаларын қайта қарау мен қатаңдату және жасыл құрылыс бойынша шаралар енгізу ұсынылады.</w:t>
      </w:r>
      <w:r>
        <w:br/>
      </w:r>
      <w:r>
        <w:rPr>
          <w:rFonts w:ascii="Times New Roman"/>
          <w:b w:val="false"/>
          <w:i w:val="false"/>
          <w:color w:val="000000"/>
          <w:sz w:val="28"/>
        </w:rPr>
        <w:t>
      Жаңа құрылыс үшін және жұмыс істеп жатқан әкімшілік, әлеуметтік-мәдени, сондай-ақ тұрғын ғимараттарды пайдалануға беру үшін энергия тұтынудың шекті нормаларын белгілеу қажет.</w:t>
      </w:r>
      <w:r>
        <w:br/>
      </w:r>
      <w:r>
        <w:rPr>
          <w:rFonts w:ascii="Times New Roman"/>
          <w:b w:val="false"/>
          <w:i w:val="false"/>
          <w:color w:val="000000"/>
          <w:sz w:val="28"/>
        </w:rPr>
        <w:t>
      Сондай-ақ тек «А» немесе «В» энергия тиімділігі сыныпты құрылыстарды көздеу қажет.</w:t>
      </w:r>
      <w:r>
        <w:br/>
      </w:r>
      <w:r>
        <w:rPr>
          <w:rFonts w:ascii="Times New Roman"/>
          <w:b w:val="false"/>
          <w:i w:val="false"/>
          <w:color w:val="000000"/>
          <w:sz w:val="28"/>
        </w:rPr>
        <w:t>
      ТКШ объектілерінде энергия тиімді және энергия үнемдеу өнімдерін пайдалану мақсатында Инженерлік желілер мен құрылыстарды, оның ішінде коммуналдық инфрақұрылымды дамыту бойынша (сумен жабдықтау, су бұру және жылумен жабдықтау) материалдардың, жабдықтардың және оларды өндірушілердің тізілімін құру болжанады.</w:t>
      </w:r>
      <w:r>
        <w:br/>
      </w:r>
      <w:r>
        <w:rPr>
          <w:rFonts w:ascii="Times New Roman"/>
          <w:b w:val="false"/>
          <w:i w:val="false"/>
          <w:color w:val="000000"/>
          <w:sz w:val="28"/>
        </w:rPr>
        <w:t>
      ТКШ объектілерінде сапалы, энергия тиімді материалдарды, жабдықтарды және технологияларды пайдалану мақсатында инженерлік желілер мен құрылыстар, оның ішінде коммуналдық инфрақұрылымы (сумен жабдықтау, су бұру және жылумен жабдықтау) құрылысының жобалау алдындағы және жобалау құжаттамаларын әзірлеу және келісудің ерекше тәртібі жасалды. Аталған тәртіп ТКШ объектілерін жобалауда Материалдардың, жабдықтардың және оларды өндірушілердің тізілімін қолдануды болжайды.</w:t>
      </w:r>
    </w:p>
    <w:bookmarkEnd w:id="60"/>
    <w:bookmarkStart w:name="z74" w:id="61"/>
    <w:p>
      <w:pPr>
        <w:spacing w:after="0"/>
        <w:ind w:left="0"/>
        <w:jc w:val="both"/>
      </w:pPr>
      <w:r>
        <w:rPr>
          <w:rFonts w:ascii="Times New Roman"/>
          <w:b w:val="false"/>
          <w:i w:val="false"/>
          <w:color w:val="000000"/>
          <w:sz w:val="28"/>
        </w:rPr>
        <w:t>       
5. 5-бағыт – «Энергия тиімді көлік».</w:t>
      </w:r>
      <w:r>
        <w:br/>
      </w:r>
      <w:r>
        <w:rPr>
          <w:rFonts w:ascii="Times New Roman"/>
          <w:b w:val="false"/>
          <w:i w:val="false"/>
          <w:color w:val="000000"/>
          <w:sz w:val="28"/>
        </w:rPr>
        <w:t>
      Көлік секторында басты назарды автомобиль көлігіне шоғырландыру қажет. Еліміздің энергия ресурстарының шамамен 20 % автомобильдердің бензин тұтыну есебінен пайдаланылады. Осыған байланысты мыналар:</w:t>
      </w:r>
      <w:r>
        <w:br/>
      </w:r>
      <w:r>
        <w:rPr>
          <w:rFonts w:ascii="Times New Roman"/>
          <w:b w:val="false"/>
          <w:i w:val="false"/>
          <w:color w:val="000000"/>
          <w:sz w:val="28"/>
        </w:rPr>
        <w:t>
      1) автокөліктің энергия тиімділігін арттыру бойынша халықаралық нормативтерді бейімдеу;</w:t>
      </w:r>
      <w:r>
        <w:br/>
      </w:r>
      <w:r>
        <w:rPr>
          <w:rFonts w:ascii="Times New Roman"/>
          <w:b w:val="false"/>
          <w:i w:val="false"/>
          <w:color w:val="000000"/>
          <w:sz w:val="28"/>
        </w:rPr>
        <w:t>
      2) өңірлерді дамыту бағдарламаларына энергия тиімді көлік инфрақұрылымын дамыту бойынша іс-шараларды қосу;</w:t>
      </w:r>
      <w:r>
        <w:br/>
      </w:r>
      <w:r>
        <w:rPr>
          <w:rFonts w:ascii="Times New Roman"/>
          <w:b w:val="false"/>
          <w:i w:val="false"/>
          <w:color w:val="000000"/>
          <w:sz w:val="28"/>
        </w:rPr>
        <w:t>
      3) үнемді автокөліктерді сатып алуды ынталандыру бойынша бағдарламалар әзірлеу;</w:t>
      </w:r>
      <w:r>
        <w:br/>
      </w:r>
      <w:r>
        <w:rPr>
          <w:rFonts w:ascii="Times New Roman"/>
          <w:b w:val="false"/>
          <w:i w:val="false"/>
          <w:color w:val="000000"/>
          <w:sz w:val="28"/>
        </w:rPr>
        <w:t>
      4) Қазақстан Республикасы Көлік және коммуникация министрлігінің энергия үнемдеу жоспарында көзделген теміржол локомотивтері мен әуе кемелері паркін жаңарту ұсынылып отыр.</w:t>
      </w:r>
    </w:p>
    <w:bookmarkEnd w:id="61"/>
    <w:bookmarkStart w:name="z75" w:id="62"/>
    <w:p>
      <w:pPr>
        <w:spacing w:after="0"/>
        <w:ind w:left="0"/>
        <w:jc w:val="both"/>
      </w:pPr>
      <w:r>
        <w:rPr>
          <w:rFonts w:ascii="Times New Roman"/>
          <w:b w:val="false"/>
          <w:i w:val="false"/>
          <w:color w:val="000000"/>
          <w:sz w:val="28"/>
        </w:rPr>
        <w:t>       
6. 6-бағыт – «Энергия тиімді бюджеттік сала».</w:t>
      </w:r>
      <w:r>
        <w:br/>
      </w:r>
      <w:r>
        <w:rPr>
          <w:rFonts w:ascii="Times New Roman"/>
          <w:b w:val="false"/>
          <w:i w:val="false"/>
          <w:color w:val="000000"/>
          <w:sz w:val="28"/>
        </w:rPr>
        <w:t>
      Бұл бағытта энергия сервистік шарттарды енгізу есебінен жеке инвестицияларды тарту маңызды болып табылады. Бірақ бюджеттік мекемелерге салынған қаражаттар қысқа мерзімде өтеледі, жергілікті атқарушы органдар жергілікті бюджет немесе тартылған қаражат есебінен бюджеттік сектордың энергия тиімділігін арттыру бойынша жұмыстарды жүргізе алады. Ол үшін:</w:t>
      </w:r>
      <w:r>
        <w:br/>
      </w:r>
      <w:r>
        <w:rPr>
          <w:rFonts w:ascii="Times New Roman"/>
          <w:b w:val="false"/>
          <w:i w:val="false"/>
          <w:color w:val="000000"/>
          <w:sz w:val="28"/>
        </w:rPr>
        <w:t>
      мемлекеттік мекемелердің ғимараттарында энергия аудитін кезең-кезеңімен жүргізу;</w:t>
      </w:r>
      <w:r>
        <w:br/>
      </w:r>
      <w:r>
        <w:rPr>
          <w:rFonts w:ascii="Times New Roman"/>
          <w:b w:val="false"/>
          <w:i w:val="false"/>
          <w:color w:val="000000"/>
          <w:sz w:val="28"/>
        </w:rPr>
        <w:t>
      бюджеттік мекемелерде энергия үнемдеу бойынша үлгілік шешімдерді іске асыру;</w:t>
      </w:r>
      <w:r>
        <w:br/>
      </w:r>
      <w:r>
        <w:rPr>
          <w:rFonts w:ascii="Times New Roman"/>
          <w:b w:val="false"/>
          <w:i w:val="false"/>
          <w:color w:val="000000"/>
          <w:sz w:val="28"/>
        </w:rPr>
        <w:t>
      құрылыс типтері және қызмет түрлері бойынша мемлекеттік мекемелер үшін электр және жылу энергиясын тұтыну нормаларын белгілеу қажет.</w:t>
      </w:r>
      <w:r>
        <w:br/>
      </w:r>
      <w:r>
        <w:rPr>
          <w:rFonts w:ascii="Times New Roman"/>
          <w:b w:val="false"/>
          <w:i w:val="false"/>
          <w:color w:val="000000"/>
          <w:sz w:val="28"/>
        </w:rPr>
        <w:t>
      Сондай-ақ энергия үнемдеу іс-шараларын енгізуді қаржыландыру үшін жаңа қаржылық-экономикалық модельді ескере отырып, кредиттерді және лизингтерді беру үшін ТКШ-ны дамыту қорының қайтарымды тетігін қолдану ұсынылады.</w:t>
      </w:r>
    </w:p>
    <w:bookmarkEnd w:id="62"/>
    <w:bookmarkStart w:name="z76" w:id="63"/>
    <w:p>
      <w:pPr>
        <w:spacing w:after="0"/>
        <w:ind w:left="0"/>
        <w:jc w:val="both"/>
      </w:pPr>
      <w:r>
        <w:rPr>
          <w:rFonts w:ascii="Times New Roman"/>
          <w:b w:val="false"/>
          <w:i w:val="false"/>
          <w:color w:val="000000"/>
          <w:sz w:val="28"/>
        </w:rPr>
        <w:t>       
7. 7-бағыт – «Энергия тиімді жарықтандыру».</w:t>
      </w:r>
      <w:r>
        <w:br/>
      </w:r>
      <w:r>
        <w:rPr>
          <w:rFonts w:ascii="Times New Roman"/>
          <w:b w:val="false"/>
          <w:i w:val="false"/>
          <w:color w:val="000000"/>
          <w:sz w:val="28"/>
        </w:rPr>
        <w:t>
      Қазақстанда жарықтандыруға электр энергиясының шамамен 10 млрд. кВт*сағ жұмсалады. Заңға сәйкес қыздыру шамдарын қолдануға кезең-кезеңімен тыйым салу енгізілген.</w:t>
      </w:r>
      <w:r>
        <w:br/>
      </w:r>
      <w:r>
        <w:rPr>
          <w:rFonts w:ascii="Times New Roman"/>
          <w:b w:val="false"/>
          <w:i w:val="false"/>
          <w:color w:val="000000"/>
          <w:sz w:val="28"/>
        </w:rPr>
        <w:t>
      Сонымен қатар, нарықтағы жарықтандыру құрылғыларына бағаның өзгеруіне және құрамында сынабы бар шамдарды кәдеге жарату мәселесі шешілмегендігіне байланысты КЛШ-дан жарық диодты шамдарға кезең-кезеңімен көшу бойынша шаралар қабылдау ұсынылады.</w:t>
      </w:r>
      <w:r>
        <w:br/>
      </w:r>
      <w:r>
        <w:rPr>
          <w:rFonts w:ascii="Times New Roman"/>
          <w:b w:val="false"/>
          <w:i w:val="false"/>
          <w:color w:val="000000"/>
          <w:sz w:val="28"/>
        </w:rPr>
        <w:t>
      бұдан басқа, мынадай шараларды көздеу ұсынылады:</w:t>
      </w:r>
      <w:r>
        <w:br/>
      </w:r>
      <w:r>
        <w:rPr>
          <w:rFonts w:ascii="Times New Roman"/>
          <w:b w:val="false"/>
          <w:i w:val="false"/>
          <w:color w:val="000000"/>
          <w:sz w:val="28"/>
        </w:rPr>
        <w:t>
      бюджет саласының ғимараттарын және құрылыстарын ішкі жарықтандыруды жаңғырту;</w:t>
      </w:r>
      <w:r>
        <w:br/>
      </w:r>
      <w:r>
        <w:rPr>
          <w:rFonts w:ascii="Times New Roman"/>
          <w:b w:val="false"/>
          <w:i w:val="false"/>
          <w:color w:val="000000"/>
          <w:sz w:val="28"/>
        </w:rPr>
        <w:t>
      қалаларда және елді мекендерде көшелерді жарықтандыруды қайта жаңарту;</w:t>
      </w:r>
      <w:r>
        <w:br/>
      </w:r>
      <w:r>
        <w:rPr>
          <w:rFonts w:ascii="Times New Roman"/>
          <w:b w:val="false"/>
          <w:i w:val="false"/>
          <w:color w:val="000000"/>
          <w:sz w:val="28"/>
        </w:rPr>
        <w:t>
      энергия тиімді жарықтандыру өнімдерін таңбалау мәселесін пысықтау;</w:t>
      </w:r>
      <w:r>
        <w:br/>
      </w:r>
      <w:r>
        <w:rPr>
          <w:rFonts w:ascii="Times New Roman"/>
          <w:b w:val="false"/>
          <w:i w:val="false"/>
          <w:color w:val="000000"/>
          <w:sz w:val="28"/>
        </w:rPr>
        <w:t>
      энергия тиімді жарықтандыру бойынша көрнекті пилоттық жобаларды іске асыру;</w:t>
      </w:r>
      <w:r>
        <w:br/>
      </w:r>
      <w:r>
        <w:rPr>
          <w:rFonts w:ascii="Times New Roman"/>
          <w:b w:val="false"/>
          <w:i w:val="false"/>
          <w:color w:val="000000"/>
          <w:sz w:val="28"/>
        </w:rPr>
        <w:t>
      жоғары тиімді және жоғары сапалы жарықтандыру бұйымдарының қол жетімділігін қамтамасыз ету үшін ең төменгі энергия тиімділік стандартын, сондай-ақ шамдардағы сынаптың ең көп шекті мөлшері бойынша стандарттарды қабылдау мәселесін пысықтау;</w:t>
      </w:r>
      <w:r>
        <w:br/>
      </w:r>
      <w:r>
        <w:rPr>
          <w:rFonts w:ascii="Times New Roman"/>
          <w:b w:val="false"/>
          <w:i w:val="false"/>
          <w:color w:val="000000"/>
          <w:sz w:val="28"/>
        </w:rPr>
        <w:t>
      тиімді емес жарықтандыру бұйымдарын әкелуді шектеу және энергия үнемді бұйымдарға сұранысты қолдау бойынша іс-шаралар мен тетіктерді ойластыру;</w:t>
      </w:r>
      <w:r>
        <w:br/>
      </w:r>
      <w:r>
        <w:rPr>
          <w:rFonts w:ascii="Times New Roman"/>
          <w:b w:val="false"/>
          <w:i w:val="false"/>
          <w:color w:val="000000"/>
          <w:sz w:val="28"/>
        </w:rPr>
        <w:t>
      сәйкес емес жарықтандыру бұйымдарын таратудан бас тартуды ынталандыру үшін мониторинг, тексеру жүргізу және бағдарламаларды енгізу бойынша мәселені қарастыру;</w:t>
      </w:r>
      <w:r>
        <w:br/>
      </w:r>
      <w:r>
        <w:rPr>
          <w:rFonts w:ascii="Times New Roman"/>
          <w:b w:val="false"/>
          <w:i w:val="false"/>
          <w:color w:val="000000"/>
          <w:sz w:val="28"/>
        </w:rPr>
        <w:t>
      құрамында сынабы бар шамдарды өндіру және сатуды кезең-кезеңімен шектеу мәселесін пысықтау;</w:t>
      </w:r>
      <w:r>
        <w:br/>
      </w:r>
      <w:r>
        <w:rPr>
          <w:rFonts w:ascii="Times New Roman"/>
          <w:b w:val="false"/>
          <w:i w:val="false"/>
          <w:color w:val="000000"/>
          <w:sz w:val="28"/>
        </w:rPr>
        <w:t>
      ҚНжҚ және СанЕжН ауыстыру және жаңа техникалық регламенттер енгізу;</w:t>
      </w:r>
      <w:r>
        <w:br/>
      </w:r>
      <w:r>
        <w:rPr>
          <w:rFonts w:ascii="Times New Roman"/>
          <w:b w:val="false"/>
          <w:i w:val="false"/>
          <w:color w:val="000000"/>
          <w:sz w:val="28"/>
        </w:rPr>
        <w:t>
      көпқабатты тұрғын үйлерде желіні өшірудің автоматтық құралдарын орнату арқылы электр жарықтандыру және электрмен қамтамасыз ету жүйелерін жаңғырту;</w:t>
      </w:r>
      <w:r>
        <w:br/>
      </w:r>
      <w:r>
        <w:rPr>
          <w:rFonts w:ascii="Times New Roman"/>
          <w:b w:val="false"/>
          <w:i w:val="false"/>
          <w:color w:val="000000"/>
          <w:sz w:val="28"/>
        </w:rPr>
        <w:t>
      халықтың қолданысында болған құрамында сынап бар энергия үнемді шамдарды кәдеге жарату ұйымдастыру бойынша іс-шаралар жүргізу.</w:t>
      </w:r>
    </w:p>
    <w:bookmarkEnd w:id="63"/>
    <w:bookmarkStart w:name="z77" w:id="64"/>
    <w:p>
      <w:pPr>
        <w:spacing w:after="0"/>
        <w:ind w:left="0"/>
        <w:jc w:val="both"/>
      </w:pPr>
      <w:r>
        <w:rPr>
          <w:rFonts w:ascii="Times New Roman"/>
          <w:b w:val="false"/>
          <w:i w:val="false"/>
          <w:color w:val="000000"/>
          <w:sz w:val="28"/>
        </w:rPr>
        <w:t>       
8. 8-бағыт – «Энергия тиімді қоғам».</w:t>
      </w:r>
      <w:r>
        <w:br/>
      </w:r>
      <w:r>
        <w:rPr>
          <w:rFonts w:ascii="Times New Roman"/>
          <w:b w:val="false"/>
          <w:i w:val="false"/>
          <w:color w:val="000000"/>
          <w:sz w:val="28"/>
        </w:rPr>
        <w:t>
      Бағдарламаның негізгі рөлдерінің бірі, энергия үнемдеуді насихаттауда және кадрларды дайындауда халықпен жұмыс болып табылады.</w:t>
      </w:r>
      <w:r>
        <w:br/>
      </w:r>
      <w:r>
        <w:rPr>
          <w:rFonts w:ascii="Times New Roman"/>
          <w:b w:val="false"/>
          <w:i w:val="false"/>
          <w:color w:val="000000"/>
          <w:sz w:val="28"/>
        </w:rPr>
        <w:t>
      Осыған байланысты, кәсіпорындар мен әкімдіктердің энергия үнемдеу саясатын іске асыруына қоғамдық бақылауды жолға қою маңызды. Осы үшін:</w:t>
      </w:r>
      <w:r>
        <w:br/>
      </w:r>
      <w:r>
        <w:rPr>
          <w:rFonts w:ascii="Times New Roman"/>
          <w:b w:val="false"/>
          <w:i w:val="false"/>
          <w:color w:val="000000"/>
          <w:sz w:val="28"/>
        </w:rPr>
        <w:t>
      ИЖТМ жанынан энергия үнемдеу саясатын іске асыру мониторингі бойынша қоғамдық штаб құру;</w:t>
      </w:r>
      <w:r>
        <w:br/>
      </w:r>
      <w:r>
        <w:rPr>
          <w:rFonts w:ascii="Times New Roman"/>
          <w:b w:val="false"/>
          <w:i w:val="false"/>
          <w:color w:val="000000"/>
          <w:sz w:val="28"/>
        </w:rPr>
        <w:t>
      энергия үнемдеу бойынша кәсіпорындардың және ЖАО іс-шаралар жоспарларының іске асырылуына тоқсан сайын мониторинг жүргізу және тыңдау ұсынылады.</w:t>
      </w:r>
    </w:p>
    <w:bookmarkEnd w:id="64"/>
    <w:bookmarkStart w:name="z78" w:id="65"/>
    <w:p>
      <w:pPr>
        <w:spacing w:after="0"/>
        <w:ind w:left="0"/>
        <w:jc w:val="both"/>
      </w:pPr>
      <w:r>
        <w:rPr>
          <w:rFonts w:ascii="Times New Roman"/>
          <w:b w:val="false"/>
          <w:i w:val="false"/>
          <w:color w:val="000000"/>
          <w:sz w:val="28"/>
        </w:rPr>
        <w:t>       
9. 9-бағыт – «Үнемді төлем».</w:t>
      </w:r>
      <w:r>
        <w:br/>
      </w:r>
      <w:r>
        <w:rPr>
          <w:rFonts w:ascii="Times New Roman"/>
          <w:b w:val="false"/>
          <w:i w:val="false"/>
          <w:color w:val="000000"/>
          <w:sz w:val="28"/>
        </w:rPr>
        <w:t>
      ТКШ –де энергия үнемдеу саясатының табысты іске асыру үшін барлық халықты 100 % аспаппен қамтамасыз ету қажеттігін айрықша атап өту керек. Халық энергия ресурстарын және өзінің қаражатын үнемдеуді үйренуі қажет, сондай-ақ энергия тиімді тұрмыс жабдықтарын ғана пайдалануы қажет.</w:t>
      </w:r>
      <w:r>
        <w:br/>
      </w:r>
      <w:r>
        <w:rPr>
          <w:rFonts w:ascii="Times New Roman"/>
          <w:b w:val="false"/>
          <w:i w:val="false"/>
          <w:color w:val="000000"/>
          <w:sz w:val="28"/>
        </w:rPr>
        <w:t>
      Мыналар:</w:t>
      </w:r>
      <w:r>
        <w:br/>
      </w:r>
      <w:r>
        <w:rPr>
          <w:rFonts w:ascii="Times New Roman"/>
          <w:b w:val="false"/>
          <w:i w:val="false"/>
          <w:color w:val="000000"/>
          <w:sz w:val="28"/>
        </w:rPr>
        <w:t>
      энергия тиімді тұрмыстық жабдықтарын сату, өндіруді көтермелеу бойынша шаралар енгізу;</w:t>
      </w:r>
      <w:r>
        <w:br/>
      </w:r>
      <w:r>
        <w:rPr>
          <w:rFonts w:ascii="Times New Roman"/>
          <w:b w:val="false"/>
          <w:i w:val="false"/>
          <w:color w:val="000000"/>
          <w:sz w:val="28"/>
        </w:rPr>
        <w:t>
      тұтынушылардың жалпы үйге арналған жылу энергиясын есептеу аспаптарымен 100 % жабдықталуы бойынша мәселені пысықтау.</w:t>
      </w:r>
    </w:p>
    <w:bookmarkEnd w:id="65"/>
    <w:bookmarkStart w:name="z79" w:id="66"/>
    <w:p>
      <w:pPr>
        <w:spacing w:after="0"/>
        <w:ind w:left="0"/>
        <w:jc w:val="left"/>
      </w:pPr>
      <w:r>
        <w:rPr>
          <w:rFonts w:ascii="Times New Roman"/>
          <w:b/>
          <w:i w:val="false"/>
          <w:color w:val="000000"/>
        </w:rPr>
        <w:t xml:space="preserve"> 
6. Қажетті ресурстар</w:t>
      </w:r>
    </w:p>
    <w:bookmarkEnd w:id="66"/>
    <w:p>
      <w:pPr>
        <w:spacing w:after="0"/>
        <w:ind w:left="0"/>
        <w:jc w:val="both"/>
      </w:pPr>
      <w:r>
        <w:rPr>
          <w:rFonts w:ascii="Times New Roman"/>
          <w:b w:val="false"/>
          <w:i w:val="false"/>
          <w:color w:val="000000"/>
          <w:sz w:val="28"/>
        </w:rPr>
        <w:t>      Бағдарламаны іске асыру тиісті қаржы жылдарына арналған республикалық және жергілікті бюджеттерде көзделген қаражат шегінде, сондай-ақ кәсіпорындардың меншікті қаражаты есебінен жүзеге асырылады.</w:t>
      </w:r>
      <w:r>
        <w:br/>
      </w:r>
      <w:r>
        <w:rPr>
          <w:rFonts w:ascii="Times New Roman"/>
          <w:b w:val="false"/>
          <w:i w:val="false"/>
          <w:color w:val="000000"/>
          <w:sz w:val="28"/>
        </w:rPr>
        <w:t>
      Бұдан басқа қаржыландыру көзі ретінде тікелей шетелдік және отандық инвестициялар, халықаралық қаржылық-экономикалық немесе донор-елдерінің гранттары және Қазақстан Республикасының заңнамасында тыйым салынбаған басқа да көздері пайдалануы мүмкін.</w:t>
      </w:r>
      <w:r>
        <w:br/>
      </w:r>
      <w:r>
        <w:rPr>
          <w:rFonts w:ascii="Times New Roman"/>
          <w:b w:val="false"/>
          <w:i w:val="false"/>
          <w:color w:val="000000"/>
          <w:sz w:val="28"/>
        </w:rPr>
        <w:t>
      Бағдарламаны іске асыруға бөлінген қаржылық шығыстардың жалпы сомасы 1182214145 мың теңгені құрайды, оның ішінде:</w:t>
      </w:r>
      <w:r>
        <w:br/>
      </w:r>
      <w:r>
        <w:rPr>
          <w:rFonts w:ascii="Times New Roman"/>
          <w:b w:val="false"/>
          <w:i w:val="false"/>
          <w:color w:val="000000"/>
          <w:sz w:val="28"/>
        </w:rPr>
        <w:t>
      1) республикалық бюджет – 145624 мың теңге;</w:t>
      </w:r>
      <w:r>
        <w:br/>
      </w:r>
      <w:r>
        <w:rPr>
          <w:rFonts w:ascii="Times New Roman"/>
          <w:b w:val="false"/>
          <w:i w:val="false"/>
          <w:color w:val="000000"/>
          <w:sz w:val="28"/>
        </w:rPr>
        <w:t>
      2) жергілікті бюджет – 4915468 мың теңге;</w:t>
      </w:r>
      <w:r>
        <w:br/>
      </w:r>
      <w:r>
        <w:rPr>
          <w:rFonts w:ascii="Times New Roman"/>
          <w:b w:val="false"/>
          <w:i w:val="false"/>
          <w:color w:val="000000"/>
          <w:sz w:val="28"/>
        </w:rPr>
        <w:t>
      3) бюджеттен тыс (кәсіпорындардың меншікті инвестициялық қаражаты) – 1177153053 мың теңге құрайды.</w:t>
      </w:r>
      <w:r>
        <w:br/>
      </w:r>
      <w:r>
        <w:rPr>
          <w:rFonts w:ascii="Times New Roman"/>
          <w:b w:val="false"/>
          <w:i w:val="false"/>
          <w:color w:val="000000"/>
          <w:sz w:val="28"/>
        </w:rPr>
        <w:t>
      Республикалық бюджет бойынша шығыстар сомасы бастапқы болып табылады және тиісті қаржылық жылға арналған республикалық бюджеттің жобасын қалыптастыру кезінде республикалық бюджет комиссиясы нақтылайтын болады.</w:t>
      </w:r>
      <w:r>
        <w:br/>
      </w:r>
      <w:r>
        <w:rPr>
          <w:rFonts w:ascii="Times New Roman"/>
          <w:b w:val="false"/>
          <w:i w:val="false"/>
          <w:color w:val="000000"/>
          <w:sz w:val="28"/>
        </w:rPr>
        <w:t>
      Жергілікті бюджеттердің есебінен қаржыландырылатын іс-шараларды іске асыру бөлінген қаражат шегінде көзделеді.</w:t>
      </w:r>
    </w:p>
    <w:bookmarkStart w:name="z80" w:id="67"/>
    <w:p>
      <w:pPr>
        <w:spacing w:after="0"/>
        <w:ind w:left="0"/>
        <w:jc w:val="left"/>
      </w:pPr>
      <w:r>
        <w:rPr>
          <w:rFonts w:ascii="Times New Roman"/>
          <w:b/>
          <w:i w:val="false"/>
          <w:color w:val="000000"/>
        </w:rPr>
        <w:t xml:space="preserve"> 
7. «Энергия үнемдеу - 2020» бағдарламасын іске асыру жөніндегі</w:t>
      </w:r>
      <w:r>
        <w:br/>
      </w:r>
      <w:r>
        <w:rPr>
          <w:rFonts w:ascii="Times New Roman"/>
          <w:b/>
          <w:i w:val="false"/>
          <w:color w:val="000000"/>
        </w:rPr>
        <w:t>
іс-шаралар жоспары</w:t>
      </w:r>
      <w:r>
        <w:br/>
      </w:r>
      <w:r>
        <w:rPr>
          <w:rFonts w:ascii="Times New Roman"/>
          <w:b/>
          <w:i w:val="false"/>
          <w:color w:val="000000"/>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933"/>
        <w:gridCol w:w="434"/>
        <w:gridCol w:w="1593"/>
        <w:gridCol w:w="1833"/>
        <w:gridCol w:w="435"/>
        <w:gridCol w:w="1113"/>
        <w:gridCol w:w="1433"/>
        <w:gridCol w:w="1633"/>
      </w:tblGrid>
      <w:tr>
        <w:trPr>
          <w:trHeight w:val="9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 мың теңге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6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 өнеркәсіп</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 Қазақстан Республикасы Заңының жобасын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2-тоқсан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технологиялары мен жабдықтарын лизингтік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ҚДБ, ҚДБ-Лизинг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ақпан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МЭТ-ті қалыптастыру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«Қазақэнергияса-раптама» 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2013 - 2016 жылдар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 – 145624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технологиялар мен жабдықтар саласындағы стандарттарды қайта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ақпан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 инвестициялық жобалар тізілімін жасау және аталған жобаларды отандық және шетелдік инвесторларды тарта отырып қаржыландыру мәселесін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ақпан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энергия тиімді жобалар үшін мақсатты кредиттік бағдарламалар құру мәселесін қаржы институттарымен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ЭБЖМ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ақпан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кәсіпорындарында негізгі және қосалқы жабдықтарды жаңғырту және реконструкциялау, сондай-ақ энергия үнемдеу іс-шараларын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ИЖТМ-ге ақпарат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37185987,9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қаражаты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МЭТ субъектілерінің энергия аудитін жүргізуі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ИЖТМ-ге ақпарат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«Қазақэнергияса-раптама»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2014 - 2020 жылдар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қаражаты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МЭТ субъектілерінің энергия менеджменті жүйесін енгізуі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ИЖТМ-ге ақпарат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«Қазақэнергияса-раптама»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2014 - 2020 жылдар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қаражаты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МЭТ субъектілерінің энергия үнемдеу бағдарламаларын әзірлеуі және орындауы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ИЖТМ-ге ақпарат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«Қазақэнергияса-раптама»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2014 - 2020 жылдар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қаражаты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«ҚазТрансОйл» АҚ мұнайды айдауының оңтайлы режимін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«Интергаз Орталық Азия» АҚ «Орталық Азия Орталық» магистральдық газ құбыры бойынша ЭЕАЖ Энергия ресурстарын есепке алудың кешенді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Азия «Интергаз» АҚ жеке қаражаты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 газ құбырларындағы жөндеу жұмыстарының өндірісіне ұтқыр компрессорлық станцияны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2045680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қаражаты</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энергетика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өндіруші кәсіпорындармен инвестициялық келісімдер шеңберінде жаңғырту, қуаттарды және инвестицияларды енгізу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606000000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кәсіпорындардың қаражаты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жылу энергетикасы секторындағы негізгі және қосалқы жабдықтарды жаңарту және реконструкциялау, сондай-ақ энергия үнемдеу іс-шараларын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524985385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қаражаты</w:t>
            </w:r>
          </w:p>
        </w:tc>
      </w:tr>
      <w:tr>
        <w:trPr>
          <w:trHeight w:val="5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 ТКШ</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үнемдеуді енгізу бөлігінде ТКШ жаңғырту бағдарламасын қайта қарау мәселесін пысықтау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ИЖТМ,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ақпан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КПТҮ үшін энергия тиімділігі сыныптарын беру мәселесін пысықтау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ИЖТМ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ТКШ саласындағы нормативтік-техникалық құжаттарды әзірлеу және қайта пысықтау мәселесін пысықтау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ИЖТМ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ақпан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ішілік инженерлік жүйелер саласындағы және энергия тиімді шынылау бойынша НТҚ әзірлеу жөніндегі мәселені пысықтау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ИЖТМ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ақпан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жылу желілерін ауыстырудың энергия аудитін, сондай-ақ ТКШ-ні дамыту қоры арқылы есепке алу құралдарын 100 Гкал/сағ дейінгі қазандықтар үшін АТП мен жабдықтардың лизингін қаржыландыру жөніндегі ұсыныстарды енгізу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объектілерде әр 5 жыл сайын энергия аудитін өткізу мәселесін пысықтау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ұсыныс</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наурыз</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кәсіпорындарда энергия аудитін өткізу мәселесін пысықтау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ұсыныс</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наурыз</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кәсіпорындар үшін энергия тиімді жабдықтардың лизингісін беру жөніндегі ұсыныстарды енгізу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ұсыныс</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наурыз</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және коммуналдық шаруашылық саласын мемлекеттік реттеу шараларын жетілдірудің талдамалық зерттеулерін жүргізу мәселесін пысықтау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және Ақтөбе қалаларындағы Энергия тиімділігі орталықтарын жабдықтау мәселесін пысықтау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ТКШ-дегі тарифтерді есептеу кезінде тұтыну, жұмсау және өндірістік шығыстар нормаларын қолдану үшін оларды әзірлеу мәселесін пысықтау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тамыз</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 бюджеттік сектор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 және квазимемлекеттік сектор субъектілерінде жарықдиодты шамдарға көшу мәселесін пысықтау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тамыз</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көліктерінде GPS жүйесін енгізу жөнінде ұсыныс беру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ККМ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ақпан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 мен квазимемлекеттік сектор субъектілерінің ғимараттарын жаңғырту бойынша ұсыныстар енгізу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ИЖТМ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2013 - 2019 жылдардағы желтоқсан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жөніндегі іс-шаралардың ұсынымдарын бере отырып, мемлекеттік мекемелерде (мектеп, ауруханалар мен балабақшалар) кезең-кезеңімен энергия аудитін жүргізу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қалалар мен аудандардың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23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және әкімшілік ғимараттарды жылыту үшін әр түрлі қуаттағы сұйық ортаның гидродинамикалық жылытқыштарын енгізу мәселесін пысықтау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ӨДМ, БҒМ, «Парасат» ҰҒТХ» АҚ, «Темір мен Мыс» ЖШС, «ТКШ ҚазОрталығы»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жылдан бастап</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 энергия үнемдейтін шамдар орнату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қалалар мен аудандардың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247333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ұйымдарда автоматтандырылған жылыту пункттерін орнату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қалалар мен аудандардың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1998148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 құрылыс</w:t>
            </w:r>
          </w:p>
        </w:tc>
      </w:tr>
      <w:tr>
        <w:trPr>
          <w:trHeight w:val="25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 энергия үнемдейтін, ресурс үнемдейтін құрылыс материалдарының, бұйымдары мен конструкцияларының өндірісін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облыстардың, Астана және Алматы қалаларының әкімдіктері, «Қазақэнергияса-раптама»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жылдар-дағы желтоқсан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ғимараттар құрылысында (оларды жаңғыртуда) энергия тиімділігін арттыру және оны енгізу (энергия тиімді құрылыс материалдары мен өнімдерін енгізу мүмкіндігі) бойынша ұсыныстар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ИЖТМ, облыстардың, Астана және Алматы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жылу- және энергия үнемдеу тәжірибесін ескере отырып, ғимараттар мен құрылыстарды салудың жаңа стандарттарын енгізуді көздеп, барлық құрылыс нормалары мен қағидаларын қайта қарау және қатаңдату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ИЖТМ, Қоршағанорта-мині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салу кезінде жылу сорғыларын пайдалану бойынша ұсыныстар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ИЖТМ, облыстардың, Астана және Алматы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2013 - 2015 жылдардағы желтоқсан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әкімшілік, әлеуметтік-мәдени, сондай-ақ тұрғын үй ғимараттарын салу және қолданыстағыларын пайдалану үшін энергия тұтынудың шекті нормаларын белгілеу жөніндегі мәселені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наурыз</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тиімділігі «А» немесе «В» сыныпты ғимараттарды ғана салу жөніндегі мәселені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ИЖТМ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4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 энергия тиімділігінің бенчмаркингі жүйесін енгізу жөніндегі мәселені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қаңтар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 құрылысты ынталандыру жөніндегі шараларды әзірлеу мәселесін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ИЖТМ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«Қолжетімді тұрғын үй-2020»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энергия тиімді орамдар құрылысы бойынша ұсыныстар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ӨДМ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2014 - 2020 жылдар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 мен ғимараттарды, оның ішінде коммуналдық инфрақұрылымды (сумен жабдықтау, суды бұру, жылумен жабдықтау) дамыту жөніндегі материалдарды, жабдықтарды және оларды өндірушілердің тізілімін қалыптастыру және жүргізу қағидаларын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бұйрығы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ИЖТМ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қаңтар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4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 көлік</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көлігіне қатысты еуро стандарттарын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Еуро-3 2014 жыл - Еуро-4 2015 жыл - Еуро-5 2020 жыл - Еуро-6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дамыту бағдарламаларына энергия тиімді көлік инфрақұрылымын дамыту жөніндегі іс-шараларды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қалалар мен аудандардың әкімдіктері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сәуір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жолаушылар автобустарында күн батареяларын пайдалануды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қалалар мен аудандардың әкімдіктері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2013 - 2020 жылдар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Шиналардың энергия тиімділігін таңбалау жөніндегі мәселені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қаңтар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Үнемді автомобильдерді сатып алуды ынталандыру жөніндегі ұсыныстар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қаңтар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Гибридтік, газ және электр қозғалтқыштары бар автомобильдерге кедендік баж салығын алып тастау мәселесін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ЭБЖМ, ККМ, Қаржымині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қалаларында бағдаршамның қызыл сигналы жанып тұрғанда автокөліктердің оң жаққа бұрылу мүмкіндігін пилоттық режимде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әкімдіктері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2-тоқсан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үнемдеу үшін тұрақты рейстердегі әуе кемелерінің ескірген паркін жақсартылған сипаттамаларға ие, тиімді әуе кемелерінің типтеріне ауыстыру. Ескірген әуе кемелерін пайдаланудан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«Air Astana» АҚ, «Скат» АҚ</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903000; 2014 – 903000; 2015 – 903000;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компаниялары- ның меншікті қаражаты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отынын үнемдеу үшін авиациялық жұмыстарға жұмылдырылған әуе кемелерінің ескірген паркін жақсартылған сипаттамаларға ие әуе кемелерінің неғұрлым тиімді типтеріне ауыстыру. Ескірген әуе кемелерін пайдаланудан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19000; 2014 – 19000; 2015 – 19000;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компанияларының қаражаты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және аэронавигация объектілерінде энергия үнемдейтін жарық-техникалық жабдықтарды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әуежайлардың меншікті қаражаты</w:t>
            </w:r>
          </w:p>
        </w:tc>
      </w:tr>
      <w:tr>
        <w:trPr>
          <w:trHeight w:val="10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автокөлікте энергия тиімді шиналарды пайдалану жөніндегі мәселені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 ортасын қорғауды қамтамасыз ету жөніндегі халықаралық конвенцияларға қосылу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2014 - 2020 жылдар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жолаушылар тепловоздары мен электровоздарын пайдалану жөніндегі мәселені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2014 - 2020 жылдар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 жарықтандыру</w:t>
            </w:r>
          </w:p>
        </w:tc>
      </w:tr>
      <w:tr>
        <w:trPr>
          <w:trHeight w:val="27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аудан орталықтарындағы көше және парктік жарықтандыруды энергия үнемдейтін көше жарықтандыру шамдарын пайдалана отырып, автоматтандырылған және энергия тиімді жарықтандыруға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қалалар мен аудандардың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1401126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 (өңірлерд ің кешенді жоспары)</w:t>
            </w:r>
          </w:p>
        </w:tc>
      </w:tr>
      <w:tr>
        <w:trPr>
          <w:trHeight w:val="12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 жарықтандыру өнімін таңбалау туралы мәселені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БҰҰДБ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 жарықтандыру бойынша демонстрациялық пилоттық жобаларды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БҰҰДБ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желтоқсан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ЖЭҚ/ БҰҰДБ қаражаты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Тиімділігі жоғары және жоғары сапалы жарықтандыру бұйымдарының қолжетімділігін қамтамасыз ету үшін ең төменгі энергия тиімді стандарттарды, оның ішінде шамдардағы сынаптың барынша рұқсат етілген мөлшері жөніндегі стандарттарды қабылдау мәселесін пысықтау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БҰҰДБ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ЖЭҚ/ БҰҰДБ қаражаты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 емес жарықтандыру бұйымдарының жеткізілуін шектеу және энергия үнемді бұйымдарға сұранысты қолдау жөніндегі тетіктер мен іс-шараларды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БҰҰДБ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мамыр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ЖЭҚ/ БҰҰДБ қаражаты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келмейтін жарықтандыру бұйымдарын таратудан бас тартуды ынталандыру жөнінде мониторинг жүргізу, тексерулер мен бағдарламаларды енгізу туралы мәселені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БҰҰДБ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желтоқсан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ЖЭҚ/ БҰҰДБ қаражаты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сынап бар шамдарды өндіруді және сатуды кезең-кезеңімен шектеу мәселесін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мекендерде көшені жарықтандыруды реконструкциялау жөніндегі мәселені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қалалар мен аудандардың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қаңтар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желіні ажырату аспаптарын орната отырып, коммуналды үй-жайларды электрмен жарықтандыру және электрмен жабдықтау жүйелерін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қалалар мен аудандардың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202843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пайдалануында болған, құрамында сынап бар энергия үнемдейтін шамдарды кәдеге жаратуды ұйымдастыру жөніндегі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қалалар мен аудандардың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761208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 қоғам</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үнемдеу бойынша ЖАО мен кәсіпорындардың іс-шаралар жоспарларының іске асырылуын тоқсан сайын мониторингілеу және тыңдау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облыстардың, қалалар мен аудандардың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2014 - 2020 жылдар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жөніндегі интернет-ресурс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«Қазақэнергиясараптама»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желтоқсан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«Қазақэнергиясараптама» АҚ меншікті қаражаты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мәселелері бойынша әртүрлі конференциялар мен форумдар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Ынтымақтастық үшін шетелдік ЖОО-лар мен энергия үнемдеу орталықтарын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меморандум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қаңтар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жанынан энергия үнемдеу және энергия тиімділігін арттыру мәселелері жөніндегі қоғамдық кеңес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бұйрығы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сәуір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үстелдер, конференциялар мен семинарлар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ӨДМ, 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2014 - 2020 жылдар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w:t>
            </w:r>
          </w:p>
        </w:tc>
      </w:tr>
      <w:tr>
        <w:trPr>
          <w:trHeight w:val="36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Үнемді төлем</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жабдықтың энергия тиімділігін таңбалау жөніндегі мәселені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тамыз</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 тұрмыстық жабдықты өндіру мен сатуды ынталандыру шараларын енгізу мәселесін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 жалпы үйдің жылу энергиясын есепке алу аспаптарымен 100 % жарақтандыру жөніндегі мәселені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ӨДМ, ТМРА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2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іс-шаралары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санының шегінде ИЖТМ құрылымында энергия үнемдеу департаментін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бұйрығы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қазан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Әкімдіктердің 2015 - 2020 жылдарға арналған кешенді энергия үнемдеу жоспарларын әзірлеу және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мәслихаттар шешімі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қараша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аудитін өткізгеннен кейін энергия тиімділігі көрсеткіштері мен индикаторларын қайта қарау, оларды «Энергия үнемдеу – 2020» бағдарламасына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тамыз</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6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аббревиатуралардың толық жазылуы: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5"/>
        <w:gridCol w:w="11425"/>
      </w:tblGrid>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r>
              <w:br/>
            </w:r>
            <w:r>
              <w:rPr>
                <w:rFonts w:ascii="Times New Roman"/>
                <w:b w:val="false"/>
                <w:i w:val="false"/>
                <w:color w:val="000000"/>
                <w:sz w:val="20"/>
              </w:rPr>
              <w:t>
Қаржымині</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r>
              <w:br/>
            </w:r>
            <w:r>
              <w:rPr>
                <w:rFonts w:ascii="Times New Roman"/>
                <w:b w:val="false"/>
                <w:i w:val="false"/>
                <w:color w:val="000000"/>
                <w:sz w:val="20"/>
              </w:rPr>
              <w:t>
Қазақстан Республикасы Қаржы министрлігі</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r>
              <w:br/>
            </w:r>
            <w:r>
              <w:rPr>
                <w:rFonts w:ascii="Times New Roman"/>
                <w:b w:val="false"/>
                <w:i w:val="false"/>
                <w:color w:val="000000"/>
                <w:sz w:val="20"/>
              </w:rPr>
              <w:t>
МГМ</w:t>
            </w:r>
            <w:r>
              <w:br/>
            </w:r>
            <w:r>
              <w:rPr>
                <w:rFonts w:ascii="Times New Roman"/>
                <w:b w:val="false"/>
                <w:i w:val="false"/>
                <w:color w:val="000000"/>
                <w:sz w:val="20"/>
              </w:rPr>
              <w:t>
ӨДМ</w:t>
            </w:r>
            <w:r>
              <w:br/>
            </w:r>
            <w:r>
              <w:rPr>
                <w:rFonts w:ascii="Times New Roman"/>
                <w:b w:val="false"/>
                <w:i w:val="false"/>
                <w:color w:val="000000"/>
                <w:sz w:val="20"/>
              </w:rPr>
              <w:t>
МАМ</w:t>
            </w:r>
            <w:r>
              <w:br/>
            </w:r>
            <w:r>
              <w:rPr>
                <w:rFonts w:ascii="Times New Roman"/>
                <w:b w:val="false"/>
                <w:i w:val="false"/>
                <w:color w:val="000000"/>
                <w:sz w:val="20"/>
              </w:rPr>
              <w:t>
ТМРА</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r>
              <w:br/>
            </w:r>
            <w:r>
              <w:rPr>
                <w:rFonts w:ascii="Times New Roman"/>
                <w:b w:val="false"/>
                <w:i w:val="false"/>
                <w:color w:val="000000"/>
                <w:sz w:val="20"/>
              </w:rPr>
              <w:t>
Қазақстан Республикасы Мұнай және газ министрлігі</w:t>
            </w:r>
            <w:r>
              <w:br/>
            </w:r>
            <w:r>
              <w:rPr>
                <w:rFonts w:ascii="Times New Roman"/>
                <w:b w:val="false"/>
                <w:i w:val="false"/>
                <w:color w:val="000000"/>
                <w:sz w:val="20"/>
              </w:rPr>
              <w:t>
Қазақстан Республикасы Өңірлік даму министрлігі</w:t>
            </w:r>
            <w:r>
              <w:br/>
            </w:r>
            <w:r>
              <w:rPr>
                <w:rFonts w:ascii="Times New Roman"/>
                <w:b w:val="false"/>
                <w:i w:val="false"/>
                <w:color w:val="000000"/>
                <w:sz w:val="20"/>
              </w:rPr>
              <w:t>
Қазақстан Республикасы Мәдениет және ақпарат министрлігі</w:t>
            </w:r>
            <w:r>
              <w:br/>
            </w:r>
            <w:r>
              <w:rPr>
                <w:rFonts w:ascii="Times New Roman"/>
                <w:b w:val="false"/>
                <w:i w:val="false"/>
                <w:color w:val="000000"/>
                <w:sz w:val="20"/>
              </w:rPr>
              <w:t>
Қазақстан Республикасы Табиғи монополияларды реттеу агенттігі</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КПТҮ</w:t>
            </w:r>
            <w:r>
              <w:br/>
            </w:r>
            <w:r>
              <w:rPr>
                <w:rFonts w:ascii="Times New Roman"/>
                <w:b w:val="false"/>
                <w:i w:val="false"/>
                <w:color w:val="000000"/>
                <w:sz w:val="20"/>
              </w:rPr>
              <w:t>
ВАК</w:t>
            </w:r>
            <w:r>
              <w:br/>
            </w:r>
            <w:r>
              <w:rPr>
                <w:rFonts w:ascii="Times New Roman"/>
                <w:b w:val="false"/>
                <w:i w:val="false"/>
                <w:color w:val="000000"/>
                <w:sz w:val="20"/>
              </w:rPr>
              <w:t>
МЭТ</w:t>
            </w:r>
            <w:r>
              <w:br/>
            </w:r>
            <w:r>
              <w:rPr>
                <w:rFonts w:ascii="Times New Roman"/>
                <w:b w:val="false"/>
                <w:i w:val="false"/>
                <w:color w:val="000000"/>
                <w:sz w:val="20"/>
              </w:rPr>
              <w:t>
ЖЭҚ</w:t>
            </w:r>
            <w:r>
              <w:br/>
            </w:r>
            <w:r>
              <w:rPr>
                <w:rFonts w:ascii="Times New Roman"/>
                <w:b w:val="false"/>
                <w:i w:val="false"/>
                <w:color w:val="000000"/>
                <w:sz w:val="20"/>
              </w:rPr>
              <w:t>
БҰҰДБ</w:t>
            </w:r>
            <w:r>
              <w:br/>
            </w:r>
            <w:r>
              <w:rPr>
                <w:rFonts w:ascii="Times New Roman"/>
                <w:b w:val="false"/>
                <w:i w:val="false"/>
                <w:color w:val="000000"/>
                <w:sz w:val="20"/>
              </w:rPr>
              <w:t>
РМК</w:t>
            </w:r>
            <w:r>
              <w:br/>
            </w:r>
            <w:r>
              <w:rPr>
                <w:rFonts w:ascii="Times New Roman"/>
                <w:b w:val="false"/>
                <w:i w:val="false"/>
                <w:color w:val="000000"/>
                <w:sz w:val="20"/>
              </w:rPr>
              <w:t>
ҰҒТХ</w:t>
            </w:r>
            <w:r>
              <w:br/>
            </w:r>
            <w:r>
              <w:rPr>
                <w:rFonts w:ascii="Times New Roman"/>
                <w:b w:val="false"/>
                <w:i w:val="false"/>
                <w:color w:val="000000"/>
                <w:sz w:val="20"/>
              </w:rPr>
              <w:t>
ХҚО</w:t>
            </w:r>
            <w:r>
              <w:br/>
            </w:r>
            <w:r>
              <w:rPr>
                <w:rFonts w:ascii="Times New Roman"/>
                <w:b w:val="false"/>
                <w:i w:val="false"/>
                <w:color w:val="000000"/>
                <w:sz w:val="20"/>
              </w:rPr>
              <w:t>
ЖІӨ</w:t>
            </w:r>
            <w:r>
              <w:br/>
            </w:r>
            <w:r>
              <w:rPr>
                <w:rFonts w:ascii="Times New Roman"/>
                <w:b w:val="false"/>
                <w:i w:val="false"/>
                <w:color w:val="000000"/>
                <w:sz w:val="20"/>
              </w:rPr>
              <w:t>
ЭЕАЖ</w:t>
            </w:r>
            <w:r>
              <w:br/>
            </w:r>
            <w:r>
              <w:rPr>
                <w:rFonts w:ascii="Times New Roman"/>
                <w:b w:val="false"/>
                <w:i w:val="false"/>
                <w:color w:val="000000"/>
                <w:sz w:val="20"/>
              </w:rPr>
              <w:t>
ОЭР</w:t>
            </w:r>
            <w:r>
              <w:br/>
            </w:r>
            <w:r>
              <w:rPr>
                <w:rFonts w:ascii="Times New Roman"/>
                <w:b w:val="false"/>
                <w:i w:val="false"/>
                <w:color w:val="000000"/>
                <w:sz w:val="20"/>
              </w:rPr>
              <w:t>
ЖЭС</w:t>
            </w:r>
            <w:r>
              <w:br/>
            </w:r>
            <w:r>
              <w:rPr>
                <w:rFonts w:ascii="Times New Roman"/>
                <w:b w:val="false"/>
                <w:i w:val="false"/>
                <w:color w:val="000000"/>
                <w:sz w:val="20"/>
              </w:rPr>
              <w:t>
ХЭА</w:t>
            </w:r>
            <w:r>
              <w:br/>
            </w:r>
            <w:r>
              <w:rPr>
                <w:rFonts w:ascii="Times New Roman"/>
                <w:b w:val="false"/>
                <w:i w:val="false"/>
                <w:color w:val="000000"/>
                <w:sz w:val="20"/>
              </w:rPr>
              <w:t>
ЖЭО</w:t>
            </w:r>
            <w:r>
              <w:br/>
            </w:r>
            <w:r>
              <w:rPr>
                <w:rFonts w:ascii="Times New Roman"/>
                <w:b w:val="false"/>
                <w:i w:val="false"/>
                <w:color w:val="000000"/>
                <w:sz w:val="20"/>
              </w:rPr>
              <w:t>
ОЖЖ</w:t>
            </w:r>
            <w:r>
              <w:br/>
            </w:r>
            <w:r>
              <w:rPr>
                <w:rFonts w:ascii="Times New Roman"/>
                <w:b w:val="false"/>
                <w:i w:val="false"/>
                <w:color w:val="000000"/>
                <w:sz w:val="20"/>
              </w:rPr>
              <w:t>
РБ</w:t>
            </w:r>
            <w:r>
              <w:br/>
            </w:r>
            <w:r>
              <w:rPr>
                <w:rFonts w:ascii="Times New Roman"/>
                <w:b w:val="false"/>
                <w:i w:val="false"/>
                <w:color w:val="000000"/>
                <w:sz w:val="20"/>
              </w:rPr>
              <w:t>
ЖБ</w:t>
            </w:r>
            <w:r>
              <w:br/>
            </w:r>
            <w:r>
              <w:rPr>
                <w:rFonts w:ascii="Times New Roman"/>
                <w:b w:val="false"/>
                <w:i w:val="false"/>
                <w:color w:val="000000"/>
                <w:sz w:val="20"/>
              </w:rPr>
              <w:t>
ҚДБ</w:t>
            </w:r>
            <w:r>
              <w:br/>
            </w:r>
            <w:r>
              <w:rPr>
                <w:rFonts w:ascii="Times New Roman"/>
                <w:b w:val="false"/>
                <w:i w:val="false"/>
                <w:color w:val="000000"/>
                <w:sz w:val="20"/>
              </w:rPr>
              <w:t>
ҚРҮ</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w:t>
            </w:r>
            <w:r>
              <w:br/>
            </w:r>
            <w:r>
              <w:rPr>
                <w:rFonts w:ascii="Times New Roman"/>
                <w:b w:val="false"/>
                <w:i w:val="false"/>
                <w:color w:val="000000"/>
                <w:sz w:val="20"/>
              </w:rPr>
              <w:t>
ведомствоаралық комиссия</w:t>
            </w:r>
            <w:r>
              <w:br/>
            </w:r>
            <w:r>
              <w:rPr>
                <w:rFonts w:ascii="Times New Roman"/>
                <w:b w:val="false"/>
                <w:i w:val="false"/>
                <w:color w:val="000000"/>
                <w:sz w:val="20"/>
              </w:rPr>
              <w:t>
Мемлекеттік энергетикалық тізілім</w:t>
            </w:r>
            <w:r>
              <w:br/>
            </w:r>
            <w:r>
              <w:rPr>
                <w:rFonts w:ascii="Times New Roman"/>
                <w:b w:val="false"/>
                <w:i w:val="false"/>
                <w:color w:val="000000"/>
                <w:sz w:val="20"/>
              </w:rPr>
              <w:t>
Жаһандық экологиялық қор</w:t>
            </w:r>
            <w:r>
              <w:br/>
            </w:r>
            <w:r>
              <w:rPr>
                <w:rFonts w:ascii="Times New Roman"/>
                <w:b w:val="false"/>
                <w:i w:val="false"/>
                <w:color w:val="000000"/>
                <w:sz w:val="20"/>
              </w:rPr>
              <w:t>
Біріккен Ұлттар Ұйымының Даму бағдарламасы</w:t>
            </w:r>
            <w:r>
              <w:br/>
            </w:r>
            <w:r>
              <w:rPr>
                <w:rFonts w:ascii="Times New Roman"/>
                <w:b w:val="false"/>
                <w:i w:val="false"/>
                <w:color w:val="000000"/>
                <w:sz w:val="20"/>
              </w:rPr>
              <w:t>
республикалық мемлекеттік кәсіпорын</w:t>
            </w:r>
            <w:r>
              <w:br/>
            </w:r>
            <w:r>
              <w:rPr>
                <w:rFonts w:ascii="Times New Roman"/>
                <w:b w:val="false"/>
                <w:i w:val="false"/>
                <w:color w:val="000000"/>
                <w:sz w:val="20"/>
              </w:rPr>
              <w:t>
Ұлттық ғылыми-техникалық холдинг</w:t>
            </w:r>
            <w:r>
              <w:br/>
            </w:r>
            <w:r>
              <w:rPr>
                <w:rFonts w:ascii="Times New Roman"/>
                <w:b w:val="false"/>
                <w:i w:val="false"/>
                <w:color w:val="000000"/>
                <w:sz w:val="20"/>
              </w:rPr>
              <w:t>
Халыққа қызмет көрсету орталығы</w:t>
            </w:r>
            <w:r>
              <w:br/>
            </w:r>
            <w:r>
              <w:rPr>
                <w:rFonts w:ascii="Times New Roman"/>
                <w:b w:val="false"/>
                <w:i w:val="false"/>
                <w:color w:val="000000"/>
                <w:sz w:val="20"/>
              </w:rPr>
              <w:t>
жалпы ішкі өнім</w:t>
            </w:r>
            <w:r>
              <w:br/>
            </w:r>
            <w:r>
              <w:rPr>
                <w:rFonts w:ascii="Times New Roman"/>
                <w:b w:val="false"/>
                <w:i w:val="false"/>
                <w:color w:val="000000"/>
                <w:sz w:val="20"/>
              </w:rPr>
              <w:t>
энергия ресурстарын есептеудің автоматтандырылған жүйесі</w:t>
            </w:r>
            <w:r>
              <w:br/>
            </w:r>
            <w:r>
              <w:rPr>
                <w:rFonts w:ascii="Times New Roman"/>
                <w:b w:val="false"/>
                <w:i w:val="false"/>
                <w:color w:val="000000"/>
                <w:sz w:val="20"/>
              </w:rPr>
              <w:t>
отын-энергетикалық ресурс</w:t>
            </w:r>
            <w:r>
              <w:br/>
            </w:r>
            <w:r>
              <w:rPr>
                <w:rFonts w:ascii="Times New Roman"/>
                <w:b w:val="false"/>
                <w:i w:val="false"/>
                <w:color w:val="000000"/>
                <w:sz w:val="20"/>
              </w:rPr>
              <w:t>
жылу электр станциясы</w:t>
            </w:r>
            <w:r>
              <w:br/>
            </w:r>
            <w:r>
              <w:rPr>
                <w:rFonts w:ascii="Times New Roman"/>
                <w:b w:val="false"/>
                <w:i w:val="false"/>
                <w:color w:val="000000"/>
                <w:sz w:val="20"/>
              </w:rPr>
              <w:t>
Халықаралық Энергетикалық Агенттік</w:t>
            </w:r>
            <w:r>
              <w:br/>
            </w:r>
            <w:r>
              <w:rPr>
                <w:rFonts w:ascii="Times New Roman"/>
                <w:b w:val="false"/>
                <w:i w:val="false"/>
                <w:color w:val="000000"/>
                <w:sz w:val="20"/>
              </w:rPr>
              <w:t>
жылу электр орталығы</w:t>
            </w:r>
            <w:r>
              <w:br/>
            </w:r>
            <w:r>
              <w:rPr>
                <w:rFonts w:ascii="Times New Roman"/>
                <w:b w:val="false"/>
                <w:i w:val="false"/>
                <w:color w:val="000000"/>
                <w:sz w:val="20"/>
              </w:rPr>
              <w:t>
орталықтандырылған жылу жүйесі</w:t>
            </w:r>
            <w:r>
              <w:br/>
            </w:r>
            <w:r>
              <w:rPr>
                <w:rFonts w:ascii="Times New Roman"/>
                <w:b w:val="false"/>
                <w:i w:val="false"/>
                <w:color w:val="000000"/>
                <w:sz w:val="20"/>
              </w:rPr>
              <w:t>
республикалық бюджет</w:t>
            </w:r>
            <w:r>
              <w:br/>
            </w:r>
            <w:r>
              <w:rPr>
                <w:rFonts w:ascii="Times New Roman"/>
                <w:b w:val="false"/>
                <w:i w:val="false"/>
                <w:color w:val="000000"/>
                <w:sz w:val="20"/>
              </w:rPr>
              <w:t>
жергілікті бюджет</w:t>
            </w:r>
            <w:r>
              <w:br/>
            </w:r>
            <w:r>
              <w:rPr>
                <w:rFonts w:ascii="Times New Roman"/>
                <w:b w:val="false"/>
                <w:i w:val="false"/>
                <w:color w:val="000000"/>
                <w:sz w:val="20"/>
              </w:rPr>
              <w:t>
Қазақстан даму банкі</w:t>
            </w:r>
            <w:r>
              <w:br/>
            </w:r>
            <w:r>
              <w:rPr>
                <w:rFonts w:ascii="Times New Roman"/>
                <w:b w:val="false"/>
                <w:i w:val="false"/>
                <w:color w:val="000000"/>
                <w:sz w:val="20"/>
              </w:rPr>
              <w:t>
Қазақстан Республикасы Үкіметі</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МАЭС</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аудандық электр станциясы</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әсер коэффициенті</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негіздеме</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ЖШС</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жауапкершілігі шектеулі серіктестік</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ӨБ</w:t>
            </w:r>
            <w:r>
              <w:br/>
            </w:r>
            <w:r>
              <w:rPr>
                <w:rFonts w:ascii="Times New Roman"/>
                <w:b w:val="false"/>
                <w:i w:val="false"/>
                <w:color w:val="000000"/>
                <w:sz w:val="20"/>
              </w:rPr>
              <w:t>
БК</w:t>
            </w:r>
            <w:r>
              <w:br/>
            </w:r>
            <w:r>
              <w:rPr>
                <w:rFonts w:ascii="Times New Roman"/>
                <w:b w:val="false"/>
                <w:i w:val="false"/>
                <w:color w:val="000000"/>
                <w:sz w:val="20"/>
              </w:rPr>
              <w:t>
ЫЛШ</w:t>
            </w:r>
            <w:r>
              <w:br/>
            </w:r>
            <w:r>
              <w:rPr>
                <w:rFonts w:ascii="Times New Roman"/>
                <w:b w:val="false"/>
                <w:i w:val="false"/>
                <w:color w:val="000000"/>
                <w:sz w:val="20"/>
              </w:rPr>
              <w:t>
ҚНжЕ</w:t>
            </w:r>
            <w:r>
              <w:br/>
            </w:r>
            <w:r>
              <w:rPr>
                <w:rFonts w:ascii="Times New Roman"/>
                <w:b w:val="false"/>
                <w:i w:val="false"/>
                <w:color w:val="000000"/>
                <w:sz w:val="20"/>
              </w:rPr>
              <w:t>
СанЕжН</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бірлестік</w:t>
            </w:r>
            <w:r>
              <w:br/>
            </w:r>
            <w:r>
              <w:rPr>
                <w:rFonts w:ascii="Times New Roman"/>
                <w:b w:val="false"/>
                <w:i w:val="false"/>
                <w:color w:val="000000"/>
                <w:sz w:val="20"/>
              </w:rPr>
              <w:t>
бірлескен кәсіпорын</w:t>
            </w:r>
            <w:r>
              <w:br/>
            </w:r>
            <w:r>
              <w:rPr>
                <w:rFonts w:ascii="Times New Roman"/>
                <w:b w:val="false"/>
                <w:i w:val="false"/>
                <w:color w:val="000000"/>
                <w:sz w:val="20"/>
              </w:rPr>
              <w:t>
ықшам люминисценттік шамдар</w:t>
            </w:r>
            <w:r>
              <w:br/>
            </w:r>
            <w:r>
              <w:rPr>
                <w:rFonts w:ascii="Times New Roman"/>
                <w:b w:val="false"/>
                <w:i w:val="false"/>
                <w:color w:val="000000"/>
                <w:sz w:val="20"/>
              </w:rPr>
              <w:t>
құрылыс нормалары және ережелері</w:t>
            </w:r>
            <w:r>
              <w:br/>
            </w:r>
            <w:r>
              <w:rPr>
                <w:rFonts w:ascii="Times New Roman"/>
                <w:b w:val="false"/>
                <w:i w:val="false"/>
                <w:color w:val="000000"/>
                <w:sz w:val="20"/>
              </w:rPr>
              <w:t>
санитариялық ережелер және нормалар</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м.э.т.</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эквивалентінің тоннасы</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отын</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отынның тоннасы</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ш.о.г.</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отынның грамы</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ш.о.кг.</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отынның килограмы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