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08d5" w14:textId="b560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Қызметкердің міндетті кәсіптік зейнетақы жарналарын есептеу үшін алынатын ай сайынғы табысын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26 тамыздағы № 849 қаулысы. Күші жойылды - Қазақстан Республикасы Үкіметінің 2014 жылғы 26 наурыздағы № 255 қаулысымен.</w:t>
      </w:r>
    </w:p>
    <w:p>
      <w:pPr>
        <w:spacing w:after="0"/>
        <w:ind w:left="0"/>
        <w:jc w:val="both"/>
      </w:pPr>
      <w:r>
        <w:rPr>
          <w:rFonts w:ascii="Times New Roman"/>
          <w:b w:val="false"/>
          <w:i w:val="false"/>
          <w:color w:val="ff0000"/>
          <w:sz w:val="28"/>
        </w:rPr>
        <w:t xml:space="preserve">
      Ескерту. Күші жойылды - ҚР Үкіметінің 26.03.2014 </w:t>
      </w:r>
      <w:r>
        <w:rPr>
          <w:rFonts w:ascii="Times New Roman"/>
          <w:b w:val="false"/>
          <w:i w:val="false"/>
          <w:color w:val="ff0000"/>
          <w:sz w:val="28"/>
        </w:rPr>
        <w:t>№ 255</w:t>
      </w:r>
      <w:r>
        <w:rPr>
          <w:rFonts w:ascii="Times New Roman"/>
          <w:b w:val="false"/>
          <w:i w:val="false"/>
          <w:color w:val="ff0000"/>
          <w:sz w:val="28"/>
        </w:rPr>
        <w:t xml:space="preserve"> қаулысымен (01.03.2014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Қызметкердің міндетті кәсіптік зейнетақы жарналарын есептеу үшін алынатын ай сайынғы табысын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"Ерікті кәсіптік зейнетақы жарналарын есептеу үшін қабылданатын ай сайынғы табысты белгілеу ережесін және Салымшылар өз қаражаты есебінен олардың пайдасына ерікті кәсіптік зейнетақы жарналарын жүзеге асыратын қызметкерлер кәсіптерінің тізбесін бекіту туралы" Қазақстан Республикасы Үкіметінің 2003 жылғы 15 мамырдағы № 452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2014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849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Қызметкердің міндетті кәсіптік зейнетақы жарналарын есептеу үшін алынатын ай сайынғы табысын айқындау қағидалары</w:t>
      </w:r>
    </w:p>
    <w:bookmarkEnd w:id="4"/>
    <w:bookmarkStart w:name="z7" w:id="5"/>
    <w:p>
      <w:pPr>
        <w:spacing w:after="0"/>
        <w:ind w:left="0"/>
        <w:jc w:val="both"/>
      </w:pPr>
      <w:r>
        <w:rPr>
          <w:rFonts w:ascii="Times New Roman"/>
          <w:b w:val="false"/>
          <w:i w:val="false"/>
          <w:color w:val="000000"/>
          <w:sz w:val="28"/>
        </w:rPr>
        <w:t xml:space="preserve">
      1. Осы Қызметкердің міндетті кәсіптік зейнетақы жарналарын есептеу үшін алынатын ай сайынғы табысын айқындау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бірыңғай жинақтаушы зейнетақы қорына қызметкердің міндетті кәсіптік зейнетақы жарналарын есептеу үшін алынатын ай сайынғы табысын айқындау тәртібін белгілейді.</w:t>
      </w:r>
    </w:p>
    <w:bookmarkEnd w:id="5"/>
    <w:bookmarkStart w:name="z8" w:id="6"/>
    <w:p>
      <w:pPr>
        <w:spacing w:after="0"/>
        <w:ind w:left="0"/>
        <w:jc w:val="both"/>
      </w:pPr>
      <w:r>
        <w:rPr>
          <w:rFonts w:ascii="Times New Roman"/>
          <w:b w:val="false"/>
          <w:i w:val="false"/>
          <w:color w:val="000000"/>
          <w:sz w:val="28"/>
        </w:rPr>
        <w:t>
      2. Міндетті кәсіптік зейнетақы жарналарының салымшылары міндетті кәсіптік зейнетақы жарналарын есептеу үшін алынатын табысты қызметкердің бір айда есептелген табысының сомасына қарай есептейді.</w:t>
      </w:r>
    </w:p>
    <w:bookmarkEnd w:id="6"/>
    <w:bookmarkStart w:name="z9" w:id="7"/>
    <w:p>
      <w:pPr>
        <w:spacing w:after="0"/>
        <w:ind w:left="0"/>
        <w:jc w:val="both"/>
      </w:pPr>
      <w:r>
        <w:rPr>
          <w:rFonts w:ascii="Times New Roman"/>
          <w:b w:val="false"/>
          <w:i w:val="false"/>
          <w:color w:val="000000"/>
          <w:sz w:val="28"/>
        </w:rPr>
        <w:t>
      3. Міндетті кәсіптік зейнетақы жарналарын есептеу кезінде қызметкердің ақшалай нысанда еңбекке ақы төлеу түрінде алатын мынадай табыстары: лауазымдық жалақылар (тарифтік мөлшерлемелер), қосымша ақылар, үстемеақылар, өтемақы төлемдері, сыйлықақылар ескеріледі.</w:t>
      </w:r>
    </w:p>
    <w:bookmarkEnd w:id="7"/>
    <w:bookmarkStart w:name="z10" w:id="8"/>
    <w:p>
      <w:pPr>
        <w:spacing w:after="0"/>
        <w:ind w:left="0"/>
        <w:jc w:val="both"/>
      </w:pPr>
      <w:r>
        <w:rPr>
          <w:rFonts w:ascii="Times New Roman"/>
          <w:b w:val="false"/>
          <w:i w:val="false"/>
          <w:color w:val="000000"/>
          <w:sz w:val="28"/>
        </w:rPr>
        <w:t>
      4. Міндетті кәсіптік зейнетақы жарналарын есептеу кезінде төлемдердің мынадай түрлері ескерілмейді:</w:t>
      </w:r>
    </w:p>
    <w:bookmarkEnd w:id="8"/>
    <w:p>
      <w:pPr>
        <w:spacing w:after="0"/>
        <w:ind w:left="0"/>
        <w:jc w:val="both"/>
      </w:pPr>
      <w:r>
        <w:rPr>
          <w:rFonts w:ascii="Times New Roman"/>
          <w:b w:val="false"/>
          <w:i w:val="false"/>
          <w:color w:val="000000"/>
          <w:sz w:val="28"/>
        </w:rPr>
        <w:t>
      1) жұмыс режиміне және еңбек жағдайларына байланысты берілетін өтемақы төлемдері:</w:t>
      </w:r>
    </w:p>
    <w:p>
      <w:pPr>
        <w:spacing w:after="0"/>
        <w:ind w:left="0"/>
        <w:jc w:val="both"/>
      </w:pPr>
      <w:r>
        <w:rPr>
          <w:rFonts w:ascii="Times New Roman"/>
          <w:b w:val="false"/>
          <w:i w:val="false"/>
          <w:color w:val="000000"/>
          <w:sz w:val="28"/>
        </w:rPr>
        <w:t xml:space="preserve">
      экологиялық апат немесе ядролық сынақ полигонында ядролық сынақтар салдарынан зардап шеккен азаматтарды әлеуметтік қорғау туралы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төлемдер;</w:t>
      </w:r>
    </w:p>
    <w:p>
      <w:pPr>
        <w:spacing w:after="0"/>
        <w:ind w:left="0"/>
        <w:jc w:val="both"/>
      </w:pPr>
      <w:r>
        <w:rPr>
          <w:rFonts w:ascii="Times New Roman"/>
          <w:b w:val="false"/>
          <w:i w:val="false"/>
          <w:color w:val="000000"/>
          <w:sz w:val="28"/>
        </w:rPr>
        <w:t xml:space="preserve">
      далалық жағдайларда кен-барлау, топографиялық-геодезиялық және іздестіру жұмыстарымен айналысатын қызметкерлерге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мөлшерде берілетін далалық үлес;</w:t>
      </w:r>
    </w:p>
    <w:p>
      <w:pPr>
        <w:spacing w:after="0"/>
        <w:ind w:left="0"/>
        <w:jc w:val="both"/>
      </w:pPr>
      <w:r>
        <w:rPr>
          <w:rFonts w:ascii="Times New Roman"/>
          <w:b w:val="false"/>
          <w:i w:val="false"/>
          <w:color w:val="000000"/>
          <w:sz w:val="28"/>
        </w:rPr>
        <w:t xml:space="preserve">
      тұрақты жұмысы жол үстінде өтетін немесе жүріп-тұру сипатында болған жағдайларда не қызмет көрсететін учаскелер шегіндегі қызметтік жол жүрулерге байланысты,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мөлшерде төленетін төлемдер;</w:t>
      </w:r>
    </w:p>
    <w:p>
      <w:pPr>
        <w:spacing w:after="0"/>
        <w:ind w:left="0"/>
        <w:jc w:val="both"/>
      </w:pPr>
      <w:r>
        <w:rPr>
          <w:rFonts w:ascii="Times New Roman"/>
          <w:b w:val="false"/>
          <w:i w:val="false"/>
          <w:color w:val="000000"/>
          <w:sz w:val="28"/>
        </w:rPr>
        <w:t xml:space="preserve">
      2) жұмыс берушінің қызметкерге пайдаланылмаған еңбек демалысы үшін төлейтін </w:t>
      </w:r>
      <w:r>
        <w:rPr>
          <w:rFonts w:ascii="Times New Roman"/>
          <w:b w:val="false"/>
          <w:i w:val="false"/>
          <w:color w:val="000000"/>
          <w:sz w:val="28"/>
        </w:rPr>
        <w:t>өтемақылары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ұйым таратылған немесе жұмыс беруші қызметін тоқтатқан, қызметкерлердің саны немесе штаты қысқарған жағдайларда еңбек шарты бұзылған кезде төленетін </w:t>
      </w:r>
      <w:r>
        <w:rPr>
          <w:rFonts w:ascii="Times New Roman"/>
          <w:b w:val="false"/>
          <w:i w:val="false"/>
          <w:color w:val="000000"/>
          <w:sz w:val="28"/>
        </w:rPr>
        <w:t>өтемақылар</w:t>
      </w:r>
      <w:r>
        <w:rPr>
          <w:rFonts w:ascii="Times New Roman"/>
          <w:b w:val="false"/>
          <w:i w:val="false"/>
          <w:color w:val="000000"/>
          <w:sz w:val="28"/>
        </w:rPr>
        <w:t xml:space="preserve"> есептелмейді.</w:t>
      </w:r>
    </w:p>
    <w:bookmarkStart w:name="z17" w:id="9"/>
    <w:p>
      <w:pPr>
        <w:spacing w:after="0"/>
        <w:ind w:left="0"/>
        <w:jc w:val="both"/>
      </w:pPr>
      <w:r>
        <w:rPr>
          <w:rFonts w:ascii="Times New Roman"/>
          <w:b w:val="false"/>
          <w:i w:val="false"/>
          <w:color w:val="000000"/>
          <w:sz w:val="28"/>
        </w:rPr>
        <w:t>
      5. Міндетті кәсіптік зейнетақы жарналарының салымшылары міндетті кәсіптік зейнетақы жарналарын өз қаражаты есебінен кәсіптері Қазақстан Республикасының Үкіметі айқындаған өндірістер, жұмыстар, қызметкерлердің кәсіптері тізбесінде көзделген қызметкерлердің пайдасына жүзеге асырады.</w:t>
      </w:r>
    </w:p>
    <w:bookmarkEnd w:id="9"/>
    <w:bookmarkStart w:name="z18" w:id="10"/>
    <w:p>
      <w:pPr>
        <w:spacing w:after="0"/>
        <w:ind w:left="0"/>
        <w:jc w:val="both"/>
      </w:pPr>
      <w:r>
        <w:rPr>
          <w:rFonts w:ascii="Times New Roman"/>
          <w:b w:val="false"/>
          <w:i w:val="false"/>
          <w:color w:val="000000"/>
          <w:sz w:val="28"/>
        </w:rPr>
        <w:t>
      6. Міндетті кәсіптік зейнетақы жарналарының мөлшерлемесі қызметкердің осы Қағидаларға сәйкес есептелген ай сайынғы табысынан бес пайыз мөлшерде белгіленеді.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