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d01b" w14:textId="c8cd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"Карантиндiк объектiлер, бөтен текті түрлер және ерекше қауiптi зиянды организмдер тiзбелерiн бекiту туралы" Қазақстан Республикасы Үкіметінің 2002 жылғы 10 желтоқсандағы № 1295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тамыздағы № 782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«Карантиндiк объектiлер, бөтен текті түрлер және ерекше қауiптi зиянды организмдер тiзбелерiн бекiту туралы» Қазақстан Республикасы Үкіметінің 2002 жылғы 10 желтоқсандағы № 1295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 (Қазақстан Республикасының ПҮАЖ-ы, 2002 ж., № 44, 440-құжат):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«Оларға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ерекше қауiптi зиянды организмдер тiзбесiн бекiту туралы».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