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bcc9" w14:textId="c6ab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монополиялар субъектiлерiнiң реттелiп көрсетiлетiн қызметтерiнiң (тауарларының, жұмыстарының) тiзбесiн бекiту туралы" Қазақстан Республикасы Үкіметінің 2006 жылғы 14 наурыздағы № 155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5 тамыздағы № 780 қаулысы. Күші жойылды - Қазақстан Республикасы Үкіметінің 2015 жылғы 8 қыркүйектегі № 754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«Табиғи монополиялар субъектiлерiнiң реттелiп көрсетiлетiн қызметтерiнiң (тауарларының, жұмыстарының) тiзбесiн бекiту туралы» Қазақстан Республикасы Үкіметінің 2006 жылғы 14 наурыздағы № 155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8, 71-құжат)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табиғи монополиялар субъектiлерiнiң реттелiп көрсетiлетiн қызметтерiнiң (тауарларының, жұмыстарының) 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Сумен жабдықтау және (немесе) су бұру саласында: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қызметтерi: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суды магистральдық құбыржолдары арқылы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суды таратушы желiлер арқылы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суды арналар арқылы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 бұру қызметтерi: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сарқынды суларды бұру;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сарқынды суларды тазарту.».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