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032" w14:textId="89ea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жинақтаушы зейнетақы қорын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шілдедегі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1 наурыздағы және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зейнетақымен қамтамасыз ету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2013 жылғы 21 маусымдағы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(бұдан әрі – Комитет) Қазақстан Республикасының Ұлттық Банкіне тиесілі «МЖЗҚ» жинақтаушы зейнетақы қоры» акционерлік қоғамы (бұдан әрі – «МЖЗҚ» АҚ) акцияларының мемлекеттік пакетін заңнамада белгіленген тәртіппен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«МЖЗҚ» АҚ «Бірыңғай жинақтаушы зейнетақы қоры» коммерциялық емес акционерлік қоғамы (бұдан әрі – «БЖЗҚ» АҚ)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05.03.2014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заңнамада белгіленген тәртіппен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05.03.2014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 реттік нөмірі 102-жол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«102. АЛА-005033 «Бірыңғай жинақтаушы зейнетақы қоры»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Халық Банкі» АҚ еншілес ұйымы «Қазақстан Халық</w:t>
      </w:r>
      <w:r>
        <w:br/>
      </w:r>
      <w:r>
        <w:rPr>
          <w:rFonts w:ascii="Times New Roman"/>
          <w:b/>
          <w:i w:val="false"/>
          <w:color w:val="000000"/>
        </w:rPr>
        <w:t>
Банкінің Жинақтаушы зейнетақы қоры», «ГРАНТУМ жинақтаушы</w:t>
      </w:r>
      <w:r>
        <w:br/>
      </w:r>
      <w:r>
        <w:rPr>
          <w:rFonts w:ascii="Times New Roman"/>
          <w:b/>
          <w:i w:val="false"/>
          <w:color w:val="000000"/>
        </w:rPr>
        <w:t>
зейнетақы қоры» (Қазкоммерцбанк» АҚ еншілес ұйымы) және «Ұлар</w:t>
      </w:r>
      <w:r>
        <w:br/>
      </w:r>
      <w:r>
        <w:rPr>
          <w:rFonts w:ascii="Times New Roman"/>
          <w:b/>
          <w:i w:val="false"/>
          <w:color w:val="000000"/>
        </w:rPr>
        <w:t>
Үміт» жинақтаушы зейнетақы қоры» акционерлік қоғамдарының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 мемлекеттік меншікке қабылдау және оларды «БЖЗҚ»</w:t>
      </w:r>
      <w:r>
        <w:br/>
      </w:r>
      <w:r>
        <w:rPr>
          <w:rFonts w:ascii="Times New Roman"/>
          <w:b/>
          <w:i w:val="false"/>
          <w:color w:val="000000"/>
        </w:rPr>
        <w:t>
АҚ-ға беру жөніндегі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Іс-шаралар жоспары алынып тасталды - ҚР Үкіметінің 05.03.2014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