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54c84" w14:textId="bf54c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2013 жылға арналған республикалық бюджеттен білім беруге берілетін ағымдағы нысаналы трансферттерді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2013 жылғы 15 шілдедегі № 727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2013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«2013 - 2015 жылдарға арналған республикалық бюджет туралы» 2012 жылғы 23 қарашадағы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бюджеттердің, Астана және Алматы қалалары бюджеттерінің 2013 жылға арналған республикалық бюджеттен білім беруге берілетін ағымдағы нысаналы трансферттерді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әкімдері:</w:t>
      </w:r>
      <w:r>
        <w:br/>
      </w:r>
      <w:r>
        <w:rPr>
          <w:rFonts w:ascii="Times New Roman"/>
          <w:b w:val="false"/>
          <w:i w:val="false"/>
          <w:color w:val="000000"/>
          <w:sz w:val="28"/>
        </w:rPr>
        <w:t>
      1) бөлінген ағымдағы нысаналы трансферттердің уақтылы және мақсатты пайдаланылуын;</w:t>
      </w:r>
      <w:r>
        <w:br/>
      </w:r>
      <w:r>
        <w:rPr>
          <w:rFonts w:ascii="Times New Roman"/>
          <w:b w:val="false"/>
          <w:i w:val="false"/>
          <w:color w:val="000000"/>
          <w:sz w:val="28"/>
        </w:rPr>
        <w:t>
      2) Қазақстан Республикасы Білім және ғылым министрлігіне есепті айдан кейінгі айдың 5-күніне дейін бөлінген ағымдағы нысаналы трансферттердің пайдаланылуы туралы есептер беруді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Білім және ғылым министрлігі облыстық бюджеттердің, Астана және Алматы қалалары бюджеттерінің республикалық бюджеттен берілетін ағымдағы нысаналы трансферттерді пайдалану мониторингін қамтамасыз етсін.</w:t>
      </w:r>
      <w:r>
        <w:br/>
      </w:r>
      <w:r>
        <w:rPr>
          <w:rFonts w:ascii="Times New Roman"/>
          <w:b w:val="false"/>
          <w:i w:val="false"/>
          <w:color w:val="000000"/>
          <w:sz w:val="28"/>
        </w:rPr>
        <w:t>
</w:t>
      </w:r>
      <w:r>
        <w:rPr>
          <w:rFonts w:ascii="Times New Roman"/>
          <w:b w:val="false"/>
          <w:i w:val="false"/>
          <w:color w:val="000000"/>
          <w:sz w:val="28"/>
        </w:rPr>
        <w:t>
      4. Осы қаулы 2013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15 шілдедегі</w:t>
      </w:r>
      <w:r>
        <w:br/>
      </w:r>
      <w:r>
        <w:rPr>
          <w:rFonts w:ascii="Times New Roman"/>
          <w:b w:val="false"/>
          <w:i w:val="false"/>
          <w:color w:val="000000"/>
          <w:sz w:val="28"/>
        </w:rPr>
        <w:t xml:space="preserve">
№ 727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Облыстық бюджеттердің, Астана және Алматы қалалары</w:t>
      </w:r>
      <w:r>
        <w:br/>
      </w:r>
      <w:r>
        <w:rPr>
          <w:rFonts w:ascii="Times New Roman"/>
          <w:b/>
          <w:i w:val="false"/>
          <w:color w:val="000000"/>
        </w:rPr>
        <w:t>
бюджеттерінің білім беруге берілетін 2013 жылға арналған</w:t>
      </w:r>
      <w:r>
        <w:br/>
      </w:r>
      <w:r>
        <w:rPr>
          <w:rFonts w:ascii="Times New Roman"/>
          <w:b/>
          <w:i w:val="false"/>
          <w:color w:val="000000"/>
        </w:rPr>
        <w:t>
республикалық бюджеттен ағымдағы нысаналы трансферттерді</w:t>
      </w:r>
      <w:r>
        <w:br/>
      </w:r>
      <w:r>
        <w:rPr>
          <w:rFonts w:ascii="Times New Roman"/>
          <w:b/>
          <w:i w:val="false"/>
          <w:color w:val="000000"/>
        </w:rPr>
        <w:t>
пайдалану қағидалары</w:t>
      </w:r>
    </w:p>
    <w:bookmarkEnd w:id="2"/>
    <w:bookmarkStart w:name="z8" w:id="3"/>
    <w:p>
      <w:pPr>
        <w:spacing w:after="0"/>
        <w:ind w:left="0"/>
        <w:jc w:val="both"/>
      </w:pPr>
      <w:r>
        <w:rPr>
          <w:rFonts w:ascii="Times New Roman"/>
          <w:b w:val="false"/>
          <w:i w:val="false"/>
          <w:color w:val="000000"/>
          <w:sz w:val="28"/>
        </w:rPr>
        <w:t>
      1. Осы Облыстық бюджеттердің, Астана және Алматы қалалары бюджеттерінің 2013 жылға арналған республикалық бюджеттен білім беруге берілетін ағымдағы нысаналы трансферттерді пайдалану қағидалары облыстық бюджеттерге, Астана және Алматы қалаларының бюджеттеріне республикалық бюджеттен бөлінетін ағымдағы нысаналы трансферттерді мынадай республикалық бюджеттік бағдарламалар бойынша пайдалану тәртібін айқындайды:</w:t>
      </w:r>
      <w:r>
        <w:br/>
      </w:r>
      <w:r>
        <w:rPr>
          <w:rFonts w:ascii="Times New Roman"/>
          <w:b w:val="false"/>
          <w:i w:val="false"/>
          <w:color w:val="000000"/>
          <w:sz w:val="28"/>
        </w:rPr>
        <w:t>
      1) 031 «Облыстық бюджеттерге, Астана және Алматы қалаларының бюджеттеріне Қазақстан Республикасында білім беруді дамытудың 2011 - 2020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 берілетін ағымдағы нысаналы трансферттер» (оның ішінде кіші бағдарламалар бойынша):</w:t>
      </w:r>
      <w:r>
        <w:br/>
      </w:r>
      <w:r>
        <w:rPr>
          <w:rFonts w:ascii="Times New Roman"/>
          <w:b w:val="false"/>
          <w:i w:val="false"/>
          <w:color w:val="000000"/>
          <w:sz w:val="28"/>
        </w:rPr>
        <w:t>
      102 «Үйде оқитын мүгедек балаларды жабдықтармен, бағдарламалық қамтыммен қамтамасыз ету»;</w:t>
      </w:r>
      <w:r>
        <w:br/>
      </w:r>
      <w:r>
        <w:rPr>
          <w:rFonts w:ascii="Times New Roman"/>
          <w:b w:val="false"/>
          <w:i w:val="false"/>
          <w:color w:val="000000"/>
          <w:sz w:val="28"/>
        </w:rPr>
        <w:t>
      103 «Негізгі орта және жалпы орта білім беретін мемлекеттік мекемелердегі физика, химия, биология кабинеттерін оқу жабдығымен жарақтандыру»;</w:t>
      </w:r>
      <w:r>
        <w:br/>
      </w:r>
      <w:r>
        <w:rPr>
          <w:rFonts w:ascii="Times New Roman"/>
          <w:b w:val="false"/>
          <w:i w:val="false"/>
          <w:color w:val="000000"/>
          <w:sz w:val="28"/>
        </w:rPr>
        <w:t>
      2) 045 «Облыстық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2. Облыстық бюджеттерге, Астана және Алматы қалаларының бюджеттеріне бөлінген ағымдағы нысаналы трансферттерді пайдалану Қазақстан Республикасының бюджет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3. Білім беру саласындағы жергілікті атқарушы органдар:</w:t>
      </w:r>
      <w:r>
        <w:br/>
      </w:r>
      <w:r>
        <w:rPr>
          <w:rFonts w:ascii="Times New Roman"/>
          <w:b w:val="false"/>
          <w:i w:val="false"/>
          <w:color w:val="000000"/>
          <w:sz w:val="28"/>
        </w:rPr>
        <w:t>
      1) үйде оқитын мүгедек балаларды жабдықтармен, бағдарламалық қамтыммен қамтамасыз ету;</w:t>
      </w:r>
      <w:r>
        <w:br/>
      </w:r>
      <w:r>
        <w:rPr>
          <w:rFonts w:ascii="Times New Roman"/>
          <w:b w:val="false"/>
          <w:i w:val="false"/>
          <w:color w:val="000000"/>
          <w:sz w:val="28"/>
        </w:rPr>
        <w:t>
      2) негізгі орта және жалпы орта білім беретін мемлекеттік мекемелердегі </w:t>
      </w:r>
      <w:r>
        <w:rPr>
          <w:rFonts w:ascii="Times New Roman"/>
          <w:b w:val="false"/>
          <w:i w:val="false"/>
          <w:color w:val="000000"/>
          <w:sz w:val="28"/>
        </w:rPr>
        <w:t>физика</w:t>
      </w:r>
      <w:r>
        <w:rPr>
          <w:rFonts w:ascii="Times New Roman"/>
          <w:b w:val="false"/>
          <w:i w:val="false"/>
          <w:color w:val="000000"/>
          <w:sz w:val="28"/>
        </w:rPr>
        <w:t>, </w:t>
      </w:r>
      <w:r>
        <w:rPr>
          <w:rFonts w:ascii="Times New Roman"/>
          <w:b w:val="false"/>
          <w:i w:val="false"/>
          <w:color w:val="000000"/>
          <w:sz w:val="28"/>
        </w:rPr>
        <w:t>химия</w:t>
      </w:r>
      <w:r>
        <w:rPr>
          <w:rFonts w:ascii="Times New Roman"/>
          <w:b w:val="false"/>
          <w:i w:val="false"/>
          <w:color w:val="000000"/>
          <w:sz w:val="28"/>
        </w:rPr>
        <w:t>, </w:t>
      </w:r>
      <w:r>
        <w:rPr>
          <w:rFonts w:ascii="Times New Roman"/>
          <w:b w:val="false"/>
          <w:i w:val="false"/>
          <w:color w:val="000000"/>
          <w:sz w:val="28"/>
        </w:rPr>
        <w:t>биология</w:t>
      </w:r>
      <w:r>
        <w:rPr>
          <w:rFonts w:ascii="Times New Roman"/>
          <w:b w:val="false"/>
          <w:i w:val="false"/>
          <w:color w:val="000000"/>
          <w:sz w:val="28"/>
        </w:rPr>
        <w:t xml:space="preserve"> кабинеттерін оқу жабдығымен жарақтандыру;</w:t>
      </w:r>
      <w:r>
        <w:br/>
      </w:r>
      <w:r>
        <w:rPr>
          <w:rFonts w:ascii="Times New Roman"/>
          <w:b w:val="false"/>
          <w:i w:val="false"/>
          <w:color w:val="000000"/>
          <w:sz w:val="28"/>
        </w:rPr>
        <w:t>
      3) техникалық және кәсіптік білім беретін оқу орындарының оқу-өндірістік шеберханаларын, зертханаларын жаңарту және қайта жабдықтау жөніндегі іс-шаралар кешенін Қазақстан Республикасының заңнамасында белгіленген тәртіппен жүзеге асырады.</w:t>
      </w:r>
      <w:r>
        <w:br/>
      </w:r>
      <w:r>
        <w:rPr>
          <w:rFonts w:ascii="Times New Roman"/>
          <w:b w:val="false"/>
          <w:i w:val="false"/>
          <w:color w:val="000000"/>
          <w:sz w:val="28"/>
        </w:rPr>
        <w:t>
</w:t>
      </w:r>
      <w:r>
        <w:rPr>
          <w:rFonts w:ascii="Times New Roman"/>
          <w:b w:val="false"/>
          <w:i w:val="false"/>
          <w:color w:val="000000"/>
          <w:sz w:val="28"/>
        </w:rPr>
        <w:t>
      4. Қазақстан Республикасы Білім және ғылым министрлігі төлемдер бойынша қаржыландырудың </w:t>
      </w:r>
      <w:r>
        <w:rPr>
          <w:rFonts w:ascii="Times New Roman"/>
          <w:b w:val="false"/>
          <w:i w:val="false"/>
          <w:color w:val="000000"/>
          <w:sz w:val="28"/>
        </w:rPr>
        <w:t>жеке жоспарларының</w:t>
      </w:r>
      <w:r>
        <w:rPr>
          <w:rFonts w:ascii="Times New Roman"/>
          <w:b w:val="false"/>
          <w:i w:val="false"/>
          <w:color w:val="000000"/>
          <w:sz w:val="28"/>
        </w:rPr>
        <w:t xml:space="preserve"> және ағымдағы нысаналы трансферттер бойынша нәтижелер туралы </w:t>
      </w:r>
      <w:r>
        <w:rPr>
          <w:rFonts w:ascii="Times New Roman"/>
          <w:b w:val="false"/>
          <w:i w:val="false"/>
          <w:color w:val="000000"/>
          <w:sz w:val="28"/>
        </w:rPr>
        <w:t>келісімдердің</w:t>
      </w:r>
      <w:r>
        <w:rPr>
          <w:rFonts w:ascii="Times New Roman"/>
          <w:b w:val="false"/>
          <w:i w:val="false"/>
          <w:color w:val="000000"/>
          <w:sz w:val="28"/>
        </w:rPr>
        <w:t xml:space="preserve"> (бұдан әрі - келісімдер) негізінде республикалық бюджеттен ағымдағы нысаналы трансферттерді облыстық бюджеттерге, Астана және Алматы қалаларының бюджеттеріне аударуды жүргізеді.</w:t>
      </w:r>
      <w:r>
        <w:br/>
      </w:r>
      <w:r>
        <w:rPr>
          <w:rFonts w:ascii="Times New Roman"/>
          <w:b w:val="false"/>
          <w:i w:val="false"/>
          <w:color w:val="000000"/>
          <w:sz w:val="28"/>
        </w:rPr>
        <w:t>
</w:t>
      </w:r>
      <w:r>
        <w:rPr>
          <w:rFonts w:ascii="Times New Roman"/>
          <w:b w:val="false"/>
          <w:i w:val="false"/>
          <w:color w:val="000000"/>
          <w:sz w:val="28"/>
        </w:rPr>
        <w:t>
      5. Негізгі орта және жалпы орта білім беретін мемлекеттік мекемелер үшін химия кабинеттерінің оқу жабдықтарын, сондай-ақ техникалық және кәсіптік білім беретін оқу орындарының оқу-өндірістік шеберханаларын, зертханаларын жаңарту және қайта жабдықтау бойынша мемлекеттік сатып алуды ұйымдастыруды жергілікті атқарушы органдар жүзеге асырады.</w:t>
      </w:r>
      <w:r>
        <w:br/>
      </w:r>
      <w:r>
        <w:rPr>
          <w:rFonts w:ascii="Times New Roman"/>
          <w:b w:val="false"/>
          <w:i w:val="false"/>
          <w:color w:val="000000"/>
          <w:sz w:val="28"/>
        </w:rPr>
        <w:t>
</w:t>
      </w:r>
      <w:r>
        <w:rPr>
          <w:rFonts w:ascii="Times New Roman"/>
          <w:b w:val="false"/>
          <w:i w:val="false"/>
          <w:color w:val="000000"/>
          <w:sz w:val="28"/>
        </w:rPr>
        <w:t>
      6. Облыстардың, Астана және Алматы қалаларының жергілікті атқарушы органдары Қазақстан Республикасы Білім және ғылым министрлігіне келісімдерге сәйкес бөлінген нысаналы трансферттерді пайдалану </w:t>
      </w:r>
      <w:r>
        <w:rPr>
          <w:rFonts w:ascii="Times New Roman"/>
          <w:b w:val="false"/>
          <w:i w:val="false"/>
          <w:color w:val="000000"/>
          <w:sz w:val="28"/>
        </w:rPr>
        <w:t>есебінен</w:t>
      </w:r>
      <w:r>
        <w:rPr>
          <w:rFonts w:ascii="Times New Roman"/>
          <w:b w:val="false"/>
          <w:i w:val="false"/>
          <w:color w:val="000000"/>
          <w:sz w:val="28"/>
        </w:rPr>
        <w:t xml:space="preserve"> қол жеткізілген тікелей және түпкілікті нәтижелер туралы есеп береді.</w:t>
      </w:r>
      <w:r>
        <w:br/>
      </w:r>
      <w:r>
        <w:rPr>
          <w:rFonts w:ascii="Times New Roman"/>
          <w:b w:val="false"/>
          <w:i w:val="false"/>
          <w:color w:val="000000"/>
          <w:sz w:val="28"/>
        </w:rPr>
        <w:t>
</w:t>
      </w:r>
      <w:r>
        <w:rPr>
          <w:rFonts w:ascii="Times New Roman"/>
          <w:b w:val="false"/>
          <w:i w:val="false"/>
          <w:color w:val="000000"/>
          <w:sz w:val="28"/>
        </w:rPr>
        <w:t>
      7. Қазақстан Республикасы Білім және ғылым министрлігі Қазақстан Республикасы Қаржы министрлігіне бюджеттік бағдарламалардың іске асырылу мониторингінің нәтижелері туралы </w:t>
      </w:r>
      <w:r>
        <w:rPr>
          <w:rFonts w:ascii="Times New Roman"/>
          <w:b w:val="false"/>
          <w:i w:val="false"/>
          <w:color w:val="000000"/>
          <w:sz w:val="28"/>
        </w:rPr>
        <w:t>есептер</w:t>
      </w:r>
      <w:r>
        <w:rPr>
          <w:rFonts w:ascii="Times New Roman"/>
          <w:b w:val="false"/>
          <w:i w:val="false"/>
          <w:color w:val="000000"/>
          <w:sz w:val="28"/>
        </w:rPr>
        <w:t xml:space="preserve"> береді.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