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dbd5" w14:textId="cf0d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Ішкі әскерлерінің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12 шілдедегі № 723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Құқық бұзушылық профилактикасы жөніндегі жұмыстың деңгейін арттыру және азаматтардың құқықтары мен заңды мүдделерін тиісінше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Маңғыстау облысының Жаңаөзен қаласында орналастыра отырып, Қазақстан Республикасы Ішкі істер министрлігі Ішкі әскерлерінің «5548  әскери бөлімі» республикалық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Қазақстан Республикасының заңнамасында белгіленген тәртіппен:</w:t>
      </w:r>
      <w:r>
        <w:br/>
      </w:r>
      <w:r>
        <w:rPr>
          <w:rFonts w:ascii="Times New Roman"/>
          <w:b w:val="false"/>
          <w:i w:val="false"/>
          <w:color w:val="000000"/>
          <w:sz w:val="28"/>
        </w:rPr>
        <w:t>
      1) мекеменің жарғысын бекітсін және оның Қазақстан Республикасының әділет органдарында мемлекеттік тіркелуін қамтамасыз етсін;</w:t>
      </w:r>
      <w:r>
        <w:br/>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18.06.2015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мекемелер»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64-2-жолмен толықтырылсын:</w:t>
      </w:r>
      <w:r>
        <w:br/>
      </w:r>
      <w:r>
        <w:rPr>
          <w:rFonts w:ascii="Times New Roman"/>
          <w:b w:val="false"/>
          <w:i w:val="false"/>
          <w:color w:val="000000"/>
          <w:sz w:val="28"/>
        </w:rPr>
        <w:t>
</w:t>
      </w:r>
      <w:r>
        <w:rPr>
          <w:rFonts w:ascii="Times New Roman"/>
          <w:b w:val="false"/>
          <w:i w:val="false"/>
          <w:color w:val="000000"/>
          <w:sz w:val="28"/>
        </w:rPr>
        <w:t>
      «64-2. 5548 әскери бөлімі.»;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571"/>
        <w:gridCol w:w="2429"/>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128114</w:t>
            </w:r>
          </w:p>
        </w:tc>
      </w:tr>
    </w:tbl>
    <w:p>
      <w:pPr>
        <w:spacing w:after="0"/>
        <w:ind w:left="0"/>
        <w:jc w:val="both"/>
      </w:pP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571"/>
        <w:gridCol w:w="2429"/>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128474</w:t>
            </w:r>
          </w:p>
        </w:tc>
      </w:tr>
    </w:tbl>
    <w:p>
      <w:pPr>
        <w:spacing w:after="0"/>
        <w:ind w:left="0"/>
        <w:jc w:val="both"/>
      </w:pP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1200"/>
        <w:gridCol w:w="1820"/>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мемлекеттік мекемелер, оның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өңірлік қолбасшылықтары, құрамалары мен бөлімдері,</w:t>
            </w:r>
            <w:r>
              <w:br/>
            </w:r>
            <w:r>
              <w:rPr>
                <w:rFonts w:ascii="Times New Roman"/>
                <w:b w:val="false"/>
                <w:i w:val="false"/>
                <w:color w:val="000000"/>
                <w:sz w:val="20"/>
              </w:rPr>
              <w:t>
</w:t>
            </w:r>
            <w:r>
              <w:rPr>
                <w:rFonts w:ascii="Times New Roman"/>
                <w:b w:val="false"/>
                <w:i w:val="false"/>
                <w:color w:val="000000"/>
                <w:sz w:val="20"/>
              </w:rPr>
              <w:t>оның ішінде мерзімді қызметтегі әскери қызметшілер: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28293</w:t>
            </w:r>
            <w:r>
              <w:br/>
            </w:r>
            <w:r>
              <w:rPr>
                <w:rFonts w:ascii="Times New Roman"/>
                <w:b w:val="false"/>
                <w:i w:val="false"/>
                <w:color w:val="000000"/>
                <w:sz w:val="20"/>
              </w:rPr>
              <w:t>
</w:t>
            </w:r>
            <w:r>
              <w:rPr>
                <w:rFonts w:ascii="Times New Roman"/>
                <w:b w:val="false"/>
                <w:i w:val="false"/>
                <w:color w:val="000000"/>
                <w:sz w:val="20"/>
              </w:rPr>
              <w:t>11682</w:t>
            </w:r>
          </w:p>
        </w:tc>
      </w:tr>
    </w:tbl>
    <w:p>
      <w:pPr>
        <w:spacing w:after="0"/>
        <w:ind w:left="0"/>
        <w:jc w:val="both"/>
      </w:pP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деген 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1200"/>
        <w:gridCol w:w="1820"/>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өңірлік қолбасшылықтары, құрамалары мен бөлімдері,</w:t>
            </w:r>
            <w:r>
              <w:br/>
            </w:r>
            <w:r>
              <w:rPr>
                <w:rFonts w:ascii="Times New Roman"/>
                <w:b w:val="false"/>
                <w:i w:val="false"/>
                <w:color w:val="000000"/>
                <w:sz w:val="20"/>
              </w:rPr>
              <w:t>
</w:t>
            </w:r>
            <w:r>
              <w:rPr>
                <w:rFonts w:ascii="Times New Roman"/>
                <w:b w:val="false"/>
                <w:i w:val="false"/>
                <w:color w:val="000000"/>
                <w:sz w:val="20"/>
              </w:rPr>
              <w:t>оның ішінде мерзімді қызметтегі әскери қызметшілер: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28653</w:t>
            </w:r>
            <w:r>
              <w:br/>
            </w:r>
            <w:r>
              <w:rPr>
                <w:rFonts w:ascii="Times New Roman"/>
                <w:b w:val="false"/>
                <w:i w:val="false"/>
                <w:color w:val="000000"/>
                <w:sz w:val="20"/>
              </w:rPr>
              <w:t>
</w:t>
            </w:r>
            <w:r>
              <w:rPr>
                <w:rFonts w:ascii="Times New Roman"/>
                <w:b w:val="false"/>
                <w:i w:val="false"/>
                <w:color w:val="000000"/>
                <w:sz w:val="20"/>
              </w:rPr>
              <w:t>11886</w:t>
            </w:r>
          </w:p>
        </w:tc>
      </w:tr>
    </w:tbl>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18.06.2015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 2013 жылғы 1 шілдеден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