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83c4" w14:textId="11f8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министрлiгiнiң кейбiр мәселелерi" туралы Қазақстан Республикасы Үкiметiнiң 2004 жылғы 26 қарашадағы № 1237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 шілдедегі № 661 қаулысы. Күші жойылды - Қазақстан Республикасы Үкіметінің 2014 жылғы 19 қыркүйектегі № 995 қаулысымен</w:t>
      </w:r>
    </w:p>
    <w:p>
      <w:pPr>
        <w:spacing w:after="0"/>
        <w:ind w:left="0"/>
        <w:jc w:val="both"/>
      </w:pPr>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министрлiгiнiң кейбiр мәселелерi» туралы Қазақстан Республикасы Үкiметiнiң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47, 586-құжат) мынадай өзгерiс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Индустрия және жаңа технологиялар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88)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аумақтық сауда-өнеркәсіп палаталарының қызметін тауардың шығу тегі туралы сертификатты беру тәртібінің сақталуына және iшкi айналымға арналған тауардың шығу тегi туралы сертификатты беру тәртiбiнiң сақталуына уәкiлеттi органның (ұйымның) қызметiне жыл сайын тексеру жүргізу, кеден одағы тауарының және (немесе) шетелдік тауардың мәртебесін айқындау арқылы бақылауды жүзеге асырады;».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