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b2e5" w14:textId="c48b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2013 жылғы 25 маусымдағы № 649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Қазақстан Республикасының Заңына өзгерістер мен толықтырулар енгізу туралы» 2013 жылғы 24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мынадай көлемде атқаруға қабылдансын, оның ішінде 2013 жылға:</w:t>
      </w:r>
      <w:r>
        <w:br/>
      </w:r>
      <w:r>
        <w:rPr>
          <w:rFonts w:ascii="Times New Roman"/>
          <w:b w:val="false"/>
          <w:i w:val="false"/>
          <w:color w:val="000000"/>
          <w:sz w:val="28"/>
        </w:rPr>
        <w:t>
</w:t>
      </w:r>
      <w:r>
        <w:rPr>
          <w:rFonts w:ascii="Times New Roman"/>
          <w:b w:val="false"/>
          <w:i w:val="false"/>
          <w:color w:val="000000"/>
          <w:sz w:val="28"/>
        </w:rPr>
        <w:t>
      1) кiрiстер – 5 132 695 739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түсiмдер – 3 504 856 329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 75 741 504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7 700 000 мың теңге;</w:t>
      </w:r>
      <w:r>
        <w:br/>
      </w:r>
      <w:r>
        <w:rPr>
          <w:rFonts w:ascii="Times New Roman"/>
          <w:b w:val="false"/>
          <w:i w:val="false"/>
          <w:color w:val="000000"/>
          <w:sz w:val="28"/>
        </w:rPr>
        <w:t>
</w:t>
      </w:r>
      <w:r>
        <w:rPr>
          <w:rFonts w:ascii="Times New Roman"/>
          <w:b w:val="false"/>
          <w:i w:val="false"/>
          <w:color w:val="000000"/>
          <w:sz w:val="28"/>
        </w:rPr>
        <w:t>
      трансферттердiң түсiмдерi – 1 544 397 906 мың теңге;</w:t>
      </w:r>
      <w:r>
        <w:br/>
      </w:r>
      <w:r>
        <w:rPr>
          <w:rFonts w:ascii="Times New Roman"/>
          <w:b w:val="false"/>
          <w:i w:val="false"/>
          <w:color w:val="000000"/>
          <w:sz w:val="28"/>
        </w:rPr>
        <w:t>
</w:t>
      </w:r>
      <w:r>
        <w:rPr>
          <w:rFonts w:ascii="Times New Roman"/>
          <w:b w:val="false"/>
          <w:i w:val="false"/>
          <w:color w:val="000000"/>
          <w:sz w:val="28"/>
        </w:rPr>
        <w:t>
      2) шығындар – 5 888 519 110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41 581 562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122 875 156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81 293 594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73 167 974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87 605 474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14 437 500 мың теңге;</w:t>
      </w:r>
      <w:r>
        <w:br/>
      </w:r>
      <w:r>
        <w:rPr>
          <w:rFonts w:ascii="Times New Roman"/>
          <w:b w:val="false"/>
          <w:i w:val="false"/>
          <w:color w:val="000000"/>
          <w:sz w:val="28"/>
        </w:rPr>
        <w:t>
</w:t>
      </w:r>
      <w:r>
        <w:rPr>
          <w:rFonts w:ascii="Times New Roman"/>
          <w:b w:val="false"/>
          <w:i w:val="false"/>
          <w:color w:val="000000"/>
          <w:sz w:val="28"/>
        </w:rPr>
        <w:t>
      5) тапшылық – -870 572 907 мың теңге немесе елдiң жалпы iшкi өнiмiнің 2,5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870 572 907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13-1), 13-2), 13-3), 29-1) және 31-1)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осы қаулыға 13-1-қосымшаға сәйкес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13-2) осы қаулыға 13-2-қосымшаға сәйкес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13-3) осы қаулыға 13-3-қосымшаға сәйкес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«29-1) осы қаулыға 29-1-қосымшаға сәйкес облыстық бюджеттерге, Астана және Алматы қалаларының бюджеттеріне жаңадан iске қосылатын білім беру объектілерін күтіп-ұстауға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«31-1) осы қаулыға 31-1-қосымшаға сәйкес облыстық бюджеттерге, Астана және Алматы қалаларының бюджеттеріне жаңадан iске қосылатын денсаулық сақтау объектiлерiн күтіп-ұстауға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2013 жылға арналған республикалық бюджетте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шеңберіндегі іс-шараларды іске асыруға көзделген қаражаттан 77 389 238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21 464 262 мың теңге сомасында облыстық бюджеттерге, Астана және Алматы қалаларының бюджеттеріне берілетін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кәсіби даярлауға 10 227 358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11 236 904 мың теңге, оның ішінде:</w:t>
      </w:r>
      <w:r>
        <w:br/>
      </w:r>
      <w:r>
        <w:rPr>
          <w:rFonts w:ascii="Times New Roman"/>
          <w:b w:val="false"/>
          <w:i w:val="false"/>
          <w:color w:val="000000"/>
          <w:sz w:val="28"/>
        </w:rPr>
        <w:t>
</w:t>
      </w:r>
      <w:r>
        <w:rPr>
          <w:rFonts w:ascii="Times New Roman"/>
          <w:b w:val="false"/>
          <w:i w:val="false"/>
          <w:color w:val="000000"/>
          <w:sz w:val="28"/>
        </w:rPr>
        <w:t>
      еңбекақыны ішінара субсидиялауға – 3 716 951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361 687 мың теңге;</w:t>
      </w:r>
      <w:r>
        <w:br/>
      </w:r>
      <w:r>
        <w:rPr>
          <w:rFonts w:ascii="Times New Roman"/>
          <w:b w:val="false"/>
          <w:i w:val="false"/>
          <w:color w:val="000000"/>
          <w:sz w:val="28"/>
        </w:rPr>
        <w:t>
</w:t>
      </w:r>
      <w:r>
        <w:rPr>
          <w:rFonts w:ascii="Times New Roman"/>
          <w:b w:val="false"/>
          <w:i w:val="false"/>
          <w:color w:val="000000"/>
          <w:sz w:val="28"/>
        </w:rPr>
        <w:t>
      көшуге субсидия беруге – 26 682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2 908 647 мың теңге;</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арттыруға және қайта даярлауға – 1 069 162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3 083 122 мың теңге;</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70 653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Өңірлік даму министрлiгiне 5 645 415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3 050 635 мың теңге;</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жатақханаларды салуға, сатып алуға, салып бітіруге – 425 648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826 615 мың теңге;</w:t>
      </w:r>
      <w:r>
        <w:br/>
      </w:r>
      <w:r>
        <w:rPr>
          <w:rFonts w:ascii="Times New Roman"/>
          <w:b w:val="false"/>
          <w:i w:val="false"/>
          <w:color w:val="000000"/>
          <w:sz w:val="28"/>
        </w:rPr>
        <w:t>
</w:t>
      </w:r>
      <w:r>
        <w:rPr>
          <w:rFonts w:ascii="Times New Roman"/>
          <w:b w:val="false"/>
          <w:i w:val="false"/>
          <w:color w:val="000000"/>
          <w:sz w:val="28"/>
        </w:rPr>
        <w:t>
      жетіспейтін инженерлік-коммуникациялық инфрақұрылымды дамытуға және жайластыруға – 1 342 517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49 478 876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40 999 334 мың теңге, оның ішінде: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инженерлік-көліктік инфрақұрылым және әлеуметтік-мәдени объектілерді жөндеуге және елді мекендерді абаттандыруға – 40 563 432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инженерлік-көліктік инфрақұрылым және әлеуметтік-мәдени объектілерді реконструкциялауға – 435 902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ауылдық елді мекендерде орналасқан дәрігерлік амбулаториялар мен фельдшерлік-акушерлік пункттердің құрылысына 8 479 542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Білім және ғылым министрлiгiне республикалық объектілерге жөндеу жүргізуге 350 685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министрлiгiне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ресурстық қолдауға және ақпараттық сүйемелдеуге 450 000 мың теңге бөлінсін.</w:t>
      </w:r>
      <w:r>
        <w:br/>
      </w:r>
      <w:r>
        <w:rPr>
          <w:rFonts w:ascii="Times New Roman"/>
          <w:b w:val="false"/>
          <w:i w:val="false"/>
          <w:color w:val="000000"/>
          <w:sz w:val="28"/>
        </w:rPr>
        <w:t>
</w:t>
      </w:r>
      <w:r>
        <w:rPr>
          <w:rFonts w:ascii="Times New Roman"/>
          <w:b w:val="false"/>
          <w:i w:val="false"/>
          <w:color w:val="000000"/>
          <w:sz w:val="28"/>
        </w:rPr>
        <w:t>
      4. 2013 жылға арналған республикалық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ағымдағы іс-шараларды іске асыруға көзделген қаражаттан 10 557 744 мың теңге мөлшеріндегі сома Қазақстан Республикасы Өңірлік даму министрлiгiне мынадай іс-шараларды қаржыландыру үшін облыстық бюджеттерге берілетін ағымдағы нысаналы трансферттерді және кредиттерді аудару үшін:</w:t>
      </w:r>
      <w:r>
        <w:br/>
      </w:r>
      <w:r>
        <w:rPr>
          <w:rFonts w:ascii="Times New Roman"/>
          <w:b w:val="false"/>
          <w:i w:val="false"/>
          <w:color w:val="000000"/>
          <w:sz w:val="28"/>
        </w:rPr>
        <w:t>
</w:t>
      </w:r>
      <w:r>
        <w:rPr>
          <w:rFonts w:ascii="Times New Roman"/>
          <w:b w:val="false"/>
          <w:i w:val="false"/>
          <w:color w:val="000000"/>
          <w:sz w:val="28"/>
        </w:rPr>
        <w:t>
      1) кәсіпкерлікке шағын кредиттер беру үшін облыстық бюджеттерге кредит беруге – 1 753 724 мың теңге;</w:t>
      </w:r>
      <w:r>
        <w:br/>
      </w:r>
      <w:r>
        <w:rPr>
          <w:rFonts w:ascii="Times New Roman"/>
          <w:b w:val="false"/>
          <w:i w:val="false"/>
          <w:color w:val="000000"/>
          <w:sz w:val="28"/>
        </w:rPr>
        <w:t>
</w:t>
      </w:r>
      <w:r>
        <w:rPr>
          <w:rFonts w:ascii="Times New Roman"/>
          <w:b w:val="false"/>
          <w:i w:val="false"/>
          <w:color w:val="000000"/>
          <w:sz w:val="28"/>
        </w:rPr>
        <w:t>
      2) жобаларды іске асыру үшін екінші деңгейдегі банктердің кредиттері бойынша пайыздық ставканы субсидиялауға – 1 800 000 мың теңге;</w:t>
      </w:r>
      <w:r>
        <w:br/>
      </w:r>
      <w:r>
        <w:rPr>
          <w:rFonts w:ascii="Times New Roman"/>
          <w:b w:val="false"/>
          <w:i w:val="false"/>
          <w:color w:val="000000"/>
          <w:sz w:val="28"/>
        </w:rPr>
        <w:t>
</w:t>
      </w:r>
      <w:r>
        <w:rPr>
          <w:rFonts w:ascii="Times New Roman"/>
          <w:b w:val="false"/>
          <w:i w:val="false"/>
          <w:color w:val="000000"/>
          <w:sz w:val="28"/>
        </w:rPr>
        <w:t>
      3) жаңа өндірістерді дамытуға гранттар беруге – 300 000 мың теңге;</w:t>
      </w:r>
      <w:r>
        <w:br/>
      </w:r>
      <w:r>
        <w:rPr>
          <w:rFonts w:ascii="Times New Roman"/>
          <w:b w:val="false"/>
          <w:i w:val="false"/>
          <w:color w:val="000000"/>
          <w:sz w:val="28"/>
        </w:rPr>
        <w:t>
</w:t>
      </w:r>
      <w:r>
        <w:rPr>
          <w:rFonts w:ascii="Times New Roman"/>
          <w:b w:val="false"/>
          <w:i w:val="false"/>
          <w:color w:val="000000"/>
          <w:sz w:val="28"/>
        </w:rPr>
        <w:t>
      4) ағымдағы жайластыруға – 6 676 000 мың теңге;</w:t>
      </w:r>
      <w:r>
        <w:br/>
      </w:r>
      <w:r>
        <w:rPr>
          <w:rFonts w:ascii="Times New Roman"/>
          <w:b w:val="false"/>
          <w:i w:val="false"/>
          <w:color w:val="000000"/>
          <w:sz w:val="28"/>
        </w:rPr>
        <w:t>
</w:t>
      </w:r>
      <w:r>
        <w:rPr>
          <w:rFonts w:ascii="Times New Roman"/>
          <w:b w:val="false"/>
          <w:i w:val="false"/>
          <w:color w:val="000000"/>
          <w:sz w:val="28"/>
        </w:rPr>
        <w:t>
      5) кәсіпкерлікті дамытуға жәрдемдесу шеңберінде кәсіпкерлікке оқытуға – 28 020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деген сөздер «Жұмыспен қамту 2020 </w:t>
      </w:r>
      <w:r>
        <w:rPr>
          <w:rFonts w:ascii="Times New Roman"/>
          <w:b w:val="false"/>
          <w:i w:val="false"/>
          <w:color w:val="000000"/>
          <w:sz w:val="28"/>
        </w:rPr>
        <w:t>жол картасы</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2013 жылға арналған мемлекеттік тапсырыстардың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ортаны қорғау министрлiгi 2012 жылғы 20 желтоқсанға дейінгі мерзімде 034 «Сумен жабдықтау жүйесін, гидротехникалық құрылыстарды салу және реконструкциялау» бюджеттік бағдарламасы бойынша көзделген қаражатты бөлу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Қазақстан Республикасы Ауыл шаруашылығы министрлiгi 2013 жылғы 20 қаңтарға дейінгі мерзімде:</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осы қаулының 2-тармағының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ағымдағы нысаналы трансферттерді пайдалану тәртібі туралы;</w:t>
      </w:r>
      <w:r>
        <w:br/>
      </w:r>
      <w:r>
        <w:rPr>
          <w:rFonts w:ascii="Times New Roman"/>
          <w:b w:val="false"/>
          <w:i w:val="false"/>
          <w:color w:val="000000"/>
          <w:sz w:val="28"/>
        </w:rPr>
        <w:t>
</w:t>
      </w:r>
      <w:r>
        <w:rPr>
          <w:rFonts w:ascii="Times New Roman"/>
          <w:b w:val="false"/>
          <w:i w:val="false"/>
          <w:color w:val="000000"/>
          <w:sz w:val="28"/>
        </w:rPr>
        <w:t>
      2) «ҚазАгро» ұлттық басқарушы холдингі» акционерлік қоғамына бюджеттік кредит беру шарттарын анықтау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2013 жылғы 10 ақпанға дейінгі мерзімде:</w:t>
      </w:r>
      <w:r>
        <w:br/>
      </w:r>
      <w:r>
        <w:rPr>
          <w:rFonts w:ascii="Times New Roman"/>
          <w:b w:val="false"/>
          <w:i w:val="false"/>
          <w:color w:val="000000"/>
          <w:sz w:val="28"/>
        </w:rPr>
        <w:t>
</w:t>
      </w:r>
      <w:r>
        <w:rPr>
          <w:rFonts w:ascii="Times New Roman"/>
          <w:b w:val="false"/>
          <w:i w:val="false"/>
          <w:color w:val="000000"/>
          <w:sz w:val="28"/>
        </w:rPr>
        <w:t>
      облыстық бюджеттердің, Астана және Алматы қалалары бюджеттерінің осы қаулының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көрсетілген ағымдағы нысаналы трансферттерді пайдалану тәртібі туралы;</w:t>
      </w:r>
      <w:r>
        <w:br/>
      </w:r>
      <w:r>
        <w:rPr>
          <w:rFonts w:ascii="Times New Roman"/>
          <w:b w:val="false"/>
          <w:i w:val="false"/>
          <w:color w:val="000000"/>
          <w:sz w:val="28"/>
        </w:rPr>
        <w:t>
</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2013 жылғы 15 шілдеге дейінгі мерзімде:</w:t>
      </w:r>
      <w:r>
        <w:br/>
      </w:r>
      <w:r>
        <w:rPr>
          <w:rFonts w:ascii="Times New Roman"/>
          <w:b w:val="false"/>
          <w:i w:val="false"/>
          <w:color w:val="000000"/>
          <w:sz w:val="28"/>
        </w:rPr>
        <w:t>
</w:t>
      </w:r>
      <w:r>
        <w:rPr>
          <w:rFonts w:ascii="Times New Roman"/>
          <w:b w:val="false"/>
          <w:i w:val="false"/>
          <w:color w:val="000000"/>
          <w:sz w:val="28"/>
        </w:rPr>
        <w:t>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облыстық бюджеттерден трансферттер түсiмдері сомасын;</w:t>
      </w:r>
      <w:r>
        <w:br/>
      </w:r>
      <w:r>
        <w:rPr>
          <w:rFonts w:ascii="Times New Roman"/>
          <w:b w:val="false"/>
          <w:i w:val="false"/>
          <w:color w:val="000000"/>
          <w:sz w:val="28"/>
        </w:rPr>
        <w:t>
</w:t>
      </w:r>
      <w:r>
        <w:rPr>
          <w:rFonts w:ascii="Times New Roman"/>
          <w:b w:val="false"/>
          <w:i w:val="false"/>
          <w:color w:val="000000"/>
          <w:sz w:val="28"/>
        </w:rPr>
        <w:t>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 бюджеттік бағдарламасы бойынша көзделген қаражатты бөлу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13-1, 13-2, 13-3, 29-1 және 31-1-қосымшалармен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Индустрия және жаңа технологиялар министрлiктері, Қазақстан Республикасы Спорт және дене шынықтыру істері агенттігі бір ай мерзімде Қазақстан Республикасы Бюджет кодексінің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белгіленген, осы қаулыға </w:t>
      </w:r>
      <w:r>
        <w:rPr>
          <w:rFonts w:ascii="Times New Roman"/>
          <w:b w:val="false"/>
          <w:i w:val="false"/>
          <w:color w:val="000000"/>
          <w:sz w:val="28"/>
        </w:rPr>
        <w:t>2-қосымшаға</w:t>
      </w:r>
      <w:r>
        <w:rPr>
          <w:rFonts w:ascii="Times New Roman"/>
          <w:b w:val="false"/>
          <w:i w:val="false"/>
          <w:color w:val="000000"/>
          <w:sz w:val="28"/>
        </w:rPr>
        <w:t xml:space="preserve"> қосылған бюджеттік инвестициялық жобалар бойынша жоспарлау кезеңдерінен өтуді аяқтасын.</w:t>
      </w:r>
      <w:r>
        <w:br/>
      </w:r>
      <w:r>
        <w:rPr>
          <w:rFonts w:ascii="Times New Roman"/>
          <w:b w:val="false"/>
          <w:i w:val="false"/>
          <w:color w:val="000000"/>
          <w:sz w:val="28"/>
        </w:rPr>
        <w:t>
</w:t>
      </w:r>
      <w:r>
        <w:rPr>
          <w:rFonts w:ascii="Times New Roman"/>
          <w:b w:val="false"/>
          <w:i w:val="false"/>
          <w:color w:val="000000"/>
          <w:sz w:val="28"/>
        </w:rPr>
        <w:t>
      3. Орталық атқарушы органдар 2013 жылғы 15 шілдеге дейінгі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4. Осы қаулы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1-қосымша        </w:t>
      </w:r>
    </w:p>
    <w:bookmarkEnd w:id="1"/>
    <w:bookmarkStart w:name="z7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1-қосымша         </w:t>
      </w:r>
    </w:p>
    <w:bookmarkEnd w:id="2"/>
    <w:bookmarkStart w:name="z79" w:id="3"/>
    <w:p>
      <w:pPr>
        <w:spacing w:after="0"/>
        <w:ind w:left="0"/>
        <w:jc w:val="left"/>
      </w:pPr>
      <w:r>
        <w:rPr>
          <w:rFonts w:ascii="Times New Roman"/>
          <w:b/>
          <w:i w:val="false"/>
          <w:color w:val="000000"/>
        </w:rPr>
        <w:t xml:space="preserve"> 
2013 - 2015 жылдарға арналған басым республикалық бюджеттік</w:t>
      </w:r>
      <w:r>
        <w:br/>
      </w:r>
      <w:r>
        <w:rPr>
          <w:rFonts w:ascii="Times New Roman"/>
          <w:b/>
          <w:i w:val="false"/>
          <w:color w:val="000000"/>
        </w:rPr>
        <w:t>
инвестициялар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976"/>
        <w:gridCol w:w="878"/>
        <w:gridCol w:w="919"/>
        <w:gridCol w:w="6517"/>
        <w:gridCol w:w="2323"/>
        <w:gridCol w:w="2225"/>
        <w:gridCol w:w="23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1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24"/>
        <w:gridCol w:w="833"/>
        <w:gridCol w:w="1015"/>
        <w:gridCol w:w="6643"/>
        <w:gridCol w:w="2288"/>
        <w:gridCol w:w="2220"/>
        <w:gridCol w:w="226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1 040 810 096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879 942 910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512 950 329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358 772 171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374 758 152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168 441 726</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20 190 942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13 303 019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8 575 211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3 899 991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3 899 991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3 899 991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РФ-дағы Елшілігінің ғимараттарын кеңейту және ҚР-ның мәдени орталығын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1 290 375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Елшілігінің қызметкерлеріне тұрғын үй ғимаратының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750 532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722 898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3 597 564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5 388 835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1 979 972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1 979 972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1 446 365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Халыққа қызмет көрсету орталықтарын интеграцияланған ақпараттық жүйесін дамыту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533 607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жедел ден қою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жедел ден қою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10 994 077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3 359 215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2 836 279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1 307 107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Үржар ауданындағы «Бақты» кеден бекетін қайта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Бақты ауылдық округіндегі қызметтік тұрғын үйлердің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556 998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қызметтік тұрғын үйлердің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ауылдық округінің Қордай ауылындағы қызметтік тұрғын үйлердің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1 805 805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1 805 805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1 805 805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1 447 829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талдау кешенін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32 821 663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49 633 005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48 296 130</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10 186 792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25 989 755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23 646 906</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7 851 134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22 684 549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21 366 861</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4 229 617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16 327 149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3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4 229 255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15 770 962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12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типті) 6 автомобильге арналған өрт депосының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12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388 445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15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ауданындағы қарапайым геологиялық жағдайы бар IVА, IVГ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шығысқа арналған типтік өрт сөндіру депосын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8 балды сейсмикалық активі бар IIIА, IIIВ және IVГ климаттық кіші аудандар бойынша типтік жоба үшін II-типті 6 автомобильге арналған өрт депосы ғимараттары кешенінің салу және жобалау-сметалық құжаттарын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979 805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ауданының батыс жағындағы бекітілген жер телімінде орналасқан Өрт сөндіру депосы ғимараттарының құрылысы. Ақбұлақ шағын ауданында 6 автомобильге арналған өрт сөндіру депосының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682 915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аудандарының батысындағы бекітілген жер телімінде орналасқан өрт сөндіру депосы ғимаратының құрылысы. Қарасу шағын ауданындағы 6 автомобильге арналған өрт сөндіру депосының кешені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7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қызметінің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22 520 874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20 705 718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19 773 704</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автоматтандырылған басқару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29 201 392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19 302 912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9 735 503</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7 795 765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12 650 521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7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7 261 825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 күзету жөніндегі ішкі әскерлердің әскери қызметшілерін орналастыру үшін объектілерді салу (Ақтөбе облысының Мұғалжар ауданының Жем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Тергеу изоляторын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үшін әскери қалашық объектілерін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1 544 954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тергеу изоляторын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1 188 564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950 997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қаласындағы 1000 орынға арналған ЗК-169/5 қатаң режимдегі түзеу мекемесін реконструкциялау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629 991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1 871 161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1 871 161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түзеу мекемелерін күзету жөніндегі ішкі әскерлердің әскери қызметшілерін орналастыру үшін объектілер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1 707 556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2 020 602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1 707 556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1 854 526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 объектілерін (кешендер) салу және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ғимараттар кешенін салу (2 жоба)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фиксациялау және бейнебақылау жүйелерімен біріктірілген функцияларды біріктіретін жол қозғалысы үшін бақылаудың зияткерлік жүйелерін сатып алу және қаланың көше-жол желілеріне орнату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712 296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9 628 385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3 167 798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606 102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2 823 912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477 372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қаласындағы Алматы облысының Алматы облыстық сот ғимаратына жапсарлас құрылыс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477 372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Әкімшілік соттың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Лисаковск қаласында сот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3 143 735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1 711 188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2 031 133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гарнизоны әскери прокуратурасының әкімшілік ғимаратының, мамандандырылған табиғатты қорғау прокуратурасы және Қапшағай қаласы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157 272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прокуратурасының әкімшілік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ғимаратын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 ғимаратының аумағында көппәтерлі тұрғын үй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Сығанақ көшесінің оңтүстігіндегі Қабанбай батыр даңғылы бойында әкімшілік ғимаратын (Т-100 көшесінің солтүстігі)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арнаулы мемлекеттік органдары үшін ақпарат алмасу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420 248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420 248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420 248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алдында міндеттемелері бар адамдардың бірыңғай деректер банкі, «Шектеу»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алдында міндеттемелері бар адамдардың бірыңғай деректер банкі, «Шектеу»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4 281 176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12 238 761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19 123 371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10 833 908</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Қазақ аграрлық-техникалық университетінің техникалық факультетінің оқу корпусын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12 200 922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2 544 846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9 656 076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1 435 364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955 364</w:t>
            </w:r>
          </w:p>
        </w:tc>
      </w:tr>
      <w:tr>
        <w:trPr>
          <w:trHeight w:val="15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үшін техникалық және қызмет көрсету еңбегінің кадрларын дайындау және қайта дайындау жөніндегі 700 оқушылық орынға арналған өңіраралық кәсіптік орталығын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Аманжолов атындағы Шығыс Қазақстан мемлекеттік университеті жатақханасының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Шәкәрім атындағы Семей мемлекеттік университетінің 500 орындық жатақханасының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14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қаласында Д. Серікбаев атындағы Шығыс Қазақстан мемлекеттік техникалық университетінің студенттік қалашық ауданында студенттер мен аспиранттар үшін 500 орындық жатақхана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918 538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көру қабілеті төмен балаларға арналған 250 орындық республикалық мектеп интернатының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Байтұрсынов атындағы Қостанай мемлекеттік университетінің 500 орындық жатақханасының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444 447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даңғылында орналасқан Қорқыт Ата атындағы Қызылорда мемлекеттік университетінің № 5 студенттік жатақханасының 400 орындық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444 447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32 шағын ауданындағы Ш. Есенов атындағы Каспий мемлекеттік технологиялар және инжиниринг университетіне арналған 500 орындық жатақхана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384 595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882 401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901 550</w:t>
            </w:r>
          </w:p>
        </w:tc>
      </w:tr>
      <w:tr>
        <w:trPr>
          <w:trHeight w:val="15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көрсету еңбегі кадрларын даярлау бойынша өңіраралық кәсіби орталығын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мемлекеттік педагогикалық институтының 500 орынға арналған жатақханасын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509 297</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Торайғыров атындағы Павлодар мемлекеттік университетінің 500 орынға арналған жатақханасын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582 401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392 253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2 432 426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700 орындық өндіріс саласына арналған техникалық және қызмет көрсету еңбегі кадрларын даярлау және қайта даярлау бойынша өңіраралық кәсіби орталық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Оңтүстік Қазақстан мемлекеттік педагогикалық институтының 500 орындық жатақханасының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840 156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1 097 571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2 394 048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2 503 773</w:t>
            </w:r>
          </w:p>
        </w:tc>
      </w:tr>
      <w:tr>
        <w:trPr>
          <w:trHeight w:val="10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418 359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ғылыми-зерттеу институтының зертханалық корпусының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1 410 481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1 970 963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қыздар педагогикалық университетінің 450 орындық жатақханасының құрылысы және жобалау-сметалық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532 810</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Бостандық ауданындағы Бұхар жырау көшесінің, № 36 орналасқан мектеп-интернаттың қолданыстағы ғимаратына галереялары бар төрт қабатты кешенін салу (бассейні, спортзалы бар жатақхана, мәжіліс залы, асхана, кітапхана, оқу-үйірме бөлмелері)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жатақханасының құрылысы және жобалау-сметалық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3 273 558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1 428 117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2 202 641</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оқу корпусының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1 028 117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12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 3 және № 5 үйлер аймағындағы шағын отбасылық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жатақханасының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1 052 641</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оқу-лабораториялық корпусының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314 282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832 525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 университеті» РМК жанында 1000 орындық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«Марат Оспанов атындағы Батыс Қазақстан мемлекеттік медицина университеті» РМҚК жанында 1000 орындық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«Қарағанды мемлекеттік медицина университеті» РМК жанында 1000 орындық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«Оңтүстік Қазақстан мемлекеттік фармацевтика академиясы» РМК жанында 500 орындық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жанында 1000 орындық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2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1 жатақхана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15 013 573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кереует-орындық госпиталь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11 156 196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572 367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4 148 471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облыстық санитариялық-эпидемиологиялық сараптама орталығының жұмыс істеп тұрған ғимаратын кеңейту бойынша жұмыстарды аяқтау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төсек орындық өңірлік кардиохирургия орталығын салу. Түзету. 10 кВ электр жүйелері.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1 870 712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клиникалық Отан соғысы мүгедектеріне арналған госпиталь» РМҚК ғимаратын реконструкциялау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125 төсекке арналған «Балбұлақ» республикалық балаларды оңалту орталығының жататын корпусының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 үшін ТП-10/0,4 кВ и КЛ 6-10 кВт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Қабанбай батыр даңғылы бойында Сот медицинасы орталығының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кәбіл желілерін қалпына келтіру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төсектік көп бейінді аурухананың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3 031 444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3 031 444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3 031 444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7 552 385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қосымша 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2011 - 2013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энергетикалық тиімділік орталығын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энергетикалық тиімділік орталығын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ауданында мемлекеттік «Берель» тарихи-мәдени қорық мұражайын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көлінің жағалауын абаттандыру (прокатқа беру және қоғамдық тамақтандыру объектілері бар велосипед, жаяу жүргіншілер және шаңғы жолдары)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ертегі қалашығын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қаласындағы шаңғы спортының республикалық базасын салу (I және II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мемлекеттік жер қойнауын басқару жүйесі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Биофизика және ядролық медицина орталығын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35 021 415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8 022 928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6 418 019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Шортанды ауданы Шортанды кентінде виварийі бар ветеринариялық зертханасының құрылысы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Кеген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ауданының Бақанас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Шелек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Жансүгіров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Сарыөзек кентіндегі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ауылындағы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Георгиевка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Абыралы ауданының Қайнар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Ақжар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Күршім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Теректі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Үлкен Нарын ауылындағы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ауданының Зыряновск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192 987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Жітіқара ауданының Жітіқара қаласындағы орналасқан бір үлгідегі модульді аудандық ветеринариялық зертхана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Алтынсарин ауданының Обаған ауылындағы біртипті модульді аудандық ветеринариялық зертхана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ауданының Ұзынкөл ауылындағы біртипті модульді аудандық ветеринариялық зертхана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ауданының Қарабалық кентіндегі виварийі бар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ауданының Қарасу ауылындағы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ауданының Қараменді ауылындағы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ауданының Сарыкөл кентіндегі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ауданының Таран ауылындағы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ауданының Амангелді кентіндегі біртипті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ветеринарлық зертханалар жанындағы 89 виварийдің құрылысына жобалау-сметалық құжаттаманы әзірлеу және оларға мемлекеттік сараптамалар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26 998 487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1 168 865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жобалау-сметалық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 3 тәжірибелік-өнеркәсіптік учаскенің жерасты суларын алтывалентті хроммен ластануынан тазарту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гидрометеорология бойынша республикалық оқу орталығының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метеостанциясының солтүстік далалық жиегінде Үлкен Шабақты көлінің аумағында бөлінген 0,65 га жерге қызметтік ғимараттың ЖСҚ жасау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1 406 035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кордонын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ауданындағы «Наурызым мемлекеттік табиғи қорығы» ММ мемлекеттік инспекторының үйі»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4 449 071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2 910 652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қайта жаңғырту және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1 186 270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Қаскелең топталған сутартқышының құрылысы. 1-ші қосылу кешені (құрылыстың 1-ші кезегі)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Қаскелең топтық су құбырының құрылысының жобалау-сметалық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 магистральды арналарға қосу. Қорғас өзеніндегі «Достық» біріккен гидроторабы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Қорғас өзеніндегі «Достық» гидротобына қолданыстағы Басқұнчан және Аяқ-Құнчан магистральды арналарын қосу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224 580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жаңғырту (1-ші кезек. 2-ші қосу кешені)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есептеудi автоматтандыру жүйесiн енгiзумен Үлкен Алматы каналын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Құрманғазы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магистралды каналын және ОМК (оң жағалау магистралды каналы)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гидроторапты «Оң жағалау» және «Сол жағалау» магистральды каналдарымен қоса қайта жаңарту» нысаны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 су жинау бөгетін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бөгеттік гидроторапты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өзенiндегi бөгеттік гидроторапты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ауданындағы Үйдене су жинау бөгетін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Үйдене су қоймасы құрылымдарын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құрылымдарын қайта жаңарту, 2-шi кезең.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бөгеттік гидроторапты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Орда біріктірілген су құбырын қайта жасақтау (IV құрылыс кезегі)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2 808 530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«Жайрем-Қаражал» топтық су құйылымының құрылысы (Тұзкөл су тартылымы)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қаласындағы Төменгі-Тоқырау мекенінен су тарту құрылыстарын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Жезқазған қаласын сумен қамтамасыз етуді ескеріп Эскулинск суағызғысының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(2 агрегат), 8 (3), 15 (1), 22 (1) сорғы станцияларының негізгі технологиялық жабдықтарын қалпына келтіру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(4-агрегат), 6 (3), 9 (3), 19 (3), 21 (3) сорғы стансасының негізгі технологиялық жабдықтарын қайта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1 292 462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қоймасының гидроторабын техникалық қайта жабдықтау және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2 486 117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Бердікөл-Сексеуіл учаскесіндегі (ПК 433+45-тен ПК 601+03-не дейін) Арал-Сарыбұлақ топтық су құбырының 1-ші кезегін қайта жаңарту. Жобаланатын су тартқыштың екі тармақты болуына байланысты түзету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 23 СҚ-нан (Ақбай е.м.) № 7 СС-на дейінгі Арал-Сарыбұлақ топтық су құбырын қайта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105 269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Қосаман-Бердікөл учаскесіндегі ПК-120+00-нен ПК-276+00-не дейін 1-ші кезектегі Арал-Сарыбұлақ топтық су құбырын қайта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Арал-Аралқұм учаскесіндегі 2-ші кезектегі Арал-Сарыбұлақ топтық су құбырының магистральды су тартқышын қайта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Аралқұм-Қамышлыбаш ст. учаскесіндегі 2-ші кезектегі Арал-Сарыбұлақ топтық су құбырын қайта жаңғырту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Арал-Сарыбұлақ топтық су құбырына қосу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 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қыстақішілік желілерінің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Талаптан елді мекенінен № 5 сорғы станциясына дейін ЖТСҚ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(Ақбай е.м.) № 7 СС-на дейін АСТСҚ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 5 СС-нан № 9 СС-на дейін 3-ші кезекті АСТСҚ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қайта жаңарту»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1 406 084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1 290 555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5 108 019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облысындағы Булаев топтық су құбырын қайта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 (ІІІ кезек, 1 іске қосу кешені)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1 154 244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3 282 418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Есіл топтық су құбырын қайта жаңартудың жобалау-сметалық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жаңарту және Булаев топтық су құбырына қосылатын ауылдық елді мекендердің таратушы желілерін салу»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177 648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қайта жаңарту және Преснов топтық су құбырына қосылатын ауылдық елді мекендердің таратушы желілерін салу»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Созақ ауданындағы Тасты-Шу су құбырын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каналдардағы су өлшегіш құрылыстарды автоматтандыруды, суды есепке алуды және су бөлгіштерді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су қоймасындағы Арнасай бөгетінің гидротехникалық құрылыстарды кешенін қайта құру (бірінші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құрылыстарды кешенін қайта құру (екінші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159 774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құрылыстарды кешенін қайта құру (үшінші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463 449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К-28 шаруааралық каналын және құрылыстарды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636 562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164 088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магистралды каналын ПК 0+00-ден ПК 957+00 дейінгі аралықта Р-1, Р-3, Р-15 таратушыларымен қайта құру (бірінші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763 864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 бөгетінің сейсмикалық тұрақтылығын жоғарылату және қайта жаңарту.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шаруашылық аралық К-26 каналын гидротехникалық құрылыстарымен суды бөлу және суды есептеуді автоматтандыруды енгiзумен қайта жаңарту. Жобалау–сметалық құжаттама әзiрлеу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магистральды каналын қайта құру (бірінші кезек)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топтық су құбырын сумен қамтамасыз ету үшін жақын жатқан елді мекендерді қосумен магистральды су құбырын салу» жұмыс жобасы бойынша жобалау-сметалық құжаттама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Шәуілдір топтық су құбырына қосылатын Отырар ауданының жақын елді мекендерiнің су құбыры желiлерiн жетiлдiру және қайта жаңарту» нысаны бойынша жобалау-сметалық құжаттама әзiрлеу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ауданының жақын елдi мекендерiнің су құбыры желiлерiн, суды тазалау құрылымдарын жетiлдiру және қайта жаңарту» нысаны бойынша жобалау-сметалық құжаттама әзiрлеу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шаруааралық каналын гидротехникалық құрылыстарды, автоматтандырылған су есептегіш және су таратқыштарымен қайта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186 282 341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186 282 341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181 047 651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116 819 807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116 819 807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107 919 807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«Бейнеу-Ақтау-Түрікменстан шекарасы» автожолын қайта жаңарту және жобалық-іздестіру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23 732 161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39 694 810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39 694 810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8 977 300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6 723 660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5 636 520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12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арқылы Астана - Петропавл» автожолының «Щучье - Көкшетау - Петропавл - Ресей Федерациясы шекарасы» учаскесі бойынша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7 411 000</w:t>
            </w:r>
          </w:p>
        </w:tc>
      </w:tr>
      <w:tr>
        <w:trPr>
          <w:trHeight w:val="10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қайта жаңарту және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3 756 219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4 888 039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қайта жаңарту және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2 493 100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Теміртау» автожолы бойынша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РФ шекарасы» автомобиль жолын қайта жаңарту және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қайта жаңарту және жобалық-ізденіс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қарыздары республикалық бюджеттен бірлесіп қаржыландыру есебінен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24 533 034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1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24 533 034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23 433 034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«Бейнеу-Ақтау-Түркіменстан шекарасы» автомобиль жолын қайта жаңарту және жобалық-ізденіс жұмыстары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2 933 188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әуежайындағы жасанды ұшу-қону алаңы мен № 2 рульдік жолын қайта жаңарту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арқылы республикалық маңызы бар автомобиль жолдарында өткізу пункттерін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"Батыс Еуропа - Батыс Қытай" автомобиль жолдарында жаңа өткізу пунктін салу, жобалық-сметалық құжаттамасын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402 279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Бұқтырма шлюзін жабдықтау және құрылыстарды реконструкциялау және жаңғырту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13 161 342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10 821 708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ААЭ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 Красноярка ауылының аумағында мал шаруашылығы өнімдерін өндіру, қайта өңдеу және сату жөніндегі ауыл шаруашылығы кластері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11 340 443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 Республикасы Президенті Іс басқармасы Медициналық орталығының клиникалық-оңалту кешенін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10 774 569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аумағындағы жылыжай (Қарағанды - Астана тасжолы, № 94)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көппәтерлі тұрғын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қайта жаңарту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резиденциясындағы орманды суару жүйесі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мемлекеттік резиденциясы. Жабдығын ауыстырумен ТҚС1, ТҚС2-РУ-10/0,4 кВ қайта жаңарту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Мичурино кентіндегі «Қызылжар» мемлекеттік резиденциясы. Су жинау станциясы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 ЖСҚ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65"/>
        <w:gridCol w:w="792"/>
        <w:gridCol w:w="987"/>
        <w:gridCol w:w="6911"/>
        <w:gridCol w:w="2201"/>
        <w:gridCol w:w="2250"/>
        <w:gridCol w:w="222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65"/>
        <w:gridCol w:w="792"/>
        <w:gridCol w:w="987"/>
        <w:gridCol w:w="6911"/>
        <w:gridCol w:w="2201"/>
        <w:gridCol w:w="2250"/>
        <w:gridCol w:w="222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86 133 824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68 318 408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47 994 987</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2 300 391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15 367 620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стансаларды жаңғырту және техникалық қайта жарақтандыру үшін «Қазаэросервис» АҚ-ның жарғылық капиталын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39 545 517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34 048 313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13 102 272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7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жалпы пайдаланымдағы автомобиль жолдарына қызмет көрсетуді қамтамасыз етуге «Қазавтожол»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23 930 021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31 442 703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32 337 086</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14 014 900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14 014 900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 мен орнықтылығын қамтамасыз ету үшін «Самұрық-Қазына» ұлттық әл-ауқат қоры» АҚ жарғылық капиталын ұлғайту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9 319 901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880"/>
        <w:gridCol w:w="821"/>
        <w:gridCol w:w="862"/>
        <w:gridCol w:w="7126"/>
        <w:gridCol w:w="2209"/>
        <w:gridCol w:w="2131"/>
        <w:gridCol w:w="219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5"/>
        <w:gridCol w:w="780"/>
        <w:gridCol w:w="970"/>
        <w:gridCol w:w="7094"/>
        <w:gridCol w:w="2208"/>
        <w:gridCol w:w="2189"/>
        <w:gridCol w:w="215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516 312 298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388 576 134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271 417 259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1 923 733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974 230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2 955 124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2 197 124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Алматы облысында өңірлік процессингтік орталық құруға нысаналы ағымдағы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15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2 591 781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1 308 339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2 214 362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3 765 632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8 619 071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8 639 209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1 769 158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2 476 318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2 813 591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2 482 596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2 494 761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1 991 656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982 670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952 139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726 694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4 347 772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99 950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7 257 714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1 149 203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2 494 202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9 699 813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11 059 321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8 342 402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4 463 890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786 515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9 929 467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5 515 396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9 899 814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51 279 581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960 399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1 268 574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2 030 217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2 315 581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4 033 727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3 003 347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79 895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7 672 054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4 552 546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6 186 554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3 386 830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2 908 678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2 385 725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3 093 689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2 141 214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3 430 020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3 905 990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3 998 045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1 953 442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2 872 657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7 382 328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8 122 376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10 229 634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9 559 509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12 739 900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405 755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1 571 033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181 125 045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181 125 045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3 864 985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7 874 396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4 056 479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3 676 172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5 480 306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2 625 065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1 361 770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1 449 740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994 884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1 376 388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5 012 493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1 383 895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1 924 932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544 135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392 511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762 857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786 437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2 824 198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1 532 735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902 597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869 274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1 886 097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2 116 896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1 917 161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3 372 171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3 247 373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3 959 339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967 118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3 484 175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3 373 983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213 573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749 521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2 356 029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3 923 303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22 171 281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9 746 390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2 340 667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1 444 643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2 140 411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2 085 377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2 391 555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3 746 390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4 512 761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1 211 364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2 985 353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592 098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4 324 216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3 546 100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6 485 230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4 181 753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1 710 609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658 011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1 688 980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1 964 056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9 061 023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5 015 187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2 572 619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4 045 836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749 021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261 236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193 861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3 164 798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3 580 399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2 470 631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1 227 919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1 856 844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5 805 592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10 067 531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695 541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673 627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2 112 906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346 913</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739 587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698 455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1 767 789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2 461 770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732 979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527 515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4 956 654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2 568 787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622 560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4 320 440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771 126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5 136 465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2 032 509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2 032 509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2 032 509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89 396 216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71 606 773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67 475 127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15 584 426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15 584 426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2 133 115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1 526 577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3 677 709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1 978 036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2 157 866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2 642 733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703 331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1 316 966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1 657 682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1 553 520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1 664 729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2 071 900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885 808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50 949 800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447 230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2 500 280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1 015 557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1 479 496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1 704 264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2 854 719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771 237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820 420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3 006 563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2 281 934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802 564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1 065 671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1 638 807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33 161 385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42 929 926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37 699 953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23 135 751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25 875 720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46 673 414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40 937 922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207 827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672 059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1 263 191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4 526 798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215 360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 үшін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489 810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2 511 063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2 384 307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522 367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1 833 980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2 130 644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1 965 340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881 284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229 126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1 603 789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530 367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165 466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2 406 010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1 113 630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5 250 207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облыстық бюджетіне «Сарыарқа» ӘКК» ҰК» АҚ жарғылық капиталын ұлғайтуға берілетін нысаналы даму трансферттері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86"/>
        <w:gridCol w:w="735"/>
        <w:gridCol w:w="1132"/>
        <w:gridCol w:w="6964"/>
        <w:gridCol w:w="2050"/>
        <w:gridCol w:w="2274"/>
        <w:gridCol w:w="2325"/>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87"/>
        <w:gridCol w:w="786"/>
        <w:gridCol w:w="1208"/>
        <w:gridCol w:w="6874"/>
        <w:gridCol w:w="2053"/>
        <w:gridCol w:w="2253"/>
        <w:gridCol w:w="230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54 091 803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48 290 216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25 096 357</w:t>
            </w:r>
          </w:p>
        </w:tc>
      </w:tr>
      <w:tr>
        <w:trPr>
          <w:trHeight w:val="4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4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7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2 165 028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747 864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749 940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855 075</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786 050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841 158</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643 748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732 144</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4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4 747 400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6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2 590 454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2 705 348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20"/>
        <w:gridCol w:w="843"/>
        <w:gridCol w:w="1050"/>
        <w:gridCol w:w="6526"/>
        <w:gridCol w:w="2341"/>
        <w:gridCol w:w="2212"/>
        <w:gridCol w:w="229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20"/>
        <w:gridCol w:w="843"/>
        <w:gridCol w:w="1050"/>
        <w:gridCol w:w="6526"/>
        <w:gridCol w:w="2341"/>
        <w:gridCol w:w="2212"/>
        <w:gridCol w:w="229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алынған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2-қосымша        </w:t>
      </w:r>
    </w:p>
    <w:bookmarkEnd w:id="4"/>
    <w:bookmarkStart w:name="z8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2-қосымша         </w:t>
      </w:r>
    </w:p>
    <w:bookmarkEnd w:id="5"/>
    <w:bookmarkStart w:name="z82" w:id="6"/>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2013 - 2015 жылдарға</w:t>
      </w:r>
      <w:r>
        <w:br/>
      </w:r>
      <w:r>
        <w:rPr>
          <w:rFonts w:ascii="Times New Roman"/>
          <w:b/>
          <w:i w:val="false"/>
          <w:color w:val="000000"/>
        </w:rPr>
        <w:t>
арналған басым республикалық бюджеттік инвестициялардың</w:t>
      </w:r>
      <w:r>
        <w:br/>
      </w:r>
      <w:r>
        <w:rPr>
          <w:rFonts w:ascii="Times New Roman"/>
          <w:b/>
          <w:i w:val="false"/>
          <w:color w:val="000000"/>
        </w:rPr>
        <w:t>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21"/>
        <w:gridCol w:w="898"/>
        <w:gridCol w:w="1442"/>
        <w:gridCol w:w="7176"/>
        <w:gridCol w:w="1918"/>
        <w:gridCol w:w="1896"/>
        <w:gridCol w:w="185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21"/>
        <w:gridCol w:w="898"/>
        <w:gridCol w:w="1442"/>
        <w:gridCol w:w="7176"/>
        <w:gridCol w:w="1918"/>
        <w:gridCol w:w="1896"/>
        <w:gridCol w:w="18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6 929 010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195 160 646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224 124 190</w:t>
            </w:r>
          </w:p>
        </w:tc>
      </w:tr>
      <w:tr>
        <w:trPr>
          <w:trHeight w:val="5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27 527 096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құру, енгізу және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 интеграциялық ақпараттық жүйесін құру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4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7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84 990</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418 133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579 438</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486 651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674 422</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908 558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1 259 207</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3 605 492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4 677 499</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821 385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1 138 629</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790 791</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9 580 023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13 278 295</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3 894 409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5 397 494</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2 058 016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2 853 023</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3 102 773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4 299 762</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1 040 993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1 443 073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38"/>
        <w:gridCol w:w="915"/>
        <w:gridCol w:w="1816"/>
        <w:gridCol w:w="7012"/>
        <w:gridCol w:w="1862"/>
        <w:gridCol w:w="1794"/>
        <w:gridCol w:w="17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38"/>
        <w:gridCol w:w="915"/>
        <w:gridCol w:w="1816"/>
        <w:gridCol w:w="7012"/>
        <w:gridCol w:w="1862"/>
        <w:gridCol w:w="1794"/>
        <w:gridCol w:w="17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1 471 650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1 471 650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 мен дамытудың қазақстандық орталығы» АҚ-ның жарғылық капиталын ұлғайту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кәсіпорынның жарғылық капиталын ұлғайту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9"/>
        <w:gridCol w:w="867"/>
        <w:gridCol w:w="1698"/>
        <w:gridCol w:w="7473"/>
        <w:gridCol w:w="1633"/>
        <w:gridCol w:w="1742"/>
        <w:gridCol w:w="183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9"/>
        <w:gridCol w:w="867"/>
        <w:gridCol w:w="1698"/>
        <w:gridCol w:w="7473"/>
        <w:gridCol w:w="1633"/>
        <w:gridCol w:w="1742"/>
        <w:gridCol w:w="183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114 649 182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151 817 567</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министрлiгi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15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1 100 690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2 574 674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4 552 495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3 268 451</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3 979 802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489 058</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2 316 556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3 086 382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3 737 509</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6 858 250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8 935 998</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1 501 354</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1 182 977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67 005 748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97 758 009</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67 005 748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97 758 009</w:t>
            </w:r>
          </w:p>
        </w:tc>
      </w:tr>
      <w:tr>
        <w:trPr>
          <w:trHeight w:val="13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31 066 771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48 140 387</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3 897 385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5 886 777</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1 069 772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1 555 357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914 623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815 266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2 753 610</w:t>
            </w:r>
          </w:p>
        </w:tc>
      </w:tr>
      <w:tr>
        <w:trPr>
          <w:trHeight w:val="11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35 938 977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49 617 622</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19 984 813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2 256 778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279 688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2 900 900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15 954 164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22 617 622</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1 144 041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650 979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1 138 764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529 347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1 184 894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2 147 622</w:t>
            </w:r>
          </w:p>
        </w:tc>
      </w:tr>
      <w:tr>
        <w:trPr>
          <w:trHeight w:val="5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12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31"/>
        <w:gridCol w:w="909"/>
        <w:gridCol w:w="1783"/>
        <w:gridCol w:w="6853"/>
        <w:gridCol w:w="1849"/>
        <w:gridCol w:w="1893"/>
        <w:gridCol w:w="18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31"/>
        <w:gridCol w:w="909"/>
        <w:gridCol w:w="1783"/>
        <w:gridCol w:w="6853"/>
        <w:gridCol w:w="1849"/>
        <w:gridCol w:w="1893"/>
        <w:gridCol w:w="18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4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10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2 571 235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3 009 546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22 494 652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r>
    </w:tbl>
    <w:p>
      <w:pPr>
        <w:spacing w:after="0"/>
        <w:ind w:left="0"/>
        <w:jc w:val="both"/>
      </w:pPr>
      <w:r>
        <w:rPr>
          <w:rFonts w:ascii="Times New Roman"/>
          <w:b w:val="false"/>
          <w:i w:val="false"/>
          <w:color w:val="000000"/>
          <w:sz w:val="28"/>
        </w:rPr>
        <w:t>      *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тек 2013 жылдың сомалары өзгертілген</w:t>
      </w:r>
    </w:p>
    <w:bookmarkStart w:name="z8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3-қосымша        </w:t>
      </w:r>
    </w:p>
    <w:bookmarkEnd w:id="7"/>
    <w:bookmarkStart w:name="z8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Қызмет бабында пайдалану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"Қызмет бабында пайдалану үшін" грифімен берілген 3-қосымша "Заң" деректер базасына енгізілмейді.</w:t>
      </w:r>
    </w:p>
    <w:bookmarkStart w:name="z8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4-қосымша        </w:t>
      </w:r>
    </w:p>
    <w:bookmarkEnd w:id="9"/>
    <w:bookmarkStart w:name="z8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9-қосымша         </w:t>
      </w:r>
    </w:p>
    <w:bookmarkEnd w:id="10"/>
    <w:bookmarkStart w:name="z87"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бюджеттер есебінен ұсталатын ішкі істер</w:t>
      </w:r>
      <w:r>
        <w:br/>
      </w:r>
      <w:r>
        <w:rPr>
          <w:rFonts w:ascii="Times New Roman"/>
          <w:b/>
          <w:i w:val="false"/>
          <w:color w:val="000000"/>
        </w:rPr>
        <w:t>
органдарының қызметкерлеріне арнаулы атақтары үшін қосымшаақы</w:t>
      </w:r>
      <w:r>
        <w:br/>
      </w:r>
      <w:r>
        <w:rPr>
          <w:rFonts w:ascii="Times New Roman"/>
          <w:b/>
          <w:i w:val="false"/>
          <w:color w:val="000000"/>
        </w:rPr>
        <w:t>
мөлшерін арттыруға берілетін ағымдағы нысаналы трансферттердің</w:t>
      </w:r>
      <w:r>
        <w:br/>
      </w:r>
      <w:r>
        <w:rPr>
          <w:rFonts w:ascii="Times New Roman"/>
          <w:b/>
          <w:i w:val="false"/>
          <w:color w:val="000000"/>
        </w:rPr>
        <w:t>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9887"/>
        <w:gridCol w:w="3312"/>
      </w:tblGrid>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15 271 607</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772 473</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721 118</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932 018</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1 425 644</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865 602</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632 147</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1 697 099</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918 250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636 884</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640 359</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726 316</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653 307</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1 552 650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1 632 780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898 097</w:t>
            </w:r>
          </w:p>
        </w:tc>
      </w:tr>
    </w:tbl>
    <w:bookmarkStart w:name="z8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5-қосымша        </w:t>
      </w:r>
    </w:p>
    <w:bookmarkEnd w:id="12"/>
    <w:bookmarkStart w:name="z8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10-қосымша        </w:t>
      </w:r>
    </w:p>
    <w:bookmarkEnd w:id="13"/>
    <w:bookmarkStart w:name="z90"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эпизоотияға қарсы іс-шараларды жүргізуге берілетін</w:t>
      </w:r>
      <w:r>
        <w:br/>
      </w:r>
      <w:r>
        <w:rPr>
          <w:rFonts w:ascii="Times New Roman"/>
          <w:b/>
          <w:i w:val="false"/>
          <w:color w:val="000000"/>
        </w:rPr>
        <w:t>
ағымдағы нысаналы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9430"/>
        <w:gridCol w:w="3312"/>
      </w:tblGrid>
      <w:tr>
        <w:trPr>
          <w:trHeight w:val="61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707 691</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1 723 897</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291 135</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1 231 898</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857 985</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643 156</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767 162</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681 275</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636 447</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152 712</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561 225</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517 652</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1 699 391</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37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w:t>
            </w:r>
          </w:p>
        </w:tc>
      </w:tr>
    </w:tbl>
    <w:bookmarkStart w:name="z9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6-қосымша        </w:t>
      </w:r>
    </w:p>
    <w:bookmarkEnd w:id="15"/>
    <w:bookmarkStart w:name="z9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12-қосымша        </w:t>
      </w:r>
    </w:p>
    <w:bookmarkEnd w:id="16"/>
    <w:bookmarkStart w:name="z93"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ветеринарлық ұйымдарды</w:t>
      </w:r>
      <w:r>
        <w:br/>
      </w:r>
      <w:r>
        <w:rPr>
          <w:rFonts w:ascii="Times New Roman"/>
          <w:b/>
          <w:i w:val="false"/>
          <w:color w:val="000000"/>
        </w:rPr>
        <w:t>
материалдық-техникалық жарақтандыруға берілетін ағымдағы</w:t>
      </w:r>
      <w:r>
        <w:br/>
      </w:r>
      <w:r>
        <w:rPr>
          <w:rFonts w:ascii="Times New Roman"/>
          <w:b/>
          <w:i w:val="false"/>
          <w:color w:val="000000"/>
        </w:rPr>
        <w:t>
нысаналы трансферттердің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8268"/>
        <w:gridCol w:w="3809"/>
      </w:tblGrid>
      <w:tr>
        <w:trPr>
          <w:trHeight w:val="61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9 670 169</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587 969</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982 362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306 493</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914 983</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643 398</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788 769</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1 012 962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216 136</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644 742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756 015</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14 170</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bl>
    <w:bookmarkStart w:name="z9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7-қосымша        </w:t>
      </w:r>
    </w:p>
    <w:bookmarkEnd w:id="18"/>
    <w:bookmarkStart w:name="z9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13-қосымша        </w:t>
      </w:r>
    </w:p>
    <w:bookmarkEnd w:id="19"/>
    <w:bookmarkStart w:name="z96" w:id="2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шаруашылығын дамытуға берілетін нысаналы</w:t>
      </w:r>
      <w:r>
        <w:br/>
      </w:r>
      <w:r>
        <w:rPr>
          <w:rFonts w:ascii="Times New Roman"/>
          <w:b/>
          <w:i w:val="false"/>
          <w:color w:val="000000"/>
        </w:rPr>
        <w:t>
трансферттердің сомасын бөлу</w:t>
      </w:r>
    </w:p>
    <w:bookmarkEnd w:id="2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843"/>
        <w:gridCol w:w="2160"/>
        <w:gridCol w:w="2804"/>
        <w:gridCol w:w="2870"/>
      </w:tblGrid>
      <w:tr>
        <w:trPr>
          <w:trHeight w:val="30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42 003 914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28 032 871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13 971 043</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3 499 881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1 417 398</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4 235 670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1 816 533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2 419 137</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10 083 649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8 483 500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1 600 149</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285 095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143 736</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6 345 084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4 475 581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1 869 503</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1 631 168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1 001 561</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2 176 562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962 365</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3 597 499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2 506 300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1 091 199</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3 533 292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2 598 641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934 651</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1 633 380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1 092 594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540 786</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2 382 637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1 708 186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674 451</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1 896 991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957 360</w:t>
            </w:r>
          </w:p>
        </w:tc>
      </w:tr>
    </w:tbl>
    <w:bookmarkStart w:name="z97"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8-қосымша        </w:t>
      </w:r>
    </w:p>
    <w:bookmarkEnd w:id="21"/>
    <w:bookmarkStart w:name="z9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13-1-қосымша      </w:t>
      </w:r>
    </w:p>
    <w:bookmarkEnd w:id="22"/>
    <w:bookmarkStart w:name="z99" w:id="23"/>
    <w:p>
      <w:pPr>
        <w:spacing w:after="0"/>
        <w:ind w:left="0"/>
        <w:jc w:val="left"/>
      </w:pPr>
      <w:r>
        <w:rPr>
          <w:rFonts w:ascii="Times New Roman"/>
          <w:b/>
          <w:i w:val="false"/>
          <w:color w:val="000000"/>
        </w:rPr>
        <w:t xml:space="preserve"> 
Астана және Алматы қалаларының бюджеттеріне ауыл шаруашылығы</w:t>
      </w:r>
      <w:r>
        <w:br/>
      </w:r>
      <w:r>
        <w:rPr>
          <w:rFonts w:ascii="Times New Roman"/>
          <w:b/>
          <w:i w:val="false"/>
          <w:color w:val="000000"/>
        </w:rPr>
        <w:t>
тауарын өндірушілерге өсімдіктерді қорғау мақсатында ауыл</w:t>
      </w:r>
      <w:r>
        <w:br/>
      </w:r>
      <w:r>
        <w:rPr>
          <w:rFonts w:ascii="Times New Roman"/>
          <w:b/>
          <w:i w:val="false"/>
          <w:color w:val="000000"/>
        </w:rPr>
        <w:t>
шаруашылығы дақылдарын өңдеуге арналған биоагенттердің</w:t>
      </w:r>
      <w:r>
        <w:br/>
      </w:r>
      <w:r>
        <w:rPr>
          <w:rFonts w:ascii="Times New Roman"/>
          <w:b/>
          <w:i w:val="false"/>
          <w:color w:val="000000"/>
        </w:rPr>
        <w:t>
(энтомофагтардың) және биопрепараттардың құнын арзандатуға</w:t>
      </w:r>
      <w:r>
        <w:br/>
      </w:r>
      <w:r>
        <w:rPr>
          <w:rFonts w:ascii="Times New Roman"/>
          <w:b/>
          <w:i w:val="false"/>
          <w:color w:val="000000"/>
        </w:rPr>
        <w:t>
берілетін ағымдағы нысаналы трансферттердің сомасын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9653"/>
        <w:gridCol w:w="3185"/>
      </w:tblGrid>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9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bookmarkStart w:name="z10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9-қосымша        </w:t>
      </w:r>
    </w:p>
    <w:bookmarkEnd w:id="24"/>
    <w:bookmarkStart w:name="z10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13-2-қосымша       </w:t>
      </w:r>
    </w:p>
    <w:bookmarkEnd w:id="25"/>
    <w:bookmarkStart w:name="z102" w:id="26"/>
    <w:p>
      <w:pPr>
        <w:spacing w:after="0"/>
        <w:ind w:left="0"/>
        <w:jc w:val="left"/>
      </w:pPr>
      <w:r>
        <w:rPr>
          <w:rFonts w:ascii="Times New Roman"/>
          <w:b/>
          <w:i w:val="false"/>
          <w:color w:val="000000"/>
        </w:rPr>
        <w:t xml:space="preserve"> 
Агроөнеркәсіптік кешен субъектілері үшін тауарлардың,</w:t>
      </w:r>
      <w:r>
        <w:br/>
      </w:r>
      <w:r>
        <w:rPr>
          <w:rFonts w:ascii="Times New Roman"/>
          <w:b/>
          <w:i w:val="false"/>
          <w:color w:val="000000"/>
        </w:rPr>
        <w:t>
жұмыстардың және көрсетілетін қызметтердің қолжетімділігін</w:t>
      </w:r>
      <w:r>
        <w:br/>
      </w:r>
      <w:r>
        <w:rPr>
          <w:rFonts w:ascii="Times New Roman"/>
          <w:b/>
          <w:i w:val="false"/>
          <w:color w:val="000000"/>
        </w:rPr>
        <w:t>
арттыруға берілетін ағымдағы нысаналы трансферттердің сомасын</w:t>
      </w:r>
      <w:r>
        <w:br/>
      </w:r>
      <w:r>
        <w:rPr>
          <w:rFonts w:ascii="Times New Roman"/>
          <w:b/>
          <w:i w:val="false"/>
          <w:color w:val="000000"/>
        </w:rPr>
        <w:t>
бөлу</w:t>
      </w:r>
    </w:p>
    <w:bookmarkEnd w:id="2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678"/>
        <w:gridCol w:w="2040"/>
        <w:gridCol w:w="3222"/>
        <w:gridCol w:w="3139"/>
      </w:tblGrid>
      <w:tr>
        <w:trPr>
          <w:trHeight w:val="34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арттыруға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арттыруға</w:t>
            </w:r>
            <w:r>
              <w:br/>
            </w:r>
            <w:r>
              <w:rPr>
                <w:rFonts w:ascii="Times New Roman"/>
                <w:b w:val="false"/>
                <w:i w:val="false"/>
                <w:color w:val="000000"/>
                <w:sz w:val="20"/>
              </w:rPr>
              <w:t>
</w:t>
            </w:r>
            <w:r>
              <w:rPr>
                <w:rFonts w:ascii="Times New Roman"/>
                <w:b w:val="false"/>
                <w:i w:val="false"/>
                <w:color w:val="000000"/>
                <w:sz w:val="20"/>
              </w:rPr>
              <w:t>(Апорт сортты алма бағын отырғызуға)</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7 762 154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7 680 154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208 061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208 061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10-қосымша       </w:t>
      </w:r>
    </w:p>
    <w:bookmarkEnd w:id="27"/>
    <w:bookmarkStart w:name="z10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13-3-қосымша      </w:t>
      </w:r>
    </w:p>
    <w:bookmarkEnd w:id="28"/>
    <w:bookmarkStart w:name="z105" w:id="29"/>
    <w:p>
      <w:pPr>
        <w:spacing w:after="0"/>
        <w:ind w:left="0"/>
        <w:jc w:val="left"/>
      </w:pPr>
      <w:r>
        <w:rPr>
          <w:rFonts w:ascii="Times New Roman"/>
          <w:b/>
          <w:i w:val="false"/>
          <w:color w:val="000000"/>
        </w:rPr>
        <w:t xml:space="preserve"> 
Жергілікті атқарушы органдардың штат санын ұлғайтуға берілетін</w:t>
      </w:r>
      <w:r>
        <w:br/>
      </w:r>
      <w:r>
        <w:rPr>
          <w:rFonts w:ascii="Times New Roman"/>
          <w:b/>
          <w:i w:val="false"/>
          <w:color w:val="000000"/>
        </w:rPr>
        <w:t>
ағымдағы нысаналы трансферттердің сомасын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079"/>
        <w:gridCol w:w="2868"/>
      </w:tblGrid>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133 044</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334 083</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94 559</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251 951</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182 708</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116 087</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229 192</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138 456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134 932</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108 680</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446 617</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21 941</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17 424</w:t>
            </w:r>
          </w:p>
        </w:tc>
      </w:tr>
    </w:tbl>
    <w:bookmarkStart w:name="z10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11-қосымша       </w:t>
      </w:r>
    </w:p>
    <w:bookmarkEnd w:id="30"/>
    <w:bookmarkStart w:name="z10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14-қосымша       </w:t>
      </w:r>
    </w:p>
    <w:bookmarkEnd w:id="31"/>
    <w:bookmarkStart w:name="z108"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арнаулы әлеуметтік қызметтер көрсетуге берілетін</w:t>
      </w:r>
      <w:r>
        <w:br/>
      </w:r>
      <w:r>
        <w:rPr>
          <w:rFonts w:ascii="Times New Roman"/>
          <w:b/>
          <w:i w:val="false"/>
          <w:color w:val="000000"/>
        </w:rPr>
        <w:t>
ағымдағы нысаналы трансферттердің сомасын бөлу</w:t>
      </w:r>
    </w:p>
    <w:bookmarkEnd w:id="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3960"/>
        <w:gridCol w:w="1984"/>
        <w:gridCol w:w="2922"/>
        <w:gridCol w:w="3179"/>
        <w:gridCol w:w="3676"/>
      </w:tblGrid>
      <w:tr>
        <w:trPr>
          <w:trHeight w:val="30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күндізгі емделу бөлімшелерінің желісін дамытуға</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2 383 187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1 308 301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653 423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421 463</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39 657</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158 872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99 790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278 252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110 044</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39 897</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157 957</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110 093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35 725</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102 441</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19 093</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98 473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128 900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35 088</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w:t>
            </w:r>
          </w:p>
        </w:tc>
      </w:tr>
      <w:tr>
        <w:trPr>
          <w:trHeight w:val="31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12-қосымша       </w:t>
      </w:r>
    </w:p>
    <w:bookmarkEnd w:id="33"/>
    <w:bookmarkStart w:name="z11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15-қосымша        </w:t>
      </w:r>
    </w:p>
    <w:bookmarkEnd w:id="34"/>
    <w:bookmarkStart w:name="z111" w:id="3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аудандық маңызы бар автомобиль жолдарын</w:t>
      </w:r>
      <w:r>
        <w:br/>
      </w:r>
      <w:r>
        <w:rPr>
          <w:rFonts w:ascii="Times New Roman"/>
          <w:b/>
          <w:i w:val="false"/>
          <w:color w:val="000000"/>
        </w:rPr>
        <w:t>
және елді-мекендердің көшелерін күрделі және орташа жөндеуге</w:t>
      </w:r>
      <w:r>
        <w:br/>
      </w:r>
      <w:r>
        <w:rPr>
          <w:rFonts w:ascii="Times New Roman"/>
          <w:b/>
          <w:i w:val="false"/>
          <w:color w:val="000000"/>
        </w:rPr>
        <w:t>
берілетін ағымдағы нысаналы трансферттердің сомасын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274"/>
        <w:gridCol w:w="3813"/>
      </w:tblGrid>
      <w:tr>
        <w:trPr>
          <w:trHeight w:val="6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20 405 477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1 386 296</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1 644 655</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516 000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1 661 260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1 041 354</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1 176 708</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1 550 000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1 569 692</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1 001 807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489 620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660 484</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990 334</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11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13-қосымша       </w:t>
      </w:r>
    </w:p>
    <w:bookmarkEnd w:id="36"/>
    <w:bookmarkStart w:name="z11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19-қосымша        </w:t>
      </w:r>
    </w:p>
    <w:bookmarkEnd w:id="37"/>
    <w:bookmarkStart w:name="z114"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қолдауға берілетін</w:t>
      </w:r>
      <w:r>
        <w:br/>
      </w:r>
      <w:r>
        <w:rPr>
          <w:rFonts w:ascii="Times New Roman"/>
          <w:b/>
          <w:i w:val="false"/>
          <w:color w:val="000000"/>
        </w:rPr>
        <w:t>
ағымдағы нысаналы трансферттердің және кредиттердің сомасын</w:t>
      </w:r>
      <w:r>
        <w:br/>
      </w:r>
      <w:r>
        <w:rPr>
          <w:rFonts w:ascii="Times New Roman"/>
          <w:b/>
          <w:i w:val="false"/>
          <w:color w:val="000000"/>
        </w:rPr>
        <w:t>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8146"/>
        <w:gridCol w:w="4021"/>
      </w:tblGrid>
      <w:tr>
        <w:trPr>
          <w:trHeight w:val="6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2 429 900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2 197 600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3 447 000</w:t>
            </w:r>
          </w:p>
        </w:tc>
      </w:tr>
      <w:tr>
        <w:trPr>
          <w:trHeight w:val="39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3 679 327</w:t>
            </w:r>
          </w:p>
        </w:tc>
      </w:tr>
    </w:tbl>
    <w:bookmarkStart w:name="z115"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14-қосымша       </w:t>
      </w:r>
    </w:p>
    <w:bookmarkEnd w:id="39"/>
    <w:bookmarkStart w:name="z11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20-қосымша        </w:t>
      </w:r>
    </w:p>
    <w:bookmarkEnd w:id="40"/>
    <w:bookmarkStart w:name="z117" w:id="4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сомасын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42 863 078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1 785 587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3 391 406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2 008 400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3 110 156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1 592 537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1 201 643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2 166 259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1 446 105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772 891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3 222 159</w:t>
            </w:r>
          </w:p>
        </w:tc>
      </w:tr>
    </w:tbl>
    <w:bookmarkStart w:name="z11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15-қосымша       </w:t>
      </w:r>
    </w:p>
    <w:bookmarkEnd w:id="42"/>
    <w:bookmarkStart w:name="z11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21-қосымша        </w:t>
      </w:r>
    </w:p>
    <w:bookmarkEnd w:id="43"/>
    <w:bookmarkStart w:name="z120" w:id="4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сомасын</w:t>
      </w:r>
      <w:r>
        <w:br/>
      </w:r>
      <w:r>
        <w:rPr>
          <w:rFonts w:ascii="Times New Roman"/>
          <w:b/>
          <w:i w:val="false"/>
          <w:color w:val="000000"/>
        </w:rPr>
        <w:t>
бөлу</w:t>
      </w:r>
    </w:p>
    <w:bookmarkEnd w:id="4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478"/>
        <w:gridCol w:w="2086"/>
        <w:gridCol w:w="3266"/>
        <w:gridCol w:w="2794"/>
      </w:tblGrid>
      <w:tr>
        <w:trPr>
          <w:trHeight w:val="37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бағдарламалық қамтамасыз етіліммен, жабдықтармен қамтамасыз етуге</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3 251 097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919 904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128 547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438 498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245 820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138 825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275 061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245 820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29 241</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26 423</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179 895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309 556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106 079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9 963</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206 703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528 681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bl>
    <w:bookmarkStart w:name="z12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16-қосымша       </w:t>
      </w:r>
    </w:p>
    <w:bookmarkEnd w:id="45"/>
    <w:bookmarkStart w:name="z12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22-қосымша        </w:t>
      </w:r>
    </w:p>
    <w:bookmarkEnd w:id="46"/>
    <w:bookmarkStart w:name="z123" w:id="4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қорғаншыларға (қамқоршыларға)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 үшін ай сайын ақша қаражатын төлеуге</w:t>
      </w:r>
      <w:r>
        <w:br/>
      </w:r>
      <w:r>
        <w:rPr>
          <w:rFonts w:ascii="Times New Roman"/>
          <w:b/>
          <w:i w:val="false"/>
          <w:color w:val="000000"/>
        </w:rPr>
        <w:t>
берілетін ағымдағы нысаналы трансферттердің сомасын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4 249 349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463 564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186 467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514 191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319 726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88 584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232 511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167 692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463 045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183 342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100 630</w:t>
            </w:r>
          </w:p>
        </w:tc>
      </w:tr>
    </w:tbl>
    <w:bookmarkStart w:name="z124"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17-қосымша       </w:t>
      </w:r>
    </w:p>
    <w:bookmarkEnd w:id="48"/>
    <w:bookmarkStart w:name="z12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24-қосымша        </w:t>
      </w:r>
    </w:p>
    <w:bookmarkEnd w:id="49"/>
    <w:bookmarkStart w:name="z126" w:id="5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 мұғалімдеріне және мектепке дейінгі білім</w:t>
      </w:r>
      <w:r>
        <w:br/>
      </w:r>
      <w:r>
        <w:rPr>
          <w:rFonts w:ascii="Times New Roman"/>
          <w:b/>
          <w:i w:val="false"/>
          <w:color w:val="000000"/>
        </w:rPr>
        <w:t>
беру ұйымдарының тәрбиешілеріне біліктілік санаты үшін</w:t>
      </w:r>
      <w:r>
        <w:br/>
      </w:r>
      <w:r>
        <w:rPr>
          <w:rFonts w:ascii="Times New Roman"/>
          <w:b/>
          <w:i w:val="false"/>
          <w:color w:val="000000"/>
        </w:rPr>
        <w:t>
қосымшаақы мөлшерін ұлғайтуға берілетін ағымдағы нысаналы</w:t>
      </w:r>
      <w:r>
        <w:br/>
      </w:r>
      <w:r>
        <w:rPr>
          <w:rFonts w:ascii="Times New Roman"/>
          <w:b/>
          <w:i w:val="false"/>
          <w:color w:val="000000"/>
        </w:rPr>
        <w:t>
трансферттердің сомасын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10 934 758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462 137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1 299 117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439 637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838 698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855 774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413 930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820 744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444 523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540 348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332 143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548 910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444 999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1 818 256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798 069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336 292</w:t>
            </w:r>
          </w:p>
        </w:tc>
      </w:tr>
    </w:tbl>
    <w:bookmarkStart w:name="z127"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18-қосымша       </w:t>
      </w:r>
    </w:p>
    <w:bookmarkEnd w:id="51"/>
    <w:bookmarkStart w:name="z128"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25-қосымша        </w:t>
      </w:r>
    </w:p>
    <w:bookmarkEnd w:id="52"/>
    <w:bookmarkStart w:name="z129" w:id="5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өндірістік оқытуды ұйымдастыру үшін техникалық</w:t>
      </w:r>
      <w:r>
        <w:br/>
      </w:r>
      <w:r>
        <w:rPr>
          <w:rFonts w:ascii="Times New Roman"/>
          <w:b/>
          <w:i w:val="false"/>
          <w:color w:val="000000"/>
        </w:rPr>
        <w:t>
және кәсіптік білім беру ұйымдарының өндірістік оқыту</w:t>
      </w:r>
      <w:r>
        <w:br/>
      </w:r>
      <w:r>
        <w:rPr>
          <w:rFonts w:ascii="Times New Roman"/>
          <w:b/>
          <w:i w:val="false"/>
          <w:color w:val="000000"/>
        </w:rPr>
        <w:t>
шеберлеріне қосымшаақы белгілеуге берілетін ағымдағы нысаналы</w:t>
      </w:r>
      <w:r>
        <w:br/>
      </w:r>
      <w:r>
        <w:rPr>
          <w:rFonts w:ascii="Times New Roman"/>
          <w:b/>
          <w:i w:val="false"/>
          <w:color w:val="000000"/>
        </w:rPr>
        <w:t>
трансферттердің сомасын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1 485 346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103 158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123 115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78 792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151 702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51 576</w:t>
            </w:r>
          </w:p>
        </w:tc>
      </w:tr>
    </w:tbl>
    <w:bookmarkStart w:name="z130"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19-қосымша       </w:t>
      </w:r>
    </w:p>
    <w:bookmarkEnd w:id="54"/>
    <w:bookmarkStart w:name="z131"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26-қосымша        </w:t>
      </w:r>
    </w:p>
    <w:bookmarkEnd w:id="55"/>
    <w:bookmarkStart w:name="z132" w:id="5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біліктілігін арттырудан</w:t>
      </w:r>
      <w:r>
        <w:br/>
      </w:r>
      <w:r>
        <w:rPr>
          <w:rFonts w:ascii="Times New Roman"/>
          <w:b/>
          <w:i w:val="false"/>
          <w:color w:val="000000"/>
        </w:rPr>
        <w:t>
өткен мұғалімдерге еңбекақыны көтеруге берілетін ағымдағы</w:t>
      </w:r>
      <w:r>
        <w:br/>
      </w:r>
      <w:r>
        <w:rPr>
          <w:rFonts w:ascii="Times New Roman"/>
          <w:b/>
          <w:i w:val="false"/>
          <w:color w:val="000000"/>
        </w:rPr>
        <w:t>
нысаналы трансферттердің сомасын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7649"/>
        <w:gridCol w:w="4796"/>
      </w:tblGrid>
      <w:tr>
        <w:trPr>
          <w:trHeight w:val="61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2 685 026</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157 280</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268 837</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116 503</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186 176</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214 845</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124 542</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201 691</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187 940</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151 237</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37 554</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135 124</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134 553</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351 761</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143 184</w:t>
            </w:r>
          </w:p>
        </w:tc>
      </w:tr>
      <w:tr>
        <w:trPr>
          <w:trHeight w:val="37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106 603</w:t>
            </w:r>
          </w:p>
        </w:tc>
      </w:tr>
    </w:tbl>
    <w:bookmarkStart w:name="z133"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20-қосымша       </w:t>
      </w:r>
    </w:p>
    <w:bookmarkEnd w:id="57"/>
    <w:bookmarkStart w:name="z13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27-қосымша        </w:t>
      </w:r>
    </w:p>
    <w:bookmarkEnd w:id="58"/>
    <w:bookmarkStart w:name="z135" w:id="5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ұйымдарындағы</w:t>
      </w:r>
      <w:r>
        <w:br/>
      </w:r>
      <w:r>
        <w:rPr>
          <w:rFonts w:ascii="Times New Roman"/>
          <w:b/>
          <w:i w:val="false"/>
          <w:color w:val="000000"/>
        </w:rPr>
        <w:t>
білім алушыларға әлеуметтік қолдау көрсетуге берілетін ағымдағы</w:t>
      </w:r>
      <w:r>
        <w:br/>
      </w:r>
      <w:r>
        <w:rPr>
          <w:rFonts w:ascii="Times New Roman"/>
          <w:b/>
          <w:i w:val="false"/>
          <w:color w:val="000000"/>
        </w:rPr>
        <w:t>
нысаналы трансферттердің сомасын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7819"/>
        <w:gridCol w:w="4363"/>
      </w:tblGrid>
      <w:tr>
        <w:trPr>
          <w:trHeight w:val="61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7 336 460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439 581</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528 223</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214 497</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694 220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440 661</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416 354</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555 330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912 907</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155 331</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431 031</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330 650</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1 181 905</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413 613</w:t>
            </w:r>
          </w:p>
        </w:tc>
      </w:tr>
      <w:tr>
        <w:trPr>
          <w:trHeight w:val="37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203 397</w:t>
            </w:r>
          </w:p>
        </w:tc>
      </w:tr>
    </w:tbl>
    <w:bookmarkStart w:name="z136"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21-қосымша       </w:t>
      </w:r>
    </w:p>
    <w:bookmarkEnd w:id="60"/>
    <w:bookmarkStart w:name="z137"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28-қосымша        </w:t>
      </w:r>
    </w:p>
    <w:bookmarkEnd w:id="61"/>
    <w:bookmarkStart w:name="z138" w:id="6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ұйымдарының</w:t>
      </w:r>
      <w:r>
        <w:br/>
      </w:r>
      <w:r>
        <w:rPr>
          <w:rFonts w:ascii="Times New Roman"/>
          <w:b/>
          <w:i w:val="false"/>
          <w:color w:val="000000"/>
        </w:rPr>
        <w:t>
оқытушыларына (мұғалімдеріне) жалақыларындағы айырманы төлеуге</w:t>
      </w:r>
      <w:r>
        <w:br/>
      </w:r>
      <w:r>
        <w:rPr>
          <w:rFonts w:ascii="Times New Roman"/>
          <w:b/>
          <w:i w:val="false"/>
          <w:color w:val="000000"/>
        </w:rPr>
        <w:t>
берілетін ағымдағы нысаналы трансферттердің сомасын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8044"/>
        <w:gridCol w:w="4086"/>
      </w:tblGrid>
      <w:tr>
        <w:trPr>
          <w:trHeight w:val="6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919 939</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41 555</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63 452</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54 010</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76 274</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71 908</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42 793</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75 661</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46 510</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51 434</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34 362</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39 994</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108 938</w:t>
            </w:r>
          </w:p>
        </w:tc>
      </w:tr>
      <w:tr>
        <w:trPr>
          <w:trHeight w:val="37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r>
    </w:tbl>
    <w:bookmarkStart w:name="z139"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22-қосымша       </w:t>
      </w:r>
    </w:p>
    <w:bookmarkEnd w:id="63"/>
    <w:bookmarkStart w:name="z140"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29-1-қосымша       </w:t>
      </w:r>
    </w:p>
    <w:bookmarkEnd w:id="64"/>
    <w:bookmarkStart w:name="z141" w:id="6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iске қосылатын білім беру объектілерін</w:t>
      </w:r>
      <w:r>
        <w:br/>
      </w:r>
      <w:r>
        <w:rPr>
          <w:rFonts w:ascii="Times New Roman"/>
          <w:b/>
          <w:i w:val="false"/>
          <w:color w:val="000000"/>
        </w:rPr>
        <w:t>
күтіп-ұстауға берілетін ағымдағы нысаналы трансферттердің</w:t>
      </w:r>
      <w:r>
        <w:br/>
      </w:r>
      <w:r>
        <w:rPr>
          <w:rFonts w:ascii="Times New Roman"/>
          <w:b/>
          <w:i w:val="false"/>
          <w:color w:val="000000"/>
        </w:rPr>
        <w:t>
сомасын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362"/>
        <w:gridCol w:w="3629"/>
      </w:tblGrid>
      <w:tr>
        <w:trPr>
          <w:trHeight w:val="6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w:t>
            </w:r>
          </w:p>
        </w:tc>
      </w:tr>
    </w:tbl>
    <w:bookmarkStart w:name="z142"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23-қосымша       </w:t>
      </w:r>
    </w:p>
    <w:bookmarkEnd w:id="66"/>
    <w:bookmarkStart w:name="z143"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30-қосымша        </w:t>
      </w:r>
    </w:p>
    <w:bookmarkEnd w:id="67"/>
    <w:bookmarkStart w:name="z144" w:id="6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сомасын бөлу</w:t>
      </w:r>
    </w:p>
    <w:bookmarkEnd w:id="6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551"/>
        <w:gridCol w:w="2113"/>
        <w:gridCol w:w="3272"/>
        <w:gridCol w:w="3112"/>
      </w:tblGrid>
      <w:tr>
        <w:trPr>
          <w:trHeight w:val="37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153 676 866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104 312 908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49 363 958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8 078 913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5 849 356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7 113 775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5 204 929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1 908 846</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18 521 961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14 503 862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4 018 099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4 872 381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2 944 231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1 928 150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15 175 241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10 270 416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4 904 825</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10 267 386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6 947 818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3 319 568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6 421 255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4 576 738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10 500 151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6 876 491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3 623 660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8 314 069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5 871 429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2 442 640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7 826 546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5 846 377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1 980 169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4 053 670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2 523 147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1 530 523</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6 242 269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4 063 191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2 179 078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7 418 866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5 147 798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2 271 068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22 017 097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14 989 419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7 027 678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10 826 599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5 555 897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5 270 702</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6 026 687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3 141 809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2 884 878</w:t>
            </w:r>
          </w:p>
        </w:tc>
      </w:tr>
    </w:tbl>
    <w:bookmarkStart w:name="z145"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24-қосымша       </w:t>
      </w:r>
    </w:p>
    <w:bookmarkEnd w:id="69"/>
    <w:bookmarkStart w:name="z14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31-қосымша        </w:t>
      </w:r>
    </w:p>
    <w:bookmarkEnd w:id="70"/>
    <w:bookmarkStart w:name="z147" w:id="7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сомасын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7951"/>
        <w:gridCol w:w="4384"/>
      </w:tblGrid>
      <w:tr>
        <w:trPr>
          <w:trHeight w:val="6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15 190 354</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1 089 625</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528 140</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1 513 240</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293 025</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1 466 788</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1 118 075</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578 123</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1 675 529</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573 225</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928 638</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940 640</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656 318</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886 110</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1 007 740</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1 316 492</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618 646</w:t>
            </w:r>
          </w:p>
        </w:tc>
      </w:tr>
    </w:tbl>
    <w:bookmarkStart w:name="z148"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25-қосымша       </w:t>
      </w:r>
    </w:p>
    <w:bookmarkEnd w:id="72"/>
    <w:bookmarkStart w:name="z149"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31-1-қосымша       </w:t>
      </w:r>
    </w:p>
    <w:bookmarkEnd w:id="73"/>
    <w:bookmarkStart w:name="z150" w:id="7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iске қосылатын денсаулық сақтау</w:t>
      </w:r>
      <w:r>
        <w:br/>
      </w:r>
      <w:r>
        <w:rPr>
          <w:rFonts w:ascii="Times New Roman"/>
          <w:b/>
          <w:i w:val="false"/>
          <w:color w:val="000000"/>
        </w:rPr>
        <w:t>
объектiлерiн күтіп-ұстауға берілетін ағымдағы нысаналы</w:t>
      </w:r>
      <w:r>
        <w:br/>
      </w:r>
      <w:r>
        <w:rPr>
          <w:rFonts w:ascii="Times New Roman"/>
          <w:b/>
          <w:i w:val="false"/>
          <w:color w:val="000000"/>
        </w:rPr>
        <w:t>
трансферттердің сомасын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926"/>
        <w:gridCol w:w="4073"/>
      </w:tblGrid>
      <w:tr>
        <w:trPr>
          <w:trHeight w:val="58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bl>
    <w:bookmarkStart w:name="z151"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26-қосымша       </w:t>
      </w:r>
    </w:p>
    <w:bookmarkEnd w:id="75"/>
    <w:bookmarkStart w:name="z152"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37-қосымша        </w:t>
      </w:r>
    </w:p>
    <w:bookmarkEnd w:id="76"/>
    <w:bookmarkStart w:name="z153" w:id="77"/>
    <w:p>
      <w:pPr>
        <w:spacing w:after="0"/>
        <w:ind w:left="0"/>
        <w:jc w:val="left"/>
      </w:pPr>
      <w:r>
        <w:rPr>
          <w:rFonts w:ascii="Times New Roman"/>
          <w:b/>
          <w:i w:val="false"/>
          <w:color w:val="000000"/>
        </w:rPr>
        <w:t xml:space="preserve"> 
Қазақстан Республикасының Үкiметi резервiнің сомасын бөлу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23"/>
        <w:gridCol w:w="1194"/>
        <w:gridCol w:w="5386"/>
        <w:gridCol w:w="1703"/>
        <w:gridCol w:w="1762"/>
        <w:gridCol w:w="177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53 291 686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53 291 686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r>
        <w:trPr>
          <w:trHeight w:val="13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шұғыл шығындарға арналған резервi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44 691 686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44 869 929</w:t>
            </w:r>
          </w:p>
        </w:tc>
      </w:tr>
      <w:tr>
        <w:trPr>
          <w:trHeight w:val="12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154"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27-қосымша       </w:t>
      </w:r>
    </w:p>
    <w:bookmarkEnd w:id="78"/>
    <w:bookmarkStart w:name="z155"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38-қосымша        </w:t>
      </w:r>
    </w:p>
    <w:bookmarkEnd w:id="79"/>
    <w:bookmarkStart w:name="z156" w:id="8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ағымдағы нысаналы трансферттердің</w:t>
      </w:r>
      <w:r>
        <w:br/>
      </w:r>
      <w:r>
        <w:rPr>
          <w:rFonts w:ascii="Times New Roman"/>
          <w:b/>
          <w:i w:val="false"/>
          <w:color w:val="000000"/>
        </w:rPr>
        <w:t>
сомасын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228"/>
        <w:gridCol w:w="1358"/>
        <w:gridCol w:w="1327"/>
        <w:gridCol w:w="1327"/>
        <w:gridCol w:w="1327"/>
        <w:gridCol w:w="1202"/>
        <w:gridCol w:w="1703"/>
        <w:gridCol w:w="1703"/>
        <w:gridCol w:w="1296"/>
        <w:gridCol w:w="1923"/>
      </w:tblGrid>
      <w:tr>
        <w:trPr>
          <w:trHeight w:val="3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 оқытуға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 беруге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даярлауға және бiлiктiлiгiн арттыруға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21 464 262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10 227 358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3 716 951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361 687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2 908 647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1 069 162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3 083 122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503 069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1 104 704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216 152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1 212 800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516 141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133 979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2 427 822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1 190 265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168 321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32 426</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1 055 372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102 968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196 256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1 320 207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566 192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828 716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209 246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2 788 950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1 989 322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290 983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887 486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84 317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680 404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136 301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4 827 426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1 986 956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946 781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bl>
    <w:bookmarkStart w:name="z157"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28-қосымша       </w:t>
      </w:r>
    </w:p>
    <w:bookmarkEnd w:id="81"/>
    <w:bookmarkStart w:name="z158"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39-қосымша        </w:t>
      </w:r>
    </w:p>
    <w:bookmarkEnd w:id="82"/>
    <w:bookmarkStart w:name="z159" w:id="8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берілетін нысаналы даму трансферттерінің сомасын бөлу</w:t>
      </w:r>
    </w:p>
    <w:bookmarkEnd w:id="8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610"/>
        <w:gridCol w:w="1702"/>
        <w:gridCol w:w="2192"/>
        <w:gridCol w:w="2193"/>
        <w:gridCol w:w="2847"/>
        <w:gridCol w:w="3100"/>
      </w:tblGrid>
      <w:tr>
        <w:trPr>
          <w:trHeight w:val="30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 салуға, сатып алуға, салып бітіруге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5 645 415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3 050 635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425 648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826 615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1 342 517</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418 557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403 738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148 016</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2 231 806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513 098</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445 472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139 992</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377 190</w:t>
            </w:r>
          </w:p>
        </w:tc>
      </w:tr>
      <w:tr>
        <w:trPr>
          <w:trHeight w:val="3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557 362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90 587</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bl>
    <w:bookmarkStart w:name="z160"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29-қосымша       </w:t>
      </w:r>
    </w:p>
    <w:bookmarkEnd w:id="84"/>
    <w:bookmarkStart w:name="z161"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40-қосымша        </w:t>
      </w:r>
    </w:p>
    <w:bookmarkEnd w:id="85"/>
    <w:bookmarkStart w:name="z162" w:id="86"/>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инфрақұрылымды және тұрғын үй-коммуналдық шаруашылығын дамыту</w:t>
      </w:r>
      <w:r>
        <w:br/>
      </w:r>
      <w:r>
        <w:rPr>
          <w:rFonts w:ascii="Times New Roman"/>
          <w:b/>
          <w:i w:val="false"/>
          <w:color w:val="000000"/>
        </w:rPr>
        <w:t>
арқылы жұмыспен қамтамасыз етуге берілетін нысаналы</w:t>
      </w:r>
      <w:r>
        <w:br/>
      </w:r>
      <w:r>
        <w:rPr>
          <w:rFonts w:ascii="Times New Roman"/>
          <w:b/>
          <w:i w:val="false"/>
          <w:color w:val="000000"/>
        </w:rPr>
        <w:t>
трансферттерінің сомасын бөлу</w:t>
      </w:r>
    </w:p>
    <w:bookmarkEnd w:id="8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4418"/>
        <w:gridCol w:w="2187"/>
        <w:gridCol w:w="3384"/>
        <w:gridCol w:w="3161"/>
        <w:gridCol w:w="2539"/>
      </w:tblGrid>
      <w:tr>
        <w:trPr>
          <w:trHeight w:val="375"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инженерлік-көліктік инфрақұрылым және әлеуметтік-мәдени объектілерін жөндеуге және елді мекендерді абаттандыруға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инженерлік-көліктік инфрақұрылым және әлеуметтік-мәдени объектілерін реконструкциялауға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 – акушерлік пункттердің құрылысына</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49 478 876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40 563 432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435 902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8 479 542</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2 505 760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2 055 760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2 346 431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1 904 756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441 675</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8 078 314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6 926 284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105 692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1 046 338</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2 248 980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1 587 821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661 159</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4 335 125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3 375 617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959 508</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4 115 210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3 126 315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918 354</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2 401 235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1 790 994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573 300</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2 395 463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2 395 463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2 621 907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2 952 221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2 220 906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731 315</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2 663 128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1 498 671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1 123 360</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2 181 046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1 641 513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539 533</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1 899 217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1 899 217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8 734 839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7 892 918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bl>
    <w:bookmarkStart w:name="z163"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30-қосымша       </w:t>
      </w:r>
    </w:p>
    <w:bookmarkEnd w:id="87"/>
    <w:bookmarkStart w:name="z164"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41-қосымша        </w:t>
      </w:r>
    </w:p>
    <w:bookmarkEnd w:id="88"/>
    <w:bookmarkStart w:name="z165" w:id="89"/>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 ағымдағы іс-шараларды</w:t>
      </w:r>
      <w:r>
        <w:br/>
      </w:r>
      <w:r>
        <w:rPr>
          <w:rFonts w:ascii="Times New Roman"/>
          <w:b/>
          <w:i w:val="false"/>
          <w:color w:val="000000"/>
        </w:rPr>
        <w:t>
іске асыруға ағымдағы нысаналы трансферттердің және</w:t>
      </w:r>
      <w:r>
        <w:br/>
      </w:r>
      <w:r>
        <w:rPr>
          <w:rFonts w:ascii="Times New Roman"/>
          <w:b/>
          <w:i w:val="false"/>
          <w:color w:val="000000"/>
        </w:rPr>
        <w:t>
кредиттердің сомасын бөлу</w:t>
      </w:r>
    </w:p>
    <w:bookmarkEnd w:id="8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452"/>
        <w:gridCol w:w="1993"/>
        <w:gridCol w:w="2517"/>
        <w:gridCol w:w="2891"/>
        <w:gridCol w:w="1739"/>
        <w:gridCol w:w="2024"/>
        <w:gridCol w:w="1575"/>
      </w:tblGrid>
      <w:tr>
        <w:trPr>
          <w:trHeight w:val="31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дамытуға жәрдемдесу – кәсіпкерлікке оқыту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10 557 744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6 676 000</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1 384 231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897 254</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84 685</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152 755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98 580</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438 569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184 091</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831 266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391 584</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833 311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612 058</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115 622</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2 997 877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2 146 116</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1 318 539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889 121</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630 378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417 378</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1 126 493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628 419</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211 092</w:t>
            </w:r>
          </w:p>
        </w:tc>
      </w:tr>
    </w:tbl>
    <w:bookmarkStart w:name="z166"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маусымдағы</w:t>
      </w:r>
      <w:r>
        <w:br/>
      </w:r>
      <w:r>
        <w:rPr>
          <w:rFonts w:ascii="Times New Roman"/>
          <w:b w:val="false"/>
          <w:i w:val="false"/>
          <w:color w:val="000000"/>
          <w:sz w:val="28"/>
        </w:rPr>
        <w:t xml:space="preserve">
№ 649 қаулысына     </w:t>
      </w:r>
      <w:r>
        <w:br/>
      </w:r>
      <w:r>
        <w:rPr>
          <w:rFonts w:ascii="Times New Roman"/>
          <w:b w:val="false"/>
          <w:i w:val="false"/>
          <w:color w:val="000000"/>
          <w:sz w:val="28"/>
        </w:rPr>
        <w:t xml:space="preserve">
31-қосымша       </w:t>
      </w:r>
    </w:p>
    <w:bookmarkEnd w:id="90"/>
    <w:bookmarkStart w:name="z167"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42-қосымша        </w:t>
      </w:r>
    </w:p>
    <w:bookmarkEnd w:id="91"/>
    <w:bookmarkStart w:name="z168" w:id="92"/>
    <w:p>
      <w:pPr>
        <w:spacing w:after="0"/>
        <w:ind w:left="0"/>
        <w:jc w:val="left"/>
      </w:pPr>
      <w:r>
        <w:rPr>
          <w:rFonts w:ascii="Times New Roman"/>
          <w:b/>
          <w:i w:val="false"/>
          <w:color w:val="000000"/>
        </w:rPr>
        <w:t xml:space="preserve"> 
2013 жылға арналған мемлекеттік тапсырмалардың тізбесі</w:t>
      </w:r>
    </w:p>
    <w:bookmarkEnd w:id="9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187"/>
        <w:gridCol w:w="3589"/>
        <w:gridCol w:w="2489"/>
        <w:gridCol w:w="2019"/>
        <w:gridCol w:w="2267"/>
        <w:gridCol w:w="1861"/>
      </w:tblGrid>
      <w:tr>
        <w:trPr>
          <w:trHeight w:val="15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бюджеттік инвестициялық жобаның атауы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практиктердің шетелдік тәжірибесін зерделеу және мемлекеттік саясат пен мемлекеттік басқару; экономикалық саясат пен мемлекеттік қаржыландыру және бюджеттеу; келіссөздер жүргізу және көшбасшылық сияқты салаларда іс жүзіндегі міндеттерді шешуге дағдылану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0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аймақтарының ресурстық әлеуетін бағалау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ауыл шаруашылық өнімдерін өсіруге қабілетті аймақтарды бөле отырып, ауыл шаруашылығы өндірушілерінің жер, су, еңбек ресурстарымен қамтамасыз етілуін талдау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 жоспарлау, реттеу, басқару»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 қамтамасыз етудің ұзақ мерзімді шаралары мен механизмдерін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әлемдік азық-түлік тауарлар нарығы тенденциялары мен факторларын, азық-түлік қауіпсіздігінің ішкі және сыртқы қауіп-қатерлерін талдап, халықтың белсенді және салауатты өмір сүру салтына қажетті азық-түлік тауарларын тұтынуының халықаралық нормаларға сай, көлемі және ассортименті жағынан қажеттілігін қанағаттандыруға бағытталған, азық-түлік қауіпсіздігі қамтамасыз етудің ұзақ мерзімді шаралары мен механизмдерін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 жоспарлау, реттеу, басқару»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8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реттеудің тиімділігін арттыру сұрақтары бойынша зерттеу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әдістер бойынша күшті және әлсіз, қауіп пен даму перспективасын анықтаумен және шетелдік тәжірибені талдау және бизнеске қатысты мемлекеттік саясатты жетілдіру бойынша нақты нұсқауларды әзірлеу кәсіпкерлік қызметті мемлекеттік реттеудің тиімділігін кешенді зерттеуді жүргізу қажеттілігінен туындап отыр.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18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кіші қалаларының кешенді дамуын зерттеу және оларды одан әрі дамыту бойынша ұсыныстарды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перспективада кіші қалаларды тұрақты дамуын қамтамасыз ету бойынша нұсқауларды әзірлеу үшін кіші қалаларды кешенді зерттеу қажеттілігінен туындап отыр.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3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аумақтарын дамыту бөлігінде өңірлік саясатты жетілдіру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негізгі міндеті әлеуетті келешегі бар ауылдық аумақтарды дамытуды ынталандыруға, сонымен қатар экономикалық өсім орындарына (агломерациялар, облыс орталықтары және басқа да перспективалы қалалық аумақтар) ауыл тұрғындарын қайта қоныстандырудың мемлекеттік реттеуге бағытталған практикалық нұсқауларын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әрекет ету барысында пайда болатын бизнес шығындарын бағалау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ҚР заңнамасына сәйкес рұқсат беру рәсімдерін өту кезінде мемлекеттік органдармен өзара әрекет ету барысында пайда болатын әкімшілік іс-әрекеттерді орындауға байланысты жедел шығындардың жалпы көлемін анықтау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ахуал" тәуелсіз рейтингін ендіру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Бизнес-ахуалдың даму деңгейі бойынша өңірлерді жүйелі бағалау және осы негізде Қазақстан Республикасында қазіргі "іскерлік ахуалды" жақсарту бойынша тәжірибелік нұсқауларды әзірлеу қажеттілігінен туындап отыр.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8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БАҚ-ның негізінде ШОБ топ-менеджментін оқыту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топ-менеджментін оқыту" шағын және орта бизнес кәсіпорындарының жоғары және орта звено басшылары үшін "Назарбаев Университеті" БАҚ Дьюк Университетімен (АҚШ) бірлесіп 2010 жылғы 13 сәуірдегі № 301 "Бизнестің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бекіту туралы" Қазақстан Республикасы Үкіметінің </w:t>
            </w:r>
            <w:r>
              <w:rPr>
                <w:rFonts w:ascii="Times New Roman"/>
                <w:b w:val="false"/>
                <w:i w:val="false"/>
                <w:color w:val="000000"/>
                <w:sz w:val="20"/>
              </w:rPr>
              <w:t>Қаулысына</w:t>
            </w:r>
            <w:r>
              <w:rPr>
                <w:rFonts w:ascii="Times New Roman"/>
                <w:b w:val="false"/>
                <w:i w:val="false"/>
                <w:color w:val="000000"/>
                <w:sz w:val="20"/>
              </w:rPr>
              <w:t xml:space="preserve"> сәйкес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w:t>
            </w:r>
            <w:r>
              <w:rPr>
                <w:rFonts w:ascii="Times New Roman"/>
                <w:b w:val="false"/>
                <w:i w:val="false"/>
                <w:color w:val="000000"/>
                <w:sz w:val="20"/>
              </w:rPr>
              <w:t>төртінші бағытының</w:t>
            </w:r>
            <w:r>
              <w:rPr>
                <w:rFonts w:ascii="Times New Roman"/>
                <w:b w:val="false"/>
                <w:i w:val="false"/>
                <w:color w:val="000000"/>
                <w:sz w:val="20"/>
              </w:rPr>
              <w:t xml:space="preserve"> шеңберінде жүзеге асырылады.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әлеуетті сауықтыру және күшейту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негіздемелер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дайындау бойынша инвестициялық негіздемелер әзірлеу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«Инвестициялық негіздемелер әзірлеу»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2 847 970</w:t>
            </w:r>
          </w:p>
        </w:tc>
      </w:tr>
      <w:tr>
        <w:trPr>
          <w:trHeight w:val="20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саласындағы нормативтік-техникалық және сметалық-нормативтік құжаттар әзірлеу (өңдеу)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(ҚазҒЗҚСИ)»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1 846 344</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(ҚазҒЗҚСИ)»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901 613</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нормативтік-техникалық құжаттар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нормативтік-техникалық құжаттар әзірлеу (өңдеу)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98 800</w:t>
            </w:r>
          </w:p>
        </w:tc>
      </w:tr>
      <w:tr>
        <w:trPr>
          <w:trHeight w:val="21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және тұрғын үй-коммуналдық шаруашылығы объектілерінде энергия үнемдеу бойынша іс-шаралар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объектілеріне энергетикалық зерттеулер және тұрғындармен түсіндіру-ақпараттық-насихаттау жұмыстарын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«Әлеуметтік саладағы және тұрғын үй-коммуналдық шаруашылығы саласындағы объектілерінде энергия үнемдеу шараларын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5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Қазақстан Республикасының қолданыстағы нормативтік құқықтық актілерінің ағымдағы жағдайын талдау; мемлекеттік саясаттың негізгі салаларында ЭЫДҰ стандарттарына қазақстандық заңнаманың сәйкестілігіне салыстырмалы талдау жүргізу; қазақстандық заңнаманы жетілдіру бойынша ұсынымдар әзірлеу; ЭЫДҰ стандарттарын енгізу бойынша мемлекеттік органдарға ұсынымдарды жүзеге асыруға қолдау көрсету; ЭЫДҰ Комитеттеріне ҚР енгізу бойынша ұсынымдар әзірлеу; ҚР-ның ЭЫДҰ-ға кіруі бойынша іс-шаралар жоспарын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31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(ведомстволық) функционалдық шолуларды өткізу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өкілеттіктерін және мемлекеттік басқарудың деңгейлерін неғұрлым айқын анықтау, сондай-ақ функцияларын жүзеге асыру үдерістерін жетілдіру үшін мемлекеттік басқарудың тиісті салаларындағы (аясындағы) саясаттың тиімділігін бағалау арқылы мемлекеттік органдардың қызметіне жүйелі түрде функционалдық шолу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20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қабілеттілігін әлсіз және күшті жақтарына мониторинг пен талдау өткізу және мемлекеттік органдардың қызметінде одан әрі практикалық пайдалану үшін ұсыныстарды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37 507</w:t>
            </w:r>
          </w:p>
        </w:tc>
      </w:tr>
      <w:tr>
        <w:trPr>
          <w:trHeight w:val="20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мен жергілікті атқарушы органдар қызметінің тиімділігін бағалауды талдамалық сүйемелдеу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қызметінің тиімділігін бағалау жүйесінің барлық бағыттарын іске асыруды сапалы сараптамалы сүйемелдеуді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94 374</w:t>
            </w:r>
          </w:p>
        </w:tc>
      </w:tr>
      <w:tr>
        <w:trPr>
          <w:trHeight w:val="28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процестерін басқару жүйесін экономикалық талдау және сүйемелдеу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мақсаты Қазақстан Республикасының өндірістік қуаттарын оңтайлы орналастырудың 2015 жылға дейінгі схемасын өзектендіру болып табылады (2009 жылғы 15 мамырдағы "Hұp Отан" ХДП XII кезектен тыс съезінде Мемлекет басшысы берген тапсырманы орындау мақсатында)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9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құралдарын жетілдіру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DSGE жалпы тепе-теңдік динамикалық-стахостикалық үлгісін жетілдіру бойынша ұсынысты жүзеге асыру және салааралық тепе-теңдікті (СТТ) бастапқыда қолданылған болжамдаудың қойылған алгоритмдерін жетілдіру үлгілері, үлгілеудің параметрлерін жаңарту және кеңейту жолымен үлгілеудің ауыспалы көрсеткіштерін кеңейту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экономикасы үшін сыртқы тәуекелдер мен қауіптерді анықтай отырып, қазақстандық және әлемдік экономика, әлемдік қаржы жүйесі, әлемдік тауар нарықтары дамуының ағымдағы үрдістерін зерттеу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Қазақстан экономикасының күн сайынғы, апта сайынғы, ай сайынғы және тоқсан сайынғы мониторингін қамтамасыз ету, Қазақстан экономикасындағы қауіптерді жедел анықтауға, сондай-ақ Қазақстан экономикасына қауіптердің теріс әсері күшейген жағдайда нақты нұсқауларды дайындауға, әлемде және елде болып жатқан экономикалық жағдайларға ғылыми-негізделген бағалауды әзірлеуге мүмкіндік береді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1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Бірыңғай экономикалық кеңістіктің қызмет ету жағдайындағы әлеуметтік-экономикалық саясаты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даму үрдістерін түсіну – БЭК әріптестік бойынша және тұрақсыздық кезеңіндегі экзогендік факторлардың макроэкономикалық қауіптерін есепке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ел және өңірлер бойынша 2020 жылға дейінгі ахуал болжамын құрып, өңірлердің демографиялық ахуалын, әлеуметтік-экономикалық жағдайын ескере отырып, кадрлар қажеттілігін айқындау әдістемесін әзірлеу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мақсаты Қазақстанның экономикасына кадрлардың қажеттілігін айқындау және болжамдау әдістемесін әзірлеу, оның ішінде кадрлар қажеттілігіне жыл сайынғы бағалау жүргізу болып табылады. Кадрлар қажеттілігін айқындау және болжамдау әдістемесін әзірлеуде демографиялық жағдайды, аймақтардың әлеуметтік-экономикалық жағдайын ескереді, сонымен қатар елдер және аудандар бойынша жалпы 2030 жылға дейін жағдайларды болжамдауды құрайды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2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тиімді пайдалануды, жоспарланған іс-шараларды орындауды, жоспарланған нысаналы индикаторларға қол жеткізуді зерттеу мен талдау үшін ақпаратты тұрақты жинау арқылы стратегиялық және бағдарламалық құжаттардың іске асырылуын талдау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20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жобаларына ғылыми экономикалық сараптама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сараптама жүргізу ережелеріне сәйкес Қазақстан Республикасы заңдарының жобаларына ғылыми экономикалық сараптаманы жүзеге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168 560</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ең дамыған 30 мемлекетінің қатарына кіруі жөніндегі тұжырымдамасын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тақырыбы: 2050 жылға қарай Қазақстанның ең дамыған 30 мемлекет қатарына кіруді қамтамасыз ететін Концепцияны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ұлттық кластерлер бойынша Жол карталарын қалыптастыру әдіснамасын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үрдістерді ескере отырып перспективалы ұлттық кластерлер бойынша Жол карталарын қалыптастыру әдіснамасын әзірлеу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үшін перспективалы болып табылатын Еуразиялық интеграцияны одан әрі дамытудың бағыттарын айқындау бойынша ұсынымдарды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одақты қалыптастыру шеңберінде интеграцияны одан әрі дамыту бойынша ұсынымдарды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2030 жылға дейінгі әлеуметтік дамуының жалпыұлттық тұжырымдамасы жобасы бойынша тұжырымдамаларды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дейінгі әлеуметтік дамудың жалпыұлттық тұжырымдамасы әлеуметтік мемлекеттің қазақстандық моделі мен оның негізгі принциптері көрінісін, елдің әлеуметтік жаңғыруының стратегиялық бағыттарын, 2030 жылға дейінгі әлеуметтік сала дамуын көрсететін мақсатты индикаторларды және оларға жету бойынша стратегиялық әрекеттерді айқындау қажет.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«Ұлттық Талдамалық Орталығы»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6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шеңберінде келіссөздер позицияларын әзірлеген кезде консультациялық қолдау көрсету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барлық мәселелердің аясы бойынша талдамалық сүйемелдеу, атап айтқанда Қазақстанның ДСҰ-ға кіруі жөніндегі Жұмыс тобы Баяндамасының жобасын дайындау шеңберінде көпжақты сияқты екіжақты деңгейдегі келіссөздерді сүйемелдеу бойынша зерттеулер.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184 000</w:t>
            </w:r>
          </w:p>
        </w:tc>
      </w:tr>
      <w:tr>
        <w:trPr>
          <w:trHeight w:val="18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Кеден одағы мен Бірыңғай экономикалық кеңістігінің құқықтық базасын дамыту бойынша ұсынымдар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мүдделерді ескере отырып КО мен БЭК шеңберіндегі құжаттардың жобаларын әзірлеу және мазмұндық жағынан толықтыру бойынша ұсынымдар әзірлеу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17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Кеден одағы мен Бірыңғай экономикалық кеңістік шеңберінде қабылданатын міндеттемелерді ескере отырып сауда-экономикалық ынтымақтастықты дамыту бойынша ұсыныстар мен ұсынымдар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 сияқты ТМД елдерімен Қазақстандық өнімді ілгерілетуге бағытталған еркін сауда аймақтарын құру бойынша келіссөздер барысында келіссөздер ұстанымын әзірлеу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159 550</w:t>
            </w:r>
          </w:p>
        </w:tc>
      </w:tr>
      <w:tr>
        <w:trPr>
          <w:trHeight w:val="29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мәселелері бойынша Алқа мәжілістеріне, Комиссия Кеңесіне, Комиссия Алқасы жанындағы консультативтік органдардың мәжілістеріне материалдар бойынша ұстанымдарды қалыптастырған кезде консультациялық қолдау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мәселелері бойынша Алқа мәжілістеріне, Комиссия Кеңесіне, Комиссия Алқасы жанындағы консультативтік органдардың мәжілістеріне материалдар бойынша ұстанымдарды қалыптастырған кезде консультациялық қолдау жөніндегі мемлекеттік тапсырысты орындау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102 038</w:t>
            </w:r>
          </w:p>
        </w:tc>
      </w:tr>
      <w:tr>
        <w:trPr>
          <w:trHeight w:val="21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кезеңде концессиялық міндеттемелерді есепке алу әдіснамасы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жеке меншік әріптестік шарттарының жаңа түрлерін енгізуге бағытталған МЖӘ шарттарын жасау рәсімдері мен тетіктерін, Қазақстан Республикасының заңға тәуелді нормативтік құқықтық актілерін жетілдіру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 заңнаманы жетілдіру бойынша ұсынымдар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дамыту туралы заң жобасы бойынша ұсыныстарды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МЖӘ-ні өңірлерде ілгерілетуде жергілікті атқарушы органдарға әдіснамалық көмек көрсету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кезінде мынадай іс-шаралар:</w:t>
            </w:r>
            <w:r>
              <w:br/>
            </w:r>
            <w:r>
              <w:rPr>
                <w:rFonts w:ascii="Times New Roman"/>
                <w:b w:val="false"/>
                <w:i w:val="false"/>
                <w:color w:val="000000"/>
                <w:sz w:val="20"/>
              </w:rPr>
              <w:t>
</w:t>
            </w:r>
            <w:r>
              <w:rPr>
                <w:rFonts w:ascii="Times New Roman"/>
                <w:b w:val="false"/>
                <w:i w:val="false"/>
                <w:color w:val="000000"/>
                <w:sz w:val="20"/>
              </w:rPr>
              <w:t>- 8 өңірде «далалық» зерттеулер өтеді, олар:</w:t>
            </w:r>
            <w:r>
              <w:br/>
            </w:r>
            <w:r>
              <w:rPr>
                <w:rFonts w:ascii="Times New Roman"/>
                <w:b w:val="false"/>
                <w:i w:val="false"/>
                <w:color w:val="000000"/>
                <w:sz w:val="20"/>
              </w:rPr>
              <w:t>
</w:t>
            </w:r>
            <w:r>
              <w:rPr>
                <w:rFonts w:ascii="Times New Roman"/>
                <w:b w:val="false"/>
                <w:i w:val="false"/>
                <w:color w:val="000000"/>
                <w:sz w:val="20"/>
              </w:rPr>
              <w:t>Маңғыстау облысы, Атырау облысы, Шығыс Қазақстан облысы, Жамбыл облысы, Оңтүстік Қазақстан облысы, Ақтөбе облысы, Алматы облысы және Алматы қаласы;</w:t>
            </w:r>
            <w:r>
              <w:br/>
            </w:r>
            <w:r>
              <w:rPr>
                <w:rFonts w:ascii="Times New Roman"/>
                <w:b w:val="false"/>
                <w:i w:val="false"/>
                <w:color w:val="000000"/>
                <w:sz w:val="20"/>
              </w:rPr>
              <w:t>
</w:t>
            </w:r>
            <w:r>
              <w:rPr>
                <w:rFonts w:ascii="Times New Roman"/>
                <w:b w:val="false"/>
                <w:i w:val="false"/>
                <w:color w:val="000000"/>
                <w:sz w:val="20"/>
              </w:rPr>
              <w:t>- өңірлік жұмыстардың қорытындысында негізделген, МЖӘ-ні өңірлерде ілгерілетуде әдіснамалық ұсыныс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35 518</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кезеңдерге арналған концессиялық жобалардың құжаттарын әзірлеу бойынша ұсынымдар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әдіснамалық көмек көрсетуге бағытталған концессиялық жобаларды әзірлеу және іске асыру жөніндегі ұсынымдарды жасау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60 458</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бюджеттік саясат тұжырымдамасы шеңберінде бюджеттік инвестицияларды жоспарлау, қарау және іріктеу тәсілдерін жетілдіру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әр түрлі типтеріне қойылатын талаптарды саралау жолымен бюджет үдерісін жетілдіру, сонымен қатар инвестициялық жобалар құнының қымбаттау тәуекелін азайту бойынша ұсыныстар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6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2013 - 2018 жылдарға арналған ЭКСПО-2017 халықаралық мамандандырылған көрмесін ұйымдастыру және өткізудің Ұлттық жоспарының іске асыру бойынша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сәтті ұйымдастыруға бағытталған негізгі іс-әрекеттерді сипаттайтын, сонымен қатар, олардың орындалу мерзімін белгілейтін Тіркеу дерекнамасының әр бөлімі бойынша жоспарлар жинағын, стратегиялар мен бағдарламалар әзірлеуді;</w:t>
            </w:r>
            <w:r>
              <w:br/>
            </w:r>
            <w:r>
              <w:rPr>
                <w:rFonts w:ascii="Times New Roman"/>
                <w:b w:val="false"/>
                <w:i w:val="false"/>
                <w:color w:val="000000"/>
                <w:sz w:val="20"/>
              </w:rPr>
              <w:t>
</w:t>
            </w:r>
            <w:r>
              <w:rPr>
                <w:rFonts w:ascii="Times New Roman"/>
                <w:b w:val="false"/>
                <w:i w:val="false"/>
                <w:color w:val="000000"/>
                <w:sz w:val="20"/>
              </w:rPr>
              <w:t>- көрмені әрі қарай қолдану және табысты өткізу үшін ЭКСПО халықаралық көрмелерін ұйымдастыру және өткізудің халықаралық тәжірибесін демеуді;</w:t>
            </w:r>
            <w:r>
              <w:br/>
            </w:r>
            <w:r>
              <w:rPr>
                <w:rFonts w:ascii="Times New Roman"/>
                <w:b w:val="false"/>
                <w:i w:val="false"/>
                <w:color w:val="000000"/>
                <w:sz w:val="20"/>
              </w:rPr>
              <w:t>
</w:t>
            </w:r>
            <w:r>
              <w:rPr>
                <w:rFonts w:ascii="Times New Roman"/>
                <w:b w:val="false"/>
                <w:i w:val="false"/>
                <w:color w:val="000000"/>
                <w:sz w:val="20"/>
              </w:rPr>
              <w:t>- шетелдік туристтер үшін елдің позитивті имиджін қалыптастыруды;</w:t>
            </w:r>
            <w:r>
              <w:br/>
            </w:r>
            <w:r>
              <w:rPr>
                <w:rFonts w:ascii="Times New Roman"/>
                <w:b w:val="false"/>
                <w:i w:val="false"/>
                <w:color w:val="000000"/>
                <w:sz w:val="20"/>
              </w:rPr>
              <w:t>
</w:t>
            </w:r>
            <w:r>
              <w:rPr>
                <w:rFonts w:ascii="Times New Roman"/>
                <w:b w:val="false"/>
                <w:i w:val="false"/>
                <w:color w:val="000000"/>
                <w:sz w:val="20"/>
              </w:rPr>
              <w:t>- Астана қаласының төңірегінде туризмді дамыту көрмесін өткізу кезінде шетелдік қонақтарды Қазақстанның тарихы мен халқының тұрмыс-тіршілігімен таныстыруды;</w:t>
            </w:r>
            <w:r>
              <w:br/>
            </w:r>
            <w:r>
              <w:rPr>
                <w:rFonts w:ascii="Times New Roman"/>
                <w:b w:val="false"/>
                <w:i w:val="false"/>
                <w:color w:val="000000"/>
                <w:sz w:val="20"/>
              </w:rPr>
              <w:t>
</w:t>
            </w:r>
            <w:r>
              <w:rPr>
                <w:rFonts w:ascii="Times New Roman"/>
                <w:b w:val="false"/>
                <w:i w:val="false"/>
                <w:color w:val="000000"/>
                <w:sz w:val="20"/>
              </w:rPr>
              <w:t>- көрмені тану және басқалары үшін Тіркеу дерекнамасын енгізгеннен кейін тіркеу жарнасын төлеуді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 көрсетулер»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2 328 396</w:t>
            </w:r>
          </w:p>
        </w:tc>
      </w:tr>
      <w:tr>
        <w:trPr>
          <w:trHeight w:val="1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ЭКСПО-2017 көрме кешенінің құрылысына ТЭН әзірлеу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ЭКСПО-2017 көрме кешенінің құрылысына ТЭН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 көрсетулер»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3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Астана экономикалық форумын ұйымдастыру және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әлеуметтік стандарттарды ендіру бойынша жалпы әдістемелік тәсілдерді анықтау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қоғамның заманауи әлеуметтік-экономикалық жаңғыртылуының мәтінінде мемлекеттік ең төменгі әлеуметтік стандарттарды кешенді зерттеу және ең төменгі әлеуметтік стандарттарды ендіру бойынша жалпы әдістемелік тәсілдерді, сондай-ақ азаматтардың ең төменгі әлеуметтік стандарттармен қамтамасыз етілу ережесі мен мөлшерлерін жете дайындау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«Қазақстан Республикасын әлеуметтік жаңғырту шеңберінде зерттеулер жүргізуді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26 087</w:t>
            </w:r>
          </w:p>
        </w:tc>
      </w:tr>
      <w:tr>
        <w:trPr>
          <w:trHeight w:val="20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1 295 953</w:t>
            </w:r>
          </w:p>
        </w:tc>
      </w:tr>
      <w:tr>
        <w:trPr>
          <w:trHeight w:val="15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жүйесі үшін оқытушылар мен менеджерлердің біліктілігін арттыру бойынша көрсетілетін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оқытушылар мен менеджерлердің біліктілігін арттыруды ұйымдастыру бойынша көрсетілетін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319 373</w:t>
            </w:r>
          </w:p>
        </w:tc>
      </w:tr>
      <w:tr>
        <w:trPr>
          <w:trHeight w:val="23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ұлттық біліктілікті арттыру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12 202 307</w:t>
            </w:r>
          </w:p>
        </w:tc>
      </w:tr>
      <w:tr>
        <w:trPr>
          <w:trHeight w:val="19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балаларға ерте білім беру және күту бойынша зерттеу жүргізу бойынша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жылы балаларға ерте білім беру және күту бойынша зерттеу жүргізу, оның ішінде жарна төлеу, құжаттамалық және ресурстық қолдау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97 100</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ЭЫДҰ-ның «Мектептердегі ресурстарды пайдаланудың тиімділігі» атты зерттеуге қатысудың кезеңін өткізу бойынша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саясаттың қалыптасу процесін жетілдіру, ресурстарды мектеп қызметінде пайдаланудың тиімді жүйесін құру, сондай-ақ білім көрсеткіштерін жақсарту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r>
      <w:tr>
        <w:trPr>
          <w:trHeight w:val="18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техникалық және кәсіптік білім беру бойынша халықаралық зерттеуге қатысудың кезеңін өткізу бойынша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техникалық және кәсіптік білім беру бойынша халықаралық шолуын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r>
      <w:tr>
        <w:trPr>
          <w:trHeight w:val="3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оларға қызмет көрсету және білім беру гранттары бойынша ауылдық квота шеңберінде білім алған Қазақстан Республикасы жоғары оқу орындары түлектерін ауылдық жерлерде жұмысқа орналастыруды қадағалауды жүзеге қамтамасыз ету қызметтері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және мемлекеттік студенттік кредиттерді қайтару, оларға қызмет көрсетуді ұсыну,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ұйымдарда жұмысқа орналастыруды, жас мамандардың қарызды еңбекпен өтеу бойынша міндеттерін орындауын қадағалаумен қамтамасыз ету қызметтері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133 094 </w:t>
            </w:r>
          </w:p>
        </w:tc>
      </w:tr>
      <w:tr>
        <w:trPr>
          <w:trHeight w:val="18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кешенінің қалыптасуы тұрғысынан ежелгі түріктердің монументалды және декоративті қолданбалы өнерін зерделеу; Түркі халықтары мен мемлекеттерінің тарихи-мәдени мұрасы және ықпалдасу процестері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6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әдіснамасын жетілдіру жөнінде ғылыми-талдамалық жұмыстар жүргізу. Ұлттық ғылым кеңесі мүшелеріне сыйақы төлеу, олардың іссапарлық шығыстарын өтеу, орындалған ғылыми жұмыстардың мониторингі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1 473 352</w:t>
            </w:r>
          </w:p>
        </w:tc>
      </w:tr>
      <w:tr>
        <w:trPr>
          <w:trHeight w:val="43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73 425</w:t>
            </w:r>
          </w:p>
        </w:tc>
      </w:tr>
      <w:tr>
        <w:trPr>
          <w:trHeight w:val="20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балықты өсірудің аквамәдени технологиясын әзірлеу және құрылғыларды дайындау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1 335 000</w:t>
            </w:r>
          </w:p>
        </w:tc>
      </w:tr>
      <w:tr>
        <w:trPr>
          <w:trHeight w:val="25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29 761</w:t>
            </w:r>
          </w:p>
        </w:tc>
      </w:tr>
      <w:tr>
        <w:trPr>
          <w:trHeight w:val="20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биомедициналық индустрия негіздерін құру үшін трансляциялық және персоналдандырылған медицинаны дамыту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репликондардың құрамында модельді және өзекті адам белоктарының интеграцияланған гендерімен вирусты векторларды жасау. Mycobacterium tuberculosis in vitro белоктарының репарациялық белсенділігін зерделеу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90 014</w:t>
            </w:r>
          </w:p>
        </w:tc>
      </w:tr>
      <w:tr>
        <w:trPr>
          <w:trHeight w:val="15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НУ-Беркли заттардың, перспективалық материалдар мен энергия көздерінің күрделі жағдайларын зерттеудің стратегиялық бағдарламасы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импульсті жоғары энергетикалық магнетрондық эксперименталдық қондырғы арқылы жұқа наноқұрылымдық пленкаларды өсіру және бейнелеу саласында зерттеулер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p>
        </w:tc>
      </w:tr>
      <w:tr>
        <w:trPr>
          <w:trHeight w:val="28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r>
              <w:br/>
            </w:r>
            <w:r>
              <w:rPr>
                <w:rFonts w:ascii="Times New Roman"/>
                <w:b w:val="false"/>
                <w:i w:val="false"/>
                <w:color w:val="000000"/>
                <w:sz w:val="20"/>
              </w:rPr>
              <w:t>
</w:t>
            </w:r>
            <w:r>
              <w:rPr>
                <w:rFonts w:ascii="Times New Roman"/>
                <w:b w:val="false"/>
                <w:i w:val="false"/>
                <w:color w:val="000000"/>
                <w:sz w:val="20"/>
              </w:rPr>
              <w:t>1. Ішек микробиомасы және оның Қазақстанда денсаулыққа және қартаюға әсері.</w:t>
            </w:r>
            <w:r>
              <w:br/>
            </w:r>
            <w:r>
              <w:rPr>
                <w:rFonts w:ascii="Times New Roman"/>
                <w:b w:val="false"/>
                <w:i w:val="false"/>
                <w:color w:val="000000"/>
                <w:sz w:val="20"/>
              </w:rPr>
              <w:t>
</w:t>
            </w:r>
            <w:r>
              <w:rPr>
                <w:rFonts w:ascii="Times New Roman"/>
                <w:b w:val="false"/>
                <w:i w:val="false"/>
                <w:color w:val="000000"/>
                <w:sz w:val="20"/>
              </w:rPr>
              <w:t>2. Толық геномды секвенирлеудің негізінде қазақтардың генетикалық сипаттамасы.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Ішек микробиомасын қазақстандық популяцияда әртүрлі жас топтарында зерттеу, ішек микробиомасы компоненттерінің және денсаулықпен және қартаюмен байланысының ерекшеліктерін анықтау.</w:t>
            </w:r>
            <w:r>
              <w:br/>
            </w:r>
            <w:r>
              <w:rPr>
                <w:rFonts w:ascii="Times New Roman"/>
                <w:b w:val="false"/>
                <w:i w:val="false"/>
                <w:color w:val="000000"/>
                <w:sz w:val="20"/>
              </w:rPr>
              <w:t>
</w:t>
            </w:r>
            <w:r>
              <w:rPr>
                <w:rFonts w:ascii="Times New Roman"/>
                <w:b w:val="false"/>
                <w:i w:val="false"/>
                <w:color w:val="000000"/>
                <w:sz w:val="20"/>
              </w:rPr>
              <w:t>2. Толық геномды секвенирлеудің негізінде қазақтардың генетикалық сипаттамасы. Барлық геномды ДНК-ның нуклеотидті реттілігін анықтау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6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мамандарды даярлау, қайта даярлау және біліктілігін арттыру өңіраралық кәсіби орталығының (колледж) қызметін қамтамасыз ету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мамандарды даярлау, қайта даярлау және біліктілігін арттыру өңіраралық кәсіби орталығында (колледж) оқу-өндірістік үдерісті ұйымдастыру қызметтерін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249 101</w:t>
            </w:r>
          </w:p>
        </w:tc>
      </w:tr>
      <w:tr>
        <w:trPr>
          <w:trHeight w:val="25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Foundation бағдарламасы бойынша оқуды енгізу және ұйымдастыру қызметтері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мамандарды даярлау, қайта даярлау және біліктілігін арттыру өңіраралық кәсіби орталығында (колледж) Foundation бағдарламасы бойынша студенттерді оқыту және енгізілетін эксперименталдық білім беру бағдарламалары бойынша қазақстандық оқытушыларды оқытуға даярлау қызметтері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1 164 074</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қызметтері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«Кәсіпқор» холдингінің білім беру ұйымдарына арналған білім беру бағдарламаларын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400 164</w:t>
            </w:r>
          </w:p>
        </w:tc>
      </w:tr>
      <w:tr>
        <w:trPr>
          <w:trHeight w:val="2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9 323 443</w:t>
            </w:r>
          </w:p>
        </w:tc>
      </w:tr>
      <w:tr>
        <w:trPr>
          <w:trHeight w:val="15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r>
      <w:tr>
        <w:trPr>
          <w:trHeight w:val="6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қаржыландыруды енгізуді сүйемелдеу және мониторингін жүргізу бойынша қызметтерді атқару шеңберінде Оператор:</w:t>
            </w:r>
            <w:r>
              <w:br/>
            </w:r>
            <w:r>
              <w:rPr>
                <w:rFonts w:ascii="Times New Roman"/>
                <w:b w:val="false"/>
                <w:i w:val="false"/>
                <w:color w:val="000000"/>
                <w:sz w:val="20"/>
              </w:rPr>
              <w:t>
</w:t>
            </w:r>
            <w:r>
              <w:rPr>
                <w:rFonts w:ascii="Times New Roman"/>
                <w:b w:val="false"/>
                <w:i w:val="false"/>
                <w:color w:val="000000"/>
                <w:sz w:val="20"/>
              </w:rPr>
              <w:t>- республика мектептерінде жан басына шаққандағы қаржыландыруды енгізу мәселелері бойынша Қазақстан Республикасының нормативтік құқықтық актілеріне толықтырулар енгізу жобаларын әзірлеуді;</w:t>
            </w:r>
            <w:r>
              <w:br/>
            </w:r>
            <w:r>
              <w:rPr>
                <w:rFonts w:ascii="Times New Roman"/>
                <w:b w:val="false"/>
                <w:i w:val="false"/>
                <w:color w:val="000000"/>
                <w:sz w:val="20"/>
              </w:rPr>
              <w:t>
</w:t>
            </w:r>
            <w:r>
              <w:rPr>
                <w:rFonts w:ascii="Times New Roman"/>
                <w:b w:val="false"/>
                <w:i w:val="false"/>
                <w:color w:val="000000"/>
                <w:sz w:val="20"/>
              </w:rPr>
              <w:t>- жан басына шаққандағы қаржыландыруға көшу мәселелері бойынша мектеп қызметкерлеріне консультацияларды ұйымдастыру және өткізу;</w:t>
            </w:r>
            <w:r>
              <w:br/>
            </w:r>
            <w:r>
              <w:rPr>
                <w:rFonts w:ascii="Times New Roman"/>
                <w:b w:val="false"/>
                <w:i w:val="false"/>
                <w:color w:val="000000"/>
                <w:sz w:val="20"/>
              </w:rPr>
              <w:t>
</w:t>
            </w:r>
            <w:r>
              <w:rPr>
                <w:rFonts w:ascii="Times New Roman"/>
                <w:b w:val="false"/>
                <w:i w:val="false"/>
                <w:color w:val="000000"/>
                <w:sz w:val="20"/>
              </w:rPr>
              <w:t>- деректерді жинау және мектептердің оқушылар контингентіне мониторинг жүргізу;</w:t>
            </w:r>
            <w:r>
              <w:br/>
            </w:r>
            <w:r>
              <w:rPr>
                <w:rFonts w:ascii="Times New Roman"/>
                <w:b w:val="false"/>
                <w:i w:val="false"/>
                <w:color w:val="000000"/>
                <w:sz w:val="20"/>
              </w:rPr>
              <w:t>
</w:t>
            </w:r>
            <w:r>
              <w:rPr>
                <w:rFonts w:ascii="Times New Roman"/>
                <w:b w:val="false"/>
                <w:i w:val="false"/>
                <w:color w:val="000000"/>
                <w:sz w:val="20"/>
              </w:rPr>
              <w:t>- мектептер арасында оқушылардың ауысуын мониторингілеу және қаржыландыру қаражатын қайта қарастыру;</w:t>
            </w:r>
            <w:r>
              <w:br/>
            </w:r>
            <w:r>
              <w:rPr>
                <w:rFonts w:ascii="Times New Roman"/>
                <w:b w:val="false"/>
                <w:i w:val="false"/>
                <w:color w:val="000000"/>
                <w:sz w:val="20"/>
              </w:rPr>
              <w:t>
</w:t>
            </w:r>
            <w:r>
              <w:rPr>
                <w:rFonts w:ascii="Times New Roman"/>
                <w:b w:val="false"/>
                <w:i w:val="false"/>
                <w:color w:val="000000"/>
                <w:sz w:val="20"/>
              </w:rPr>
              <w:t>- сынамалау барысында мектептерде туындайтын проблемаларды талқылау және тиісті ұсыныстарды енгізу;</w:t>
            </w:r>
            <w:r>
              <w:br/>
            </w:r>
            <w:r>
              <w:rPr>
                <w:rFonts w:ascii="Times New Roman"/>
                <w:b w:val="false"/>
                <w:i w:val="false"/>
                <w:color w:val="000000"/>
                <w:sz w:val="20"/>
              </w:rPr>
              <w:t>
</w:t>
            </w:r>
            <w:r>
              <w:rPr>
                <w:rFonts w:ascii="Times New Roman"/>
                <w:b w:val="false"/>
                <w:i w:val="false"/>
                <w:color w:val="000000"/>
                <w:sz w:val="20"/>
              </w:rPr>
              <w:t>- мектептердің ынталандыру қорлары қаражатын қолдану және қамқоршылар/қадағалау кеңестері қызметін мониторингілеу;</w:t>
            </w:r>
            <w:r>
              <w:br/>
            </w:r>
            <w:r>
              <w:rPr>
                <w:rFonts w:ascii="Times New Roman"/>
                <w:b w:val="false"/>
                <w:i w:val="false"/>
                <w:color w:val="000000"/>
                <w:sz w:val="20"/>
              </w:rPr>
              <w:t>
</w:t>
            </w:r>
            <w:r>
              <w:rPr>
                <w:rFonts w:ascii="Times New Roman"/>
                <w:b w:val="false"/>
                <w:i w:val="false"/>
                <w:color w:val="000000"/>
                <w:sz w:val="20"/>
              </w:rPr>
              <w:t>- мектептердің бюджеттерін әзірлеуін және орындалуын, оларға енгізілетін өзгерістерді жан басына қаржыландырудың қағидаттарына, әдістемеге және қағидаларға сәйкестігін мониторингілеу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13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2 204 803</w:t>
            </w:r>
          </w:p>
        </w:tc>
      </w:tr>
      <w:tr>
        <w:trPr>
          <w:trHeight w:val="13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16 736</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лизингі мен жеткізуді ұйымдастыру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лизинг шарты бойынша әрі қарай беру мақсатында медициналық техниканы сатып алуды және жеткізуді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372 850</w:t>
            </w:r>
          </w:p>
        </w:tc>
      </w:tr>
      <w:tr>
        <w:trPr>
          <w:trHeight w:val="30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түріндегі медициналық көмекпен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 102 «Санитарлық авиация түрінде медициналық көмек көрсету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1 768 661</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«Қатты тұрмыстық қалдықтар бойынша инвестициялық негіздемелер әзірлеу»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149 990</w:t>
            </w:r>
          </w:p>
        </w:tc>
      </w:tr>
      <w:tr>
        <w:trPr>
          <w:trHeight w:val="28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мерекелерге арналған іс-шараларды және салтанатты концерттерді өткізу; Қазақстан халқы Ассамблеясына арналған салтанатты концертті өткізу; Елбасының шетел делегацияларымен ресми кездесулер шеңберінде концерттік іс-шараларды өткізу; Қазақстанда және шетелдерде мәдениет күндерін өткізу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Әлеуметтік маңызы бар және мәдени іс-шаралар өткізу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571 237</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Bnews.kz интернет – порталы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әлеуметтік-экономикалық және қоғамдық-саяси өмірін жария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345 380</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Baq.kz интернет – порталы арқылы мемлекеттік ақпараттық саясатты жүргізу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БАҚ-ты Интернетте кеңінен таныту, мемлекеттік тілді дамыту, контентті ұлғайту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92 159</w:t>
            </w:r>
          </w:p>
        </w:tc>
      </w:tr>
      <w:tr>
        <w:trPr>
          <w:trHeight w:val="14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 сайтын сүйемелдеу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жұмысы туралы халықты ақпараттандыру деңгейін көтеру үшін ҚР Премьер-Министр жұмыстарын Интернетте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122 131</w:t>
            </w:r>
          </w:p>
        </w:tc>
      </w:tr>
      <w:tr>
        <w:trPr>
          <w:trHeight w:val="18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 Интернетке көшіру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Интернет – БАҚ-ты дамыту, Мемлекеттің оң имиджін жоғарылату мақсатында Орталық Азия және халықаралық ақпараттық кеңістігінде қазақстандық БАҚ-тың қатысуын күшейту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порталдар арқылы жағымды ақпараттық орта қалыптастыруға мемлекеттің Интернетке кіру деңгейін жоғарылату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мультимедиалық контентін жинақтау, Қазақстандық интернет телевизиясын және радионы қалыптастыру, портал қатысушыларына мультимедиалық хостинг қызметін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15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El.kz әлеуметтік желі арқылы мемлекеттік тілді Интернетте дамыту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тілдес және бүкіл әлем жастар үшін Интернет ресурстарды дамыту, жастардың қоғамдық пікірлерін басқару, біліктілік, мәдени деңгейін, патриоттықты жоғарылату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276 623</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Контенттік сүйемелдеуді талдау және мемлекеттік органдардың ресми Интернет ресурстарын жоғарылату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туралы ақпараттарға қол жетімділіктің ағымдағы деңгейінің сандық және сапалық мінездемелерін анықтау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47 188</w:t>
            </w:r>
          </w:p>
        </w:tc>
      </w:tr>
      <w:tr>
        <w:trPr>
          <w:trHeight w:val="23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Казнетті статистикалық талдау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бағыттардың дамыту бағыттарын, ынталандыру нүктелері мен аудиторияны бағалау және олардың қажеттілігін анықтау үшін қазіргі кездегі Казнеттің дамуын зерттеу, жақын арадағы жылдарда Қазақстандық интернет сегментін дамытуын жоспарлау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33 853</w:t>
            </w:r>
          </w:p>
        </w:tc>
      </w:tr>
      <w:tr>
        <w:trPr>
          <w:trHeight w:val="11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 ресурстарына ақпараттық бақылау жүргізу, интернеттің Казнет пайдаланушыларына әсерін бағалауды ұсыну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92 712</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порталды контенттік сүйемелдеу және контенттік аударма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Казнеттегі пайдаланушылардың санын көбейту, Қазақстанда кітап базасын құру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146 451</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 (жалғасы бар фильмдерді шығару)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Айманов атындағы Қазақфильм»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2 632 391</w:t>
            </w:r>
          </w:p>
        </w:tc>
      </w:tr>
      <w:tr>
        <w:trPr>
          <w:trHeight w:val="25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фильмдерді басқа тілдерге аудару, сценарий қорын қалыптастыру, үздіксіз кинотехнологиялық процесті қамтамасыз ету, ұлттық фильмдерді сақтау, ұлттық фильмдерді тарату және тираждау бойынша қызметтер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ұлттық фильмдерді түпнұсқа тілінен мемлекеттік тілге аудару, мемлекеттік фильм қорын құру және сақтау, фильмдердің прокатын ұйымдастыру, фильмдерді тарату және тираждау барысында фильм меншігінің құқығын сақтауды және фильм иесінің басқа да құқықтарын ұстануды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Айманов атындағы Қазақфильм»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317 890</w:t>
            </w:r>
          </w:p>
        </w:tc>
      </w:tr>
      <w:tr>
        <w:trPr>
          <w:trHeight w:val="13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«Білім», «24KZ» телеарналары арқылы мемлекеттік ақпараттық саясатты жүргізу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12 103 072</w:t>
            </w:r>
          </w:p>
        </w:tc>
      </w:tr>
      <w:tr>
        <w:trPr>
          <w:trHeight w:val="23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«Мәдениет», «Олимп», «Первый канал Евразия», облыстық телеарналары, «Қазақ радиосы», «Шалқар» радиосы, «Астана» радиосы, «Классика» радиосы арқылы мемлекеттік ақпараттық саясатты жүргізу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15 870 866</w:t>
            </w:r>
          </w:p>
        </w:tc>
      </w:tr>
      <w:tr>
        <w:trPr>
          <w:trHeight w:val="18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«Мир» Мемлекетаралық телерадиокомпаниясының Ұлттық филиалы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290 009</w:t>
            </w:r>
          </w:p>
        </w:tc>
      </w:tr>
      <w:tr>
        <w:trPr>
          <w:trHeight w:val="58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 радиоарналарды тарату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спутниктік телерадио желісі арқылы теле-, радио арналарды тарату үшін спутниктік ресурстарды жалға беру бойынша қызмет көрсету, спутниктік ресурстарды жалға беру және мемлекеттік және мемлекеттік емес теле-, радио арналарды тегін спутникті желідегі телерадиотарату пакеті құрамында тарату бойынша қызмет көрсету, теле-, радио арналарды цифрлы эфирлік желіде тарату бойынша қызмет көрсету және цифрлы эфирлік таратуды енгізу бойынша ағымдағы шығындарды төлеу. Теле-, радио арналарды цифрлы желіде және ұқсас желіде эфирлік тарату үшін «Kazsat-2» спутнигінде спутниктік ресурстарды резервтеу.</w:t>
            </w:r>
            <w:r>
              <w:br/>
            </w:r>
            <w:r>
              <w:rPr>
                <w:rFonts w:ascii="Times New Roman"/>
                <w:b w:val="false"/>
                <w:i w:val="false"/>
                <w:color w:val="000000"/>
                <w:sz w:val="20"/>
              </w:rPr>
              <w:t>
</w:t>
            </w:r>
            <w:r>
              <w:rPr>
                <w:rFonts w:ascii="Times New Roman"/>
                <w:b w:val="false"/>
                <w:i w:val="false"/>
                <w:color w:val="000000"/>
                <w:sz w:val="20"/>
              </w:rPr>
              <w:t>HD форматында теле-, радио арналарды тарату үшін спутниктік ресурстарды жалға беру бойынша қызмет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2 879 894</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5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және «Мысль», «Ақиқат», «Үркер» журналдары арқылы мемлекеттік ақпараттық саясатты жүргізу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4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бұзушылықтарға зерттеулер жүргізу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атқарылуына сыртқы бақылауды тиімді жүзеге асыру мақсатында, сондай-ақ 004 «Қаржылық бұзушылықтарды зерттеу» республикалық бюджеттік бағдарлама бойынша бюджеттік қаражаттарды нысаналыға сай емес, негізсіз және тиімсіз пайдалануды анықтау және алдын алу бойынша пәрменді шаралар қабылдау үшін жыл сайын қаржылық бұзушылықтардың алдын алу бойынша зерттеулік жұмыстарды жүргізуге қаражаттар қарастырылады.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168 224 </w:t>
            </w:r>
          </w:p>
        </w:tc>
      </w:tr>
      <w:tr>
        <w:trPr>
          <w:trHeight w:val="25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 бойынша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 есептеуіш орталығы» республикалық мемлекеттік кәсіпорны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