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53bc" w14:textId="9ef5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өнімнің номенклатурасын (тізімін) бекіту туралы" Қазақстан Республикасы Үкіметінің 2008 жылғы 5 ақпандағы № 104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маусымдағы № 618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 57-құжат)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экспорттық бақылауға жататын өнімнің </w:t>
      </w:r>
      <w:r>
        <w:rPr>
          <w:rFonts w:ascii="Times New Roman"/>
          <w:b w:val="false"/>
          <w:i w:val="false"/>
          <w:color w:val="000000"/>
          <w:sz w:val="28"/>
        </w:rPr>
        <w:t>номенклатурасында</w:t>
      </w:r>
      <w:r>
        <w:rPr>
          <w:rFonts w:ascii="Times New Roman"/>
          <w:b w:val="false"/>
          <w:i w:val="false"/>
          <w:color w:val="000000"/>
          <w:sz w:val="28"/>
        </w:rPr>
        <w:t xml:space="preserve"> (тізімінде):</w:t>
      </w:r>
    </w:p>
    <w:bookmarkEnd w:id="2"/>
    <w:bookmarkStart w:name="z4" w:id="3"/>
    <w:p>
      <w:pPr>
        <w:spacing w:after="0"/>
        <w:ind w:left="0"/>
        <w:jc w:val="both"/>
      </w:pPr>
      <w:r>
        <w:rPr>
          <w:rFonts w:ascii="Times New Roman"/>
          <w:b w:val="false"/>
          <w:i w:val="false"/>
          <w:color w:val="000000"/>
          <w:sz w:val="28"/>
        </w:rPr>
        <w:t xml:space="preserve">
      "Екі ұдай қолданылатын (мақсаттағы) тауарлар мен технологиялар"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1-санат "Материалдар, химикаттар, "микроорганизмдер" мен уыттар деген </w:t>
      </w:r>
      <w:r>
        <w:rPr>
          <w:rFonts w:ascii="Times New Roman"/>
          <w:b w:val="false"/>
          <w:i w:val="false"/>
          <w:color w:val="000000"/>
          <w:sz w:val="28"/>
        </w:rPr>
        <w:t>кіші 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1А301-бөлікпен толықтырылсын:</w:t>
      </w:r>
    </w:p>
    <w:bookmarkEnd w:id="5"/>
    <w:bookmarkStart w:name="z7" w:id="6"/>
    <w:p>
      <w:pPr>
        <w:spacing w:after="0"/>
        <w:ind w:left="0"/>
        <w:jc w:val="both"/>
      </w:pPr>
      <w:r>
        <w:rPr>
          <w:rFonts w:ascii="Times New Roman"/>
          <w:b w:val="false"/>
          <w:i w:val="false"/>
          <w:color w:val="000000"/>
          <w:sz w:val="28"/>
        </w:rPr>
        <w:t>
      "1А301. Уыттарды немесе патогенді микроағзаларды кептіруді қамтамасыз ететін тозаңдату құрғатқышына арналған және мынадай сипаттамалары бар құрал-жабдық:</w:t>
      </w:r>
    </w:p>
    <w:bookmarkEnd w:id="6"/>
    <w:bookmarkStart w:name="z8" w:id="7"/>
    <w:p>
      <w:pPr>
        <w:spacing w:after="0"/>
        <w:ind w:left="0"/>
        <w:jc w:val="both"/>
      </w:pPr>
      <w:r>
        <w:rPr>
          <w:rFonts w:ascii="Times New Roman"/>
          <w:b w:val="false"/>
          <w:i w:val="false"/>
          <w:color w:val="000000"/>
          <w:sz w:val="28"/>
        </w:rPr>
        <w:t>
      1) буланған ылғалдылық бойынша өнімділігі 0,4 кг/сағ 400 кг/сағ дейін;</w:t>
      </w:r>
    </w:p>
    <w:bookmarkEnd w:id="7"/>
    <w:bookmarkStart w:name="z9" w:id="8"/>
    <w:p>
      <w:pPr>
        <w:spacing w:after="0"/>
        <w:ind w:left="0"/>
        <w:jc w:val="both"/>
      </w:pPr>
      <w:r>
        <w:rPr>
          <w:rFonts w:ascii="Times New Roman"/>
          <w:b w:val="false"/>
          <w:i w:val="false"/>
          <w:color w:val="000000"/>
          <w:sz w:val="28"/>
        </w:rPr>
        <w:t>
      2) орташа типтік өлшемі 10 мкм және штаттық жарақтандырудан кем емес өнімнің бөлшектерін өндіруге немесе тозаңдатқыш саптамасы бар құрғатқыштың ең аз түрлендіру кезінде бөлшектердің қажетті өлшемін өндіруге мүмкіндік беретін қабілеті;</w:t>
      </w:r>
    </w:p>
    <w:bookmarkEnd w:id="8"/>
    <w:bookmarkStart w:name="z10" w:id="9"/>
    <w:p>
      <w:pPr>
        <w:spacing w:after="0"/>
        <w:ind w:left="0"/>
        <w:jc w:val="both"/>
      </w:pPr>
      <w:r>
        <w:rPr>
          <w:rFonts w:ascii="Times New Roman"/>
          <w:b w:val="false"/>
          <w:i w:val="false"/>
          <w:color w:val="000000"/>
          <w:sz w:val="28"/>
        </w:rPr>
        <w:t>
      3) алдын ала бөлшектемей зарарсыздандыру немесе дезинфекциялау мүмкіндігі.";</w:t>
      </w:r>
    </w:p>
    <w:bookmarkEnd w:id="9"/>
    <w:bookmarkStart w:name="z11" w:id="10"/>
    <w:p>
      <w:pPr>
        <w:spacing w:after="0"/>
        <w:ind w:left="0"/>
        <w:jc w:val="both"/>
      </w:pPr>
      <w:r>
        <w:rPr>
          <w:rFonts w:ascii="Times New Roman"/>
          <w:b w:val="false"/>
          <w:i w:val="false"/>
          <w:color w:val="000000"/>
          <w:sz w:val="28"/>
        </w:rPr>
        <w:t xml:space="preserve">
      1С350 "Мыналар секілді токсинді химиялық заттарды жасау үшін пайдалануы мүмкін" деген </w:t>
      </w:r>
      <w:r>
        <w:rPr>
          <w:rFonts w:ascii="Times New Roman"/>
          <w:b w:val="false"/>
          <w:i w:val="false"/>
          <w:color w:val="000000"/>
          <w:sz w:val="28"/>
        </w:rPr>
        <w:t>бөлік</w:t>
      </w:r>
      <w:r>
        <w:rPr>
          <w:rFonts w:ascii="Times New Roman"/>
          <w:b w:val="false"/>
          <w:i w:val="false"/>
          <w:color w:val="000000"/>
          <w:sz w:val="28"/>
        </w:rPr>
        <w:t xml:space="preserve"> мынадай мазмұндағы 60, 61, 62, 63-тармақтармен толықтырылсын:</w:t>
      </w:r>
    </w:p>
    <w:bookmarkEnd w:id="10"/>
    <w:bookmarkStart w:name="z12" w:id="11"/>
    <w:p>
      <w:pPr>
        <w:spacing w:after="0"/>
        <w:ind w:left="0"/>
        <w:jc w:val="both"/>
      </w:pPr>
      <w:r>
        <w:rPr>
          <w:rFonts w:ascii="Times New Roman"/>
          <w:b w:val="false"/>
          <w:i w:val="false"/>
          <w:color w:val="000000"/>
          <w:sz w:val="28"/>
        </w:rPr>
        <w:t>
      "60. Метилфосфон қышқылы (993-13-5);</w:t>
      </w:r>
    </w:p>
    <w:bookmarkEnd w:id="11"/>
    <w:bookmarkStart w:name="z13" w:id="12"/>
    <w:p>
      <w:pPr>
        <w:spacing w:after="0"/>
        <w:ind w:left="0"/>
        <w:jc w:val="both"/>
      </w:pPr>
      <w:r>
        <w:rPr>
          <w:rFonts w:ascii="Times New Roman"/>
          <w:b w:val="false"/>
          <w:i w:val="false"/>
          <w:color w:val="000000"/>
          <w:sz w:val="28"/>
        </w:rPr>
        <w:t>
      61. Диэтил метилфосфаты (683-08-9);</w:t>
      </w:r>
    </w:p>
    <w:bookmarkEnd w:id="12"/>
    <w:bookmarkStart w:name="z14" w:id="13"/>
    <w:p>
      <w:pPr>
        <w:spacing w:after="0"/>
        <w:ind w:left="0"/>
        <w:jc w:val="both"/>
      </w:pPr>
      <w:r>
        <w:rPr>
          <w:rFonts w:ascii="Times New Roman"/>
          <w:b w:val="false"/>
          <w:i w:val="false"/>
          <w:color w:val="000000"/>
          <w:sz w:val="28"/>
        </w:rPr>
        <w:t>
      62. N,N-диметиламинофосфорил дихлориды (677-43-0);</w:t>
      </w:r>
    </w:p>
    <w:bookmarkEnd w:id="13"/>
    <w:bookmarkStart w:name="z15" w:id="14"/>
    <w:p>
      <w:pPr>
        <w:spacing w:after="0"/>
        <w:ind w:left="0"/>
        <w:jc w:val="both"/>
      </w:pPr>
      <w:r>
        <w:rPr>
          <w:rFonts w:ascii="Times New Roman"/>
          <w:b w:val="false"/>
          <w:i w:val="false"/>
          <w:color w:val="000000"/>
          <w:sz w:val="28"/>
        </w:rPr>
        <w:t>
      63. Триизопропил фосфиты (116-17-6).";</w:t>
      </w:r>
    </w:p>
    <w:bookmarkEnd w:id="14"/>
    <w:bookmarkStart w:name="z16" w:id="15"/>
    <w:p>
      <w:pPr>
        <w:spacing w:after="0"/>
        <w:ind w:left="0"/>
        <w:jc w:val="both"/>
      </w:pPr>
      <w:r>
        <w:rPr>
          <w:rFonts w:ascii="Times New Roman"/>
          <w:b w:val="false"/>
          <w:i w:val="false"/>
          <w:color w:val="000000"/>
          <w:sz w:val="28"/>
        </w:rPr>
        <w:t>
      мынадай мазмұндағы техникалық ескертпемен толықтырылсын:</w:t>
      </w:r>
    </w:p>
    <w:bookmarkEnd w:id="15"/>
    <w:bookmarkStart w:name="z17" w:id="16"/>
    <w:p>
      <w:pPr>
        <w:spacing w:after="0"/>
        <w:ind w:left="0"/>
        <w:jc w:val="both"/>
      </w:pPr>
      <w:r>
        <w:rPr>
          <w:rFonts w:ascii="Times New Roman"/>
          <w:b w:val="false"/>
          <w:i w:val="false"/>
          <w:color w:val="000000"/>
          <w:sz w:val="28"/>
        </w:rPr>
        <w:t>
      "Техникалық ескертпе:</w:t>
      </w:r>
    </w:p>
    <w:bookmarkEnd w:id="16"/>
    <w:bookmarkStart w:name="z18" w:id="17"/>
    <w:p>
      <w:pPr>
        <w:spacing w:after="0"/>
        <w:ind w:left="0"/>
        <w:jc w:val="both"/>
      </w:pPr>
      <w:r>
        <w:rPr>
          <w:rFonts w:ascii="Times New Roman"/>
          <w:b w:val="false"/>
          <w:i w:val="false"/>
          <w:color w:val="000000"/>
          <w:sz w:val="28"/>
        </w:rPr>
        <w:t xml:space="preserve">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(егер пайдалануға келетін болса) </w:t>
      </w:r>
      <w:r>
        <w:rPr>
          <w:rFonts w:ascii="Times New Roman"/>
          <w:b w:val="false"/>
          <w:i w:val="false"/>
          <w:color w:val="000000"/>
          <w:sz w:val="28"/>
        </w:rPr>
        <w:t>Конвенция</w:t>
      </w:r>
      <w:r>
        <w:rPr>
          <w:rFonts w:ascii="Times New Roman"/>
          <w:b w:val="false"/>
          <w:i w:val="false"/>
          <w:color w:val="000000"/>
          <w:sz w:val="28"/>
        </w:rPr>
        <w:t xml:space="preserve"> заттарының тізімі бойынша аталған. Сол құрылымдылық формуланың химиялық заттары (мысалы, гидраттар) CAS атауына немесе нөміріне қарамастан бақыланады. CAS нөмірлері оны ерекше химиялық зат немесе химиялық заттардың қоспасы ерекшеліктеріне қарамастан бақыланатынын сәйкестендіру үшін келтіріледі. Алайда CAS нөмірлері барлық жағдайларда бірегей сәйкестендіргіштер ретінде пайдаланылмайды, себебі аталған химикаттың кейбір нысандарында CAS нөмірлері әртүрлі және құрамында аталған химикаттар бар қоспалардың да CAS нөмірлері әртүрлі болуы мүмкін.";</w:t>
      </w:r>
    </w:p>
    <w:bookmarkEnd w:id="17"/>
    <w:bookmarkStart w:name="z19" w:id="18"/>
    <w:p>
      <w:pPr>
        <w:spacing w:after="0"/>
        <w:ind w:left="0"/>
        <w:jc w:val="both"/>
      </w:pPr>
      <w:r>
        <w:rPr>
          <w:rFonts w:ascii="Times New Roman"/>
          <w:b w:val="false"/>
          <w:i w:val="false"/>
          <w:color w:val="000000"/>
          <w:sz w:val="28"/>
        </w:rPr>
        <w:t xml:space="preserve">
      1С351 "Мыналар секілді адам және жануарлар үшін қауіпті патогендер және токсиндер:" деген </w:t>
      </w:r>
      <w:r>
        <w:rPr>
          <w:rFonts w:ascii="Times New Roman"/>
          <w:b w:val="false"/>
          <w:i w:val="false"/>
          <w:color w:val="000000"/>
          <w:sz w:val="28"/>
        </w:rPr>
        <w:t>бөлікте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"Мыналар секілді осындай вирустармен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 деген а абзацының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19"/>
    <w:bookmarkStart w:name="z21" w:id="20"/>
    <w:p>
      <w:pPr>
        <w:spacing w:after="0"/>
        <w:ind w:left="0"/>
        <w:jc w:val="both"/>
      </w:pPr>
      <w:r>
        <w:rPr>
          <w:rFonts w:ascii="Times New Roman"/>
          <w:b w:val="false"/>
          <w:i w:val="false"/>
          <w:color w:val="000000"/>
          <w:sz w:val="28"/>
        </w:rPr>
        <w:t>
      "31. Өкпенің және бүйректің геморрогиялық безгегін тудыратын Сеул, Добрава, Пуумала, Син Номбренің, Андес, Чапаре, Чокло, Лухо, Қара Мүйіс (Seou virus, Dobrava virus, Puumala virus, Sin Nombre virus, Andes virus, Chapare virus, Choclo virus, Lujo virus, Laguna Negravirus) вирустары;";</w:t>
      </w:r>
    </w:p>
    <w:bookmarkEnd w:id="20"/>
    <w:bookmarkStart w:name="z22" w:id="21"/>
    <w:p>
      <w:pPr>
        <w:spacing w:after="0"/>
        <w:ind w:left="0"/>
        <w:jc w:val="both"/>
      </w:pPr>
      <w:r>
        <w:rPr>
          <w:rFonts w:ascii="Times New Roman"/>
          <w:b w:val="false"/>
          <w:i w:val="false"/>
          <w:color w:val="000000"/>
          <w:sz w:val="28"/>
        </w:rPr>
        <w:t xml:space="preserve">
      "Мыналар секілді осы бактериялармен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бактериялар:" деген </w:t>
      </w:r>
      <w:r>
        <w:rPr>
          <w:rFonts w:ascii="Times New Roman"/>
          <w:b w:val="false"/>
          <w:i w:val="false"/>
          <w:color w:val="000000"/>
          <w:sz w:val="28"/>
        </w:rPr>
        <w:t>с абзацында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22"/>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токсиндер өндіріледі;";</w:t>
      </w:r>
    </w:p>
    <w:bookmarkEnd w:id="22"/>
    <w:bookmarkStart w:name="z25" w:id="23"/>
    <w:p>
      <w:pPr>
        <w:spacing w:after="0"/>
        <w:ind w:left="0"/>
        <w:jc w:val="both"/>
      </w:pPr>
      <w:r>
        <w:rPr>
          <w:rFonts w:ascii="Times New Roman"/>
          <w:b w:val="false"/>
          <w:i w:val="false"/>
          <w:color w:val="000000"/>
          <w:sz w:val="28"/>
        </w:rPr>
        <w:t>
      мынадай мазмұндағы 16 және 17-тармақтармен толықтырылсын:</w:t>
      </w:r>
    </w:p>
    <w:bookmarkEnd w:id="23"/>
    <w:bookmarkStart w:name="z26" w:id="24"/>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Шига3</w:t>
      </w:r>
      <w:r>
        <w:rPr>
          <w:rFonts w:ascii="Times New Roman"/>
          <w:b w:val="false"/>
          <w:i w:val="false"/>
          <w:color w:val="000000"/>
          <w:vertAlign w:val="superscript"/>
        </w:rPr>
        <w:t>3</w:t>
      </w:r>
      <w:r>
        <w:rPr>
          <w:rFonts w:ascii="Times New Roman"/>
          <w:b w:val="false"/>
          <w:i w:val="false"/>
          <w:color w:val="000000"/>
          <w:sz w:val="28"/>
        </w:rPr>
        <w:t xml:space="preserve"> уытын түзуші басқа да серотиптер;</w:t>
      </w:r>
    </w:p>
    <w:bookmarkEnd w:id="24"/>
    <w:bookmarkStart w:name="z27" w:id="25"/>
    <w:p>
      <w:pPr>
        <w:spacing w:after="0"/>
        <w:ind w:left="0"/>
        <w:jc w:val="both"/>
      </w:pPr>
      <w:r>
        <w:rPr>
          <w:rFonts w:ascii="Times New Roman"/>
          <w:b w:val="false"/>
          <w:i w:val="false"/>
          <w:color w:val="000000"/>
          <w:sz w:val="28"/>
        </w:rPr>
        <w:t>
      17. Clostridium argentinense қоздырғышы, бұрынғы ботулизм қоздырғышының G типі (Clostridium botulinum) атымен белгілі болған, ботулиндік нейротоксин түзуші штаммдар.";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sz w:val="28"/>
        </w:rPr>
        <w:t xml:space="preserve">, </w:t>
      </w:r>
      <w:r>
        <w:rPr>
          <w:rFonts w:ascii="Times New Roman"/>
          <w:b w:val="false"/>
          <w:i w:val="false"/>
          <w:color w:val="000000"/>
          <w:sz w:val="28"/>
        </w:rPr>
        <w:t>f абзацтары</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"d. WB1, WB2, WB3, WB4 түрлерінің бактериялары;</w:t>
      </w:r>
    </w:p>
    <w:bookmarkEnd w:id="26"/>
    <w:bookmarkStart w:name="z30" w:id="27"/>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bookmarkEnd w:id="27"/>
    <w:bookmarkStart w:name="z31" w:id="28"/>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bookmarkEnd w:id="28"/>
    <w:bookmarkStart w:name="z32" w:id="29"/>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bookmarkEnd w:id="29"/>
    <w:bookmarkStart w:name="z33" w:id="30"/>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bookmarkEnd w:id="30"/>
    <w:bookmarkStart w:name="z34" w:id="31"/>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bookmarkEnd w:id="31"/>
    <w:bookmarkStart w:name="z35" w:id="32"/>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bookmarkEnd w:id="32"/>
    <w:bookmarkStart w:name="z36" w:id="33"/>
    <w:p>
      <w:pPr>
        <w:spacing w:after="0"/>
        <w:ind w:left="0"/>
        <w:jc w:val="both"/>
      </w:pPr>
      <w:r>
        <w:rPr>
          <w:rFonts w:ascii="Times New Roman"/>
          <w:b w:val="false"/>
          <w:i w:val="false"/>
          <w:color w:val="000000"/>
          <w:sz w:val="28"/>
        </w:rPr>
        <w:t>
      мынадай мазмұндағы ескертпемен толықтырылсын:</w:t>
      </w:r>
    </w:p>
    <w:bookmarkEnd w:id="33"/>
    <w:bookmarkStart w:name="z37" w:id="34"/>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толығымен немесе ішінара жасанды жолмен алынған микроағзалар жатады.</w:t>
      </w:r>
    </w:p>
    <w:bookmarkEnd w:id="34"/>
    <w:bookmarkStart w:name="z38" w:id="35"/>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bookmarkEnd w:id="35"/>
    <w:bookmarkStart w:name="z39" w:id="36"/>
    <w:p>
      <w:pPr>
        <w:spacing w:after="0"/>
        <w:ind w:left="0"/>
        <w:jc w:val="both"/>
      </w:pPr>
      <w:r>
        <w:rPr>
          <w:rFonts w:ascii="Times New Roman"/>
          <w:b w:val="false"/>
          <w:i w:val="false"/>
          <w:color w:val="000000"/>
          <w:sz w:val="28"/>
        </w:rPr>
        <w:t>
      Нуклеин қышқылдарының тізімге енгізілген кез келген микроағзалардың патогенділігімен байланысты реттілігі көрсетілген тізімдегі кез келген микроағзаға сәйкес арнайы өзіндік ретін білдіреді:</w:t>
      </w:r>
    </w:p>
    <w:bookmarkEnd w:id="36"/>
    <w:bookmarkStart w:name="z40" w:id="37"/>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bookmarkEnd w:id="37"/>
    <w:bookmarkStart w:name="z41" w:id="38"/>
    <w:p>
      <w:pPr>
        <w:spacing w:after="0"/>
        <w:ind w:left="0"/>
        <w:jc w:val="both"/>
      </w:pPr>
      <w:r>
        <w:rPr>
          <w:rFonts w:ascii="Times New Roman"/>
          <w:b w:val="false"/>
          <w:i w:val="false"/>
          <w:color w:val="000000"/>
          <w:sz w:val="28"/>
        </w:rPr>
        <w:t>
      2. Оған қатысты белгілі аталған микроағзалардың немесе кез келген басқа ағзалардың қабілетін арттыратындығы, ол қосу арқылы енгізілген немесе басқа жолмен интеграцияланған және адамдардың, жануарлардың денсаулығына немесе өсімдіктерге едәуір қауіп тудыратын.</w:t>
      </w:r>
    </w:p>
    <w:bookmarkEnd w:id="38"/>
    <w:bookmarkStart w:name="z42" w:id="39"/>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bookmarkEnd w:id="39"/>
    <w:bookmarkStart w:name="z43" w:id="40"/>
    <w:p>
      <w:pPr>
        <w:spacing w:after="0"/>
        <w:ind w:left="0"/>
        <w:jc w:val="both"/>
      </w:pPr>
      <w:r>
        <w:rPr>
          <w:rFonts w:ascii="Times New Roman"/>
          <w:b w:val="false"/>
          <w:i w:val="false"/>
          <w:color w:val="000000"/>
          <w:sz w:val="28"/>
        </w:rPr>
        <w:t xml:space="preserve">
      "1С351. с. тармағы бойынша мынадай өлшемдерде қанағаттандыратын вакциналар бақылауға алынбайды:" деген </w:t>
      </w:r>
      <w:r>
        <w:rPr>
          <w:rFonts w:ascii="Times New Roman"/>
          <w:b w:val="false"/>
          <w:i w:val="false"/>
          <w:color w:val="000000"/>
          <w:sz w:val="28"/>
        </w:rPr>
        <w:t>ескертпеде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 абзацы</w:t>
      </w:r>
      <w:r>
        <w:rPr>
          <w:rFonts w:ascii="Times New Roman"/>
          <w:b w:val="false"/>
          <w:i w:val="false"/>
          <w:color w:val="000000"/>
          <w:sz w:val="28"/>
        </w:rPr>
        <w:t xml:space="preserve"> мынадай мазмұндағы 20-тармақпен толықтырылсын:</w:t>
      </w:r>
    </w:p>
    <w:bookmarkStart w:name="z45" w:id="41"/>
    <w:p>
      <w:pPr>
        <w:spacing w:after="0"/>
        <w:ind w:left="0"/>
        <w:jc w:val="both"/>
      </w:pPr>
      <w:r>
        <w:rPr>
          <w:rFonts w:ascii="Times New Roman"/>
          <w:b w:val="false"/>
          <w:i w:val="false"/>
          <w:color w:val="000000"/>
          <w:sz w:val="28"/>
        </w:rPr>
        <w:t>
      "20. Альфа-уыты және улы естен тану уытты синдромы (бұрыннан гемолизын F стафилококк түр энтероуыт ретінде белгiлi (Staphylococcus enterotoxin F).";</w:t>
      </w:r>
    </w:p>
    <w:bookmarkEnd w:id="41"/>
    <w:bookmarkStart w:name="z46" w:id="42"/>
    <w:p>
      <w:pPr>
        <w:spacing w:after="0"/>
        <w:ind w:left="0"/>
        <w:jc w:val="both"/>
      </w:pPr>
      <w:r>
        <w:rPr>
          <w:rFonts w:ascii="Times New Roman"/>
          <w:b w:val="false"/>
          <w:i w:val="false"/>
          <w:color w:val="000000"/>
          <w:sz w:val="28"/>
        </w:rPr>
        <w:t xml:space="preserve">
      1С354 "Мыналар секілді өсімдіктерге қауіпті патогендер:" деген бөлікте </w:t>
      </w:r>
      <w:r>
        <w:rPr>
          <w:rFonts w:ascii="Times New Roman"/>
          <w:b w:val="false"/>
          <w:i w:val="false"/>
          <w:color w:val="000000"/>
          <w:sz w:val="28"/>
        </w:rPr>
        <w:t>с. абзацы</w:t>
      </w:r>
      <w:r>
        <w:rPr>
          <w:rFonts w:ascii="Times New Roman"/>
          <w:b w:val="false"/>
          <w:i w:val="false"/>
          <w:color w:val="000000"/>
          <w:sz w:val="28"/>
        </w:rPr>
        <w:t xml:space="preserve"> мынадай мазмұндағы 7, 8, 9, 10, 11-тармақтармен толықтырылсын:</w:t>
      </w:r>
    </w:p>
    <w:bookmarkEnd w:id="42"/>
    <w:bookmarkStart w:name="z47" w:id="43"/>
    <w:p>
      <w:pPr>
        <w:spacing w:after="0"/>
        <w:ind w:left="0"/>
        <w:jc w:val="both"/>
      </w:pPr>
      <w:r>
        <w:rPr>
          <w:rFonts w:ascii="Times New Roman"/>
          <w:b w:val="false"/>
          <w:i w:val="false"/>
          <w:color w:val="000000"/>
          <w:sz w:val="28"/>
        </w:rPr>
        <w:t>
      "7. Пероносклероспора филиппиненсис (Peronosclerospora philippinensis);</w:t>
      </w:r>
    </w:p>
    <w:bookmarkEnd w:id="43"/>
    <w:bookmarkStart w:name="z48" w:id="44"/>
    <w:p>
      <w:pPr>
        <w:spacing w:after="0"/>
        <w:ind w:left="0"/>
        <w:jc w:val="both"/>
      </w:pPr>
      <w:r>
        <w:rPr>
          <w:rFonts w:ascii="Times New Roman"/>
          <w:b w:val="false"/>
          <w:i w:val="false"/>
          <w:color w:val="000000"/>
          <w:sz w:val="28"/>
        </w:rPr>
        <w:t>
      8. Склерофтора райссиэ вариант зиэ (Sclerophthora rayssiae var. zeae);</w:t>
      </w:r>
    </w:p>
    <w:bookmarkEnd w:id="44"/>
    <w:bookmarkStart w:name="z49" w:id="45"/>
    <w:p>
      <w:pPr>
        <w:spacing w:after="0"/>
        <w:ind w:left="0"/>
        <w:jc w:val="both"/>
      </w:pPr>
      <w:r>
        <w:rPr>
          <w:rFonts w:ascii="Times New Roman"/>
          <w:b w:val="false"/>
          <w:i w:val="false"/>
          <w:color w:val="000000"/>
          <w:sz w:val="28"/>
        </w:rPr>
        <w:t>
      9. Синхитриум эндобиотикум (Synchytrium endobioticum);</w:t>
      </w:r>
    </w:p>
    <w:bookmarkEnd w:id="45"/>
    <w:bookmarkStart w:name="z50" w:id="46"/>
    <w:p>
      <w:pPr>
        <w:spacing w:after="0"/>
        <w:ind w:left="0"/>
        <w:jc w:val="both"/>
      </w:pPr>
      <w:r>
        <w:rPr>
          <w:rFonts w:ascii="Times New Roman"/>
          <w:b w:val="false"/>
          <w:i w:val="false"/>
          <w:color w:val="000000"/>
          <w:sz w:val="28"/>
        </w:rPr>
        <w:t>
      10. Тиллетиа индика (Tilletia indica);</w:t>
      </w:r>
    </w:p>
    <w:bookmarkEnd w:id="46"/>
    <w:bookmarkStart w:name="z51" w:id="47"/>
    <w:p>
      <w:pPr>
        <w:spacing w:after="0"/>
        <w:ind w:left="0"/>
        <w:jc w:val="both"/>
      </w:pPr>
      <w:r>
        <w:rPr>
          <w:rFonts w:ascii="Times New Roman"/>
          <w:b w:val="false"/>
          <w:i w:val="false"/>
          <w:color w:val="000000"/>
          <w:sz w:val="28"/>
        </w:rPr>
        <w:t>
      11. Текафора солани (Thecaphora solani).";</w:t>
      </w:r>
    </w:p>
    <w:bookmarkEnd w:id="47"/>
    <w:bookmarkStart w:name="z52" w:id="48"/>
    <w:p>
      <w:pPr>
        <w:spacing w:after="0"/>
        <w:ind w:left="0"/>
        <w:jc w:val="both"/>
      </w:pPr>
      <w:r>
        <w:rPr>
          <w:rFonts w:ascii="Times New Roman"/>
          <w:b w:val="false"/>
          <w:i w:val="false"/>
          <w:color w:val="000000"/>
          <w:sz w:val="28"/>
        </w:rPr>
        <w:t xml:space="preserve">
      "PV1 және PV2 вирустары;" деген </w:t>
      </w:r>
      <w:r>
        <w:rPr>
          <w:rFonts w:ascii="Times New Roman"/>
          <w:b w:val="false"/>
          <w:i w:val="false"/>
          <w:color w:val="000000"/>
          <w:sz w:val="28"/>
        </w:rPr>
        <w:t>d абзацы</w:t>
      </w:r>
      <w:r>
        <w:rPr>
          <w:rFonts w:ascii="Times New Roman"/>
          <w:b w:val="false"/>
          <w:i w:val="false"/>
          <w:color w:val="000000"/>
          <w:sz w:val="28"/>
        </w:rPr>
        <w:t xml:space="preserve"> алынып тасталсын;</w:t>
      </w:r>
    </w:p>
    <w:bookmarkEnd w:id="48"/>
    <w:bookmarkStart w:name="z53" w:id="49"/>
    <w:p>
      <w:pPr>
        <w:spacing w:after="0"/>
        <w:ind w:left="0"/>
        <w:jc w:val="both"/>
      </w:pPr>
      <w:r>
        <w:rPr>
          <w:rFonts w:ascii="Times New Roman"/>
          <w:b w:val="false"/>
          <w:i w:val="false"/>
          <w:color w:val="000000"/>
          <w:sz w:val="28"/>
        </w:rPr>
        <w:t xml:space="preserve">
      1Е203 </w:t>
      </w:r>
      <w:r>
        <w:rPr>
          <w:rFonts w:ascii="Times New Roman"/>
          <w:b w:val="false"/>
          <w:i w:val="false"/>
          <w:color w:val="000000"/>
          <w:sz w:val="28"/>
        </w:rPr>
        <w:t>бөлігінен</w:t>
      </w:r>
      <w:r>
        <w:rPr>
          <w:rFonts w:ascii="Times New Roman"/>
          <w:b w:val="false"/>
          <w:i w:val="false"/>
          <w:color w:val="000000"/>
          <w:sz w:val="28"/>
        </w:rPr>
        <w:t xml:space="preserve"> кейін мынадай мазмұндағы 1Е301 бөлігімен толықтырылсын:</w:t>
      </w:r>
    </w:p>
    <w:bookmarkEnd w:id="49"/>
    <w:bookmarkStart w:name="z54" w:id="50"/>
    <w:p>
      <w:pPr>
        <w:spacing w:after="0"/>
        <w:ind w:left="0"/>
        <w:jc w:val="both"/>
      </w:pPr>
      <w:r>
        <w:rPr>
          <w:rFonts w:ascii="Times New Roman"/>
          <w:b w:val="false"/>
          <w:i w:val="false"/>
          <w:color w:val="000000"/>
          <w:sz w:val="28"/>
        </w:rPr>
        <w:t>
      "1Е301. 1С354 бөлігінде көрсетілген аурулар (патогендерді) қоздырғыштарын әзірлеу немесе өндіру технологиясы.";</w:t>
      </w:r>
    </w:p>
    <w:bookmarkEnd w:id="50"/>
    <w:bookmarkStart w:name="z55" w:id="51"/>
    <w:p>
      <w:pPr>
        <w:spacing w:after="0"/>
        <w:ind w:left="0"/>
        <w:jc w:val="both"/>
      </w:pPr>
      <w:r>
        <w:rPr>
          <w:rFonts w:ascii="Times New Roman"/>
          <w:b w:val="false"/>
          <w:i w:val="false"/>
          <w:color w:val="000000"/>
          <w:sz w:val="28"/>
        </w:rPr>
        <w:t xml:space="preserve">
      2-санат "Материалдарды өңдеу" деген </w:t>
      </w:r>
      <w:r>
        <w:rPr>
          <w:rFonts w:ascii="Times New Roman"/>
          <w:b w:val="false"/>
          <w:i w:val="false"/>
          <w:color w:val="000000"/>
          <w:sz w:val="28"/>
        </w:rPr>
        <w:t>кіші бөлімде</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2В006 "тармақ бойынша бақыланатындардан басқа, мыналар секілді мөлшерлерді бақылау тетіктері, жүйелер немесе құрылғылар:" деген </w:t>
      </w:r>
      <w:r>
        <w:rPr>
          <w:rFonts w:ascii="Times New Roman"/>
          <w:b w:val="false"/>
          <w:i w:val="false"/>
          <w:color w:val="000000"/>
          <w:sz w:val="28"/>
        </w:rPr>
        <w:t>бөлікте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абзацы</w:t>
      </w:r>
      <w:r>
        <w:rPr>
          <w:rFonts w:ascii="Times New Roman"/>
          <w:b w:val="false"/>
          <w:i w:val="false"/>
          <w:color w:val="000000"/>
          <w:sz w:val="28"/>
        </w:rPr>
        <w:t xml:space="preserve"> мынадай редакцияда жазылсын:</w:t>
      </w:r>
    </w:p>
    <w:bookmarkStart w:name="z58" w:id="53"/>
    <w:p>
      <w:pPr>
        <w:spacing w:after="0"/>
        <w:ind w:left="0"/>
        <w:jc w:val="both"/>
      </w:pPr>
      <w:r>
        <w:rPr>
          <w:rFonts w:ascii="Times New Roman"/>
          <w:b w:val="false"/>
          <w:i w:val="false"/>
          <w:color w:val="000000"/>
          <w:sz w:val="28"/>
        </w:rPr>
        <w:t>
      "а. Басқарылатын компьютермен немесе ЧПУ блогымен мынадай сипаттамалардың екеуі де бар координатты өлшеу машиналарының (КӨМ):</w:t>
      </w:r>
    </w:p>
    <w:bookmarkEnd w:id="53"/>
    <w:bookmarkStart w:name="z59" w:id="54"/>
    <w:p>
      <w:pPr>
        <w:spacing w:after="0"/>
        <w:ind w:left="0"/>
        <w:jc w:val="both"/>
      </w:pPr>
      <w:r>
        <w:rPr>
          <w:rFonts w:ascii="Times New Roman"/>
          <w:b w:val="false"/>
          <w:i w:val="false"/>
          <w:color w:val="000000"/>
          <w:sz w:val="28"/>
        </w:rPr>
        <w:t>
      1. Осьтің екі немесе одан көп координаттары; және</w:t>
      </w:r>
    </w:p>
    <w:bookmarkEnd w:id="54"/>
    <w:bookmarkStart w:name="z60" w:id="55"/>
    <w:p>
      <w:pPr>
        <w:spacing w:after="0"/>
        <w:ind w:left="0"/>
        <w:jc w:val="both"/>
      </w:pPr>
      <w:r>
        <w:rPr>
          <w:rFonts w:ascii="Times New Roman"/>
          <w:b w:val="false"/>
          <w:i w:val="false"/>
          <w:color w:val="000000"/>
          <w:sz w:val="28"/>
        </w:rPr>
        <w:t>
      2. 10360-2 (2009) ИСО-тексерілген машинаның жұмыс диапазоны шегінде (яғни ұзындығы шегінде) кез келген нүктеде Е</w:t>
      </w:r>
      <w:r>
        <w:rPr>
          <w:rFonts w:ascii="Times New Roman"/>
          <w:b w:val="false"/>
          <w:i w:val="false"/>
          <w:color w:val="000000"/>
          <w:vertAlign w:val="subscript"/>
        </w:rPr>
        <w:t>0х</w:t>
      </w:r>
      <w:r>
        <w:rPr>
          <w:rFonts w:ascii="Times New Roman"/>
          <w:b w:val="false"/>
          <w:i w:val="false"/>
          <w:color w:val="000000"/>
          <w:sz w:val="28"/>
        </w:rPr>
        <w:t xml:space="preserve"> Е</w:t>
      </w:r>
      <w:r>
        <w:rPr>
          <w:rFonts w:ascii="Times New Roman"/>
          <w:b w:val="false"/>
          <w:i w:val="false"/>
          <w:color w:val="000000"/>
          <w:vertAlign w:val="subscript"/>
        </w:rPr>
        <w:t>0y</w:t>
      </w:r>
      <w:r>
        <w:rPr>
          <w:rFonts w:ascii="Times New Roman"/>
          <w:b w:val="false"/>
          <w:i w:val="false"/>
          <w:color w:val="000000"/>
          <w:sz w:val="28"/>
        </w:rPr>
        <w:t xml:space="preserve"> немесе Е</w:t>
      </w:r>
      <w:r>
        <w:rPr>
          <w:rFonts w:ascii="Times New Roman"/>
          <w:b w:val="false"/>
          <w:i w:val="false"/>
          <w:color w:val="000000"/>
          <w:vertAlign w:val="subscript"/>
        </w:rPr>
        <w:t>0Z</w:t>
      </w:r>
      <w:r>
        <w:rPr>
          <w:rFonts w:ascii="Times New Roman"/>
          <w:b w:val="false"/>
          <w:i w:val="false"/>
          <w:color w:val="000000"/>
          <w:sz w:val="28"/>
        </w:rPr>
        <w:t xml:space="preserve"> сияқты белгіленген, бірдей немесе 1.25+L/100 мкм) кем/артық (мұндағы L - миллиметрмен өлшенетін ұзындық) кез келген осьті бойлай ұзындықты (Е</w:t>
      </w:r>
      <w:r>
        <w:rPr>
          <w:rFonts w:ascii="Times New Roman"/>
          <w:b w:val="false"/>
          <w:i w:val="false"/>
          <w:color w:val="000000"/>
          <w:vertAlign w:val="subscript"/>
        </w:rPr>
        <w:t>0 МДП</w:t>
      </w:r>
      <w:r>
        <w:rPr>
          <w:rFonts w:ascii="Times New Roman"/>
          <w:b w:val="false"/>
          <w:i w:val="false"/>
          <w:color w:val="000000"/>
          <w:sz w:val="28"/>
        </w:rPr>
        <w:t>) өлшеудің ең көп рұқсат етілген қателігі.";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2-ескертпе</w:t>
      </w:r>
      <w:r>
        <w:rPr>
          <w:rFonts w:ascii="Times New Roman"/>
          <w:b w:val="false"/>
          <w:i w:val="false"/>
          <w:color w:val="000000"/>
          <w:sz w:val="28"/>
        </w:rPr>
        <w:t xml:space="preserve"> мынадай редакцияда жазылсын:</w:t>
      </w:r>
    </w:p>
    <w:bookmarkStart w:name="z62" w:id="56"/>
    <w:p>
      <w:pPr>
        <w:spacing w:after="0"/>
        <w:ind w:left="0"/>
        <w:jc w:val="both"/>
      </w:pPr>
      <w:r>
        <w:rPr>
          <w:rFonts w:ascii="Times New Roman"/>
          <w:b w:val="false"/>
          <w:i w:val="false"/>
          <w:color w:val="000000"/>
          <w:sz w:val="28"/>
        </w:rPr>
        <w:t>
      "2-ескертпе: 2В206 бөлігінде сипатталған жүйелер, егер олар экспорттық бақылауға жататын үлгілерден олардың қандай да бір жұмыс диапазонында асып кететін болса, экспорттық бақылауға жатады.</w:t>
      </w:r>
    </w:p>
    <w:bookmarkEnd w:id="56"/>
    <w:bookmarkStart w:name="z63" w:id="57"/>
    <w:p>
      <w:pPr>
        <w:spacing w:after="0"/>
        <w:ind w:left="0"/>
        <w:jc w:val="both"/>
      </w:pPr>
      <w:r>
        <w:rPr>
          <w:rFonts w:ascii="Times New Roman"/>
          <w:b w:val="false"/>
          <w:i w:val="false"/>
          <w:color w:val="000000"/>
          <w:sz w:val="28"/>
        </w:rPr>
        <w:t>
      Техникалық ескертпелер:</w:t>
      </w:r>
    </w:p>
    <w:bookmarkEnd w:id="57"/>
    <w:bookmarkStart w:name="z64" w:id="58"/>
    <w:p>
      <w:pPr>
        <w:spacing w:after="0"/>
        <w:ind w:left="0"/>
        <w:jc w:val="both"/>
      </w:pPr>
      <w:r>
        <w:rPr>
          <w:rFonts w:ascii="Times New Roman"/>
          <w:b w:val="false"/>
          <w:i w:val="false"/>
          <w:color w:val="000000"/>
          <w:sz w:val="28"/>
        </w:rPr>
        <w:t>
      1. Осы тармақта барлық өлшенетін мөлшерлердің параметрлері қосу/алуды білдіреді, яғни жалпы диапазонды емес.";</w:t>
      </w:r>
    </w:p>
    <w:bookmarkEnd w:id="58"/>
    <w:bookmarkStart w:name="z65" w:id="59"/>
    <w:p>
      <w:pPr>
        <w:spacing w:after="0"/>
        <w:ind w:left="0"/>
        <w:jc w:val="both"/>
      </w:pPr>
      <w:r>
        <w:rPr>
          <w:rFonts w:ascii="Times New Roman"/>
          <w:b w:val="false"/>
          <w:i w:val="false"/>
          <w:color w:val="000000"/>
          <w:sz w:val="28"/>
        </w:rPr>
        <w:t xml:space="preserve">
      2B231 "Төменде санамаланған сипаттамалардың барлығына ие вакуумдық насостар:" деген бөліктің </w:t>
      </w:r>
      <w:r>
        <w:rPr>
          <w:rFonts w:ascii="Times New Roman"/>
          <w:b w:val="false"/>
          <w:i w:val="false"/>
          <w:color w:val="000000"/>
          <w:sz w:val="28"/>
        </w:rPr>
        <w:t>с абзацы</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"с. 13,3 МПа аз шекті вакуум құруға қабілетті.";</w:t>
      </w:r>
    </w:p>
    <w:bookmarkEnd w:id="60"/>
    <w:bookmarkStart w:name="z67" w:id="61"/>
    <w:p>
      <w:pPr>
        <w:spacing w:after="0"/>
        <w:ind w:left="0"/>
        <w:jc w:val="both"/>
      </w:pPr>
      <w:r>
        <w:rPr>
          <w:rFonts w:ascii="Times New Roman"/>
          <w:b w:val="false"/>
          <w:i w:val="false"/>
          <w:color w:val="000000"/>
          <w:sz w:val="28"/>
        </w:rPr>
        <w:t xml:space="preserve">
      2В350 "Мыналар секілді химиялық өндірістік қондырғылар мен жабдық:" деген бөліктің </w:t>
      </w:r>
      <w:r>
        <w:rPr>
          <w:rFonts w:ascii="Times New Roman"/>
          <w:b w:val="false"/>
          <w:i w:val="false"/>
          <w:color w:val="000000"/>
          <w:sz w:val="28"/>
        </w:rPr>
        <w:t>k</w:t>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 xml:space="preserve">., </w:t>
      </w:r>
      <w:r>
        <w:rPr>
          <w:rFonts w:ascii="Times New Roman"/>
          <w:b w:val="false"/>
          <w:i w:val="false"/>
          <w:color w:val="000000"/>
          <w:sz w:val="28"/>
        </w:rPr>
        <w:t>n</w:t>
      </w:r>
      <w:r>
        <w:rPr>
          <w:rFonts w:ascii="Times New Roman"/>
          <w:b w:val="false"/>
          <w:i w:val="false"/>
          <w:color w:val="000000"/>
          <w:sz w:val="28"/>
        </w:rPr>
        <w:t xml:space="preserve">., </w:t>
      </w:r>
      <w:r>
        <w:rPr>
          <w:rFonts w:ascii="Times New Roman"/>
          <w:b w:val="false"/>
          <w:i w:val="false"/>
          <w:color w:val="000000"/>
          <w:sz w:val="28"/>
        </w:rPr>
        <w:t>о абзацтары</w:t>
      </w:r>
      <w:r>
        <w:rPr>
          <w:rFonts w:ascii="Times New Roman"/>
          <w:b w:val="false"/>
          <w:i w:val="false"/>
          <w:color w:val="000000"/>
          <w:sz w:val="28"/>
        </w:rPr>
        <w:t xml:space="preserve"> мынадай редакцияда жазылсын:</w:t>
      </w:r>
    </w:p>
    <w:bookmarkEnd w:id="61"/>
    <w:bookmarkStart w:name="z68" w:id="62"/>
    <w:p>
      <w:pPr>
        <w:spacing w:after="0"/>
        <w:ind w:left="0"/>
        <w:jc w:val="both"/>
      </w:pPr>
      <w:r>
        <w:rPr>
          <w:rFonts w:ascii="Times New Roman"/>
          <w:b w:val="false"/>
          <w:i w:val="false"/>
          <w:color w:val="000000"/>
          <w:sz w:val="28"/>
        </w:rPr>
        <w:t>
      "k. Тығыздағышсыз және бірнеше тығыздағышы бар ниобийден (колумбий) жасалған реакторлар, реакциялық сауыттар;</w:t>
      </w:r>
    </w:p>
    <w:bookmarkEnd w:id="62"/>
    <w:bookmarkStart w:name="z69" w:id="63"/>
    <w:p>
      <w:pPr>
        <w:spacing w:after="0"/>
        <w:ind w:left="0"/>
        <w:jc w:val="both"/>
      </w:pPr>
      <w:r>
        <w:rPr>
          <w:rFonts w:ascii="Times New Roman"/>
          <w:b w:val="false"/>
          <w:i w:val="false"/>
          <w:color w:val="000000"/>
          <w:sz w:val="28"/>
        </w:rPr>
        <w:t>
      l. Тығыздағышсыз және бірнеше тығыздағышы бар ниобийден (колумбий) жасалған сақтауға арналған бактар, контейнерлер немесе қабылдағыш резервуарлар;</w:t>
      </w:r>
    </w:p>
    <w:bookmarkEnd w:id="63"/>
    <w:bookmarkStart w:name="z70" w:id="64"/>
    <w:p>
      <w:pPr>
        <w:spacing w:after="0"/>
        <w:ind w:left="0"/>
        <w:jc w:val="both"/>
      </w:pPr>
      <w:r>
        <w:rPr>
          <w:rFonts w:ascii="Times New Roman"/>
          <w:b w:val="false"/>
          <w:i w:val="false"/>
          <w:color w:val="000000"/>
          <w:sz w:val="28"/>
        </w:rPr>
        <w:t>
      m. Тығыздағышсыз және бірнеше тығыздағышы бар ниобийден (колумбий) жасалған жылу алмастырғыштар және конденсациялық аппараттар;</w:t>
      </w:r>
    </w:p>
    <w:bookmarkEnd w:id="64"/>
    <w:bookmarkStart w:name="z71" w:id="65"/>
    <w:p>
      <w:pPr>
        <w:spacing w:after="0"/>
        <w:ind w:left="0"/>
        <w:jc w:val="both"/>
      </w:pPr>
      <w:r>
        <w:rPr>
          <w:rFonts w:ascii="Times New Roman"/>
          <w:b w:val="false"/>
          <w:i w:val="false"/>
          <w:color w:val="000000"/>
          <w:sz w:val="28"/>
        </w:rPr>
        <w:t>
      n. Тығыздағышсыз және бірнеше тығыздағышы бар ниобийден (колумбий) жасалған ректификациялық немесе сіңіргіш бағаналар;</w:t>
      </w:r>
    </w:p>
    <w:bookmarkEnd w:id="65"/>
    <w:bookmarkStart w:name="z72" w:id="66"/>
    <w:p>
      <w:pPr>
        <w:spacing w:after="0"/>
        <w:ind w:left="0"/>
        <w:jc w:val="both"/>
      </w:pPr>
      <w:r>
        <w:rPr>
          <w:rFonts w:ascii="Times New Roman"/>
          <w:b w:val="false"/>
          <w:i w:val="false"/>
          <w:color w:val="000000"/>
          <w:sz w:val="28"/>
        </w:rPr>
        <w:t>
      о. Мынадай материалдардан жасалған қалпақшалар:</w:t>
      </w:r>
    </w:p>
    <w:bookmarkEnd w:id="66"/>
    <w:bookmarkStart w:name="z73" w:id="67"/>
    <w:p>
      <w:pPr>
        <w:spacing w:after="0"/>
        <w:ind w:left="0"/>
        <w:jc w:val="both"/>
      </w:pPr>
      <w:r>
        <w:rPr>
          <w:rFonts w:ascii="Times New Roman"/>
          <w:b w:val="false"/>
          <w:i w:val="false"/>
          <w:color w:val="000000"/>
          <w:sz w:val="28"/>
        </w:rPr>
        <w:t>
      1. Ниобийден (колумбий) жасалған тығыздағышсыз және бірнеше тығыздағыштармен.</w:t>
      </w:r>
    </w:p>
    <w:bookmarkEnd w:id="67"/>
    <w:bookmarkStart w:name="z74" w:id="68"/>
    <w:p>
      <w:pPr>
        <w:spacing w:after="0"/>
        <w:ind w:left="0"/>
        <w:jc w:val="both"/>
      </w:pPr>
      <w:r>
        <w:rPr>
          <w:rFonts w:ascii="Times New Roman"/>
          <w:b w:val="false"/>
          <w:i w:val="false"/>
          <w:color w:val="000000"/>
          <w:sz w:val="28"/>
        </w:rPr>
        <w:t>
      2. Салмағы бойынша тазалығы 80 % немесе одан асатын кремний карбидін, салмағы бойынша тазалығы 99,99 % немесе одан асатын алюминий жоғары алюминий тотығы (оксидті алюминий) немесе цирконий тотығын (цирконийдің қос тотығы) қоса алғандағы керамикалық материалдардан.";</w:t>
      </w:r>
    </w:p>
    <w:bookmarkEnd w:id="68"/>
    <w:bookmarkStart w:name="z75" w:id="69"/>
    <w:p>
      <w:pPr>
        <w:spacing w:after="0"/>
        <w:ind w:left="0"/>
        <w:jc w:val="both"/>
      </w:pPr>
      <w:r>
        <w:rPr>
          <w:rFonts w:ascii="Times New Roman"/>
          <w:b w:val="false"/>
          <w:i w:val="false"/>
          <w:color w:val="000000"/>
          <w:sz w:val="28"/>
        </w:rPr>
        <w:t>
      мынадай мазмұндағы p, r, s, t абзацтармен толықтырылсын:</w:t>
      </w:r>
    </w:p>
    <w:bookmarkEnd w:id="69"/>
    <w:bookmarkStart w:name="z76" w:id="70"/>
    <w:p>
      <w:pPr>
        <w:spacing w:after="0"/>
        <w:ind w:left="0"/>
        <w:jc w:val="both"/>
      </w:pPr>
      <w:r>
        <w:rPr>
          <w:rFonts w:ascii="Times New Roman"/>
          <w:b w:val="false"/>
          <w:i w:val="false"/>
          <w:color w:val="000000"/>
          <w:sz w:val="28"/>
        </w:rPr>
        <w:t>
      "p. Тығыздағышсыз және бірнеше тығыздағышы бар ниобийден (колумбийден) жасалған агитаторлар;</w:t>
      </w:r>
    </w:p>
    <w:bookmarkEnd w:id="70"/>
    <w:bookmarkStart w:name="z77" w:id="71"/>
    <w:p>
      <w:pPr>
        <w:spacing w:after="0"/>
        <w:ind w:left="0"/>
        <w:jc w:val="both"/>
      </w:pPr>
      <w:r>
        <w:rPr>
          <w:rFonts w:ascii="Times New Roman"/>
          <w:b w:val="false"/>
          <w:i w:val="false"/>
          <w:color w:val="000000"/>
          <w:sz w:val="28"/>
        </w:rPr>
        <w:t>
      r. Тығыздағышсыз және бірнеше тығыздағышы бар ниобийден (колумбийден) жасалған көп қатпарлы құбырлар;</w:t>
      </w:r>
    </w:p>
    <w:bookmarkEnd w:id="71"/>
    <w:bookmarkStart w:name="z78" w:id="72"/>
    <w:p>
      <w:pPr>
        <w:spacing w:after="0"/>
        <w:ind w:left="0"/>
        <w:jc w:val="both"/>
      </w:pPr>
      <w:r>
        <w:rPr>
          <w:rFonts w:ascii="Times New Roman"/>
          <w:b w:val="false"/>
          <w:i w:val="false"/>
          <w:color w:val="000000"/>
          <w:sz w:val="28"/>
        </w:rPr>
        <w:t>
      s. Тығыздағышсыз және бірнеше тығыздағышы бар ниобийден (колумбийден) жасалған сорғыштар;</w:t>
      </w:r>
    </w:p>
    <w:bookmarkEnd w:id="72"/>
    <w:bookmarkStart w:name="z79" w:id="73"/>
    <w:p>
      <w:pPr>
        <w:spacing w:after="0"/>
        <w:ind w:left="0"/>
        <w:jc w:val="both"/>
      </w:pPr>
      <w:r>
        <w:rPr>
          <w:rFonts w:ascii="Times New Roman"/>
          <w:b w:val="false"/>
          <w:i w:val="false"/>
          <w:color w:val="000000"/>
          <w:sz w:val="28"/>
        </w:rPr>
        <w:t>
      t. Улағыш газдардың мониторинг жүйелері және оларды анықтаудың мамандандырылған компоненттері: датчиктер; сенсорлық құрылғылар; сенсордың алмалы-салмалы картриджтері; және мамандандырылған бағдарламалық қамтамасыз ету, осылайша:</w:t>
      </w:r>
    </w:p>
    <w:bookmarkEnd w:id="73"/>
    <w:bookmarkStart w:name="z80" w:id="74"/>
    <w:p>
      <w:pPr>
        <w:spacing w:after="0"/>
        <w:ind w:left="0"/>
        <w:jc w:val="both"/>
      </w:pPr>
      <w:r>
        <w:rPr>
          <w:rFonts w:ascii="Times New Roman"/>
          <w:b w:val="false"/>
          <w:i w:val="false"/>
          <w:color w:val="000000"/>
          <w:sz w:val="28"/>
        </w:rPr>
        <w:t>
      1. Үздіксіз жұмыс жасауы үшін әзірленген және әскери химиялық заттарды немесе кемінде 0,3 мг/м</w:t>
      </w:r>
      <w:r>
        <w:rPr>
          <w:rFonts w:ascii="Times New Roman"/>
          <w:b w:val="false"/>
          <w:i w:val="false"/>
          <w:color w:val="000000"/>
          <w:vertAlign w:val="superscript"/>
        </w:rPr>
        <w:t>3</w:t>
      </w:r>
      <w:r>
        <w:rPr>
          <w:rFonts w:ascii="Times New Roman"/>
          <w:b w:val="false"/>
          <w:i w:val="false"/>
          <w:color w:val="000000"/>
          <w:sz w:val="28"/>
        </w:rPr>
        <w:t xml:space="preserve"> концентрациялары кезінде бақыланатын АГ прекурсорларын анықтау үшін қолданылады.</w:t>
      </w:r>
    </w:p>
    <w:bookmarkEnd w:id="74"/>
    <w:bookmarkStart w:name="z81" w:id="75"/>
    <w:p>
      <w:pPr>
        <w:spacing w:after="0"/>
        <w:ind w:left="0"/>
        <w:jc w:val="both"/>
      </w:pPr>
      <w:r>
        <w:rPr>
          <w:rFonts w:ascii="Times New Roman"/>
          <w:b w:val="false"/>
          <w:i w:val="false"/>
          <w:color w:val="000000"/>
          <w:sz w:val="28"/>
        </w:rPr>
        <w:t>
      2. Холинестеразаны анықтау үшін әзірленген.";</w:t>
      </w:r>
    </w:p>
    <w:bookmarkEnd w:id="75"/>
    <w:bookmarkStart w:name="z82" w:id="76"/>
    <w:p>
      <w:pPr>
        <w:spacing w:after="0"/>
        <w:ind w:left="0"/>
        <w:jc w:val="both"/>
      </w:pPr>
      <w:r>
        <w:rPr>
          <w:rFonts w:ascii="Times New Roman"/>
          <w:b w:val="false"/>
          <w:i w:val="false"/>
          <w:color w:val="000000"/>
          <w:sz w:val="28"/>
        </w:rPr>
        <w:t>
      мынадай мазмұндағы техникалық ескертпемен толықтырылсын:</w:t>
      </w:r>
    </w:p>
    <w:bookmarkEnd w:id="76"/>
    <w:bookmarkStart w:name="z83" w:id="77"/>
    <w:p>
      <w:pPr>
        <w:spacing w:after="0"/>
        <w:ind w:left="0"/>
        <w:jc w:val="both"/>
      </w:pPr>
      <w:r>
        <w:rPr>
          <w:rFonts w:ascii="Times New Roman"/>
          <w:b w:val="false"/>
          <w:i w:val="false"/>
          <w:color w:val="000000"/>
          <w:sz w:val="28"/>
        </w:rPr>
        <w:t>
      "Техникалық ескертпе: төсем, орауыштар, тығыздағыштар, винттер, шайбалар жасалған материалдар немесе герметикалық функцияны орындайтын кез келген басқа материалдар, мұндай компоненттер ауыспалы ретінде әзірленген жағдайда жоғарыда аталған тармақтардың бақылау мәртебесін айқындамайды.";</w:t>
      </w:r>
    </w:p>
    <w:bookmarkEnd w:id="77"/>
    <w:bookmarkStart w:name="z84" w:id="78"/>
    <w:p>
      <w:pPr>
        <w:spacing w:after="0"/>
        <w:ind w:left="0"/>
        <w:jc w:val="both"/>
      </w:pPr>
      <w:r>
        <w:rPr>
          <w:rFonts w:ascii="Times New Roman"/>
          <w:b w:val="false"/>
          <w:i w:val="false"/>
          <w:color w:val="000000"/>
          <w:sz w:val="28"/>
        </w:rPr>
        <w:t xml:space="preserve">
      3-санат "Электроника" деген </w:t>
      </w:r>
      <w:r>
        <w:rPr>
          <w:rFonts w:ascii="Times New Roman"/>
          <w:b w:val="false"/>
          <w:i w:val="false"/>
          <w:color w:val="000000"/>
          <w:sz w:val="28"/>
        </w:rPr>
        <w:t>кіші бөлімде</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xml:space="preserve">
      3А228 "Мыналар секілді қосушы құрылғылар:" деген </w:t>
      </w:r>
      <w:r>
        <w:rPr>
          <w:rFonts w:ascii="Times New Roman"/>
          <w:b w:val="false"/>
          <w:i w:val="false"/>
          <w:color w:val="000000"/>
          <w:sz w:val="28"/>
        </w:rPr>
        <w:t>бөлікте</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абзацының</w:t>
      </w:r>
      <w:r>
        <w:rPr>
          <w:rFonts w:ascii="Times New Roman"/>
          <w:b w:val="false"/>
          <w:i w:val="false"/>
          <w:color w:val="000000"/>
          <w:sz w:val="28"/>
        </w:rPr>
        <w:t xml:space="preserve"> бірінші абзацы мынадай редакцияда жазылсын:</w:t>
      </w:r>
    </w:p>
    <w:bookmarkStart w:name="z87" w:id="80"/>
    <w:p>
      <w:pPr>
        <w:spacing w:after="0"/>
        <w:ind w:left="0"/>
        <w:jc w:val="both"/>
      </w:pPr>
      <w:r>
        <w:rPr>
          <w:rFonts w:ascii="Times New Roman"/>
          <w:b w:val="false"/>
          <w:i w:val="false"/>
          <w:color w:val="000000"/>
          <w:sz w:val="28"/>
        </w:rPr>
        <w:t>
      "а. Газбен толтырылуы немесе толтырылмауына қарамастан, ұшқындық күшейткіш ретінде жұмыс істейтін және барлық мынадай сипаттамаларға ие, салқын катодты түтіктер:";</w:t>
      </w:r>
    </w:p>
    <w:bookmarkEnd w:id="80"/>
    <w:bookmarkStart w:name="z88" w:id="81"/>
    <w:p>
      <w:pPr>
        <w:spacing w:after="0"/>
        <w:ind w:left="0"/>
        <w:jc w:val="both"/>
      </w:pPr>
      <w:r>
        <w:rPr>
          <w:rFonts w:ascii="Times New Roman"/>
          <w:b w:val="false"/>
          <w:i w:val="false"/>
          <w:color w:val="000000"/>
          <w:sz w:val="28"/>
        </w:rPr>
        <w:t xml:space="preserve">
      "Әскери қолданылатын (мақсаттағы) тауарлар мен технологиялар тарауы (бұдан әрі - әскери тізім)" деген </w:t>
      </w:r>
      <w:r>
        <w:rPr>
          <w:rFonts w:ascii="Times New Roman"/>
          <w:b w:val="false"/>
          <w:i w:val="false"/>
          <w:color w:val="000000"/>
          <w:sz w:val="28"/>
        </w:rPr>
        <w:t>бөлімде</w:t>
      </w:r>
      <w:r>
        <w:rPr>
          <w:rFonts w:ascii="Times New Roman"/>
          <w:b w:val="false"/>
          <w:i w:val="false"/>
          <w:color w:val="000000"/>
          <w:sz w:val="28"/>
        </w:rPr>
        <w:t>:</w:t>
      </w:r>
    </w:p>
    <w:bookmarkEnd w:id="81"/>
    <w:bookmarkStart w:name="z89" w:id="82"/>
    <w:p>
      <w:pPr>
        <w:spacing w:after="0"/>
        <w:ind w:left="0"/>
        <w:jc w:val="both"/>
      </w:pPr>
      <w:r>
        <w:rPr>
          <w:rFonts w:ascii="Times New Roman"/>
          <w:b w:val="false"/>
          <w:i w:val="false"/>
          <w:color w:val="000000"/>
          <w:sz w:val="28"/>
        </w:rPr>
        <w:t xml:space="preserve">
      "Жалпы химиялық ескерту" деген </w:t>
      </w:r>
      <w:r>
        <w:rPr>
          <w:rFonts w:ascii="Times New Roman"/>
          <w:b w:val="false"/>
          <w:i w:val="false"/>
          <w:color w:val="000000"/>
          <w:sz w:val="28"/>
        </w:rPr>
        <w:t>кіші бөліктің</w:t>
      </w:r>
      <w:r>
        <w:rPr>
          <w:rFonts w:ascii="Times New Roman"/>
          <w:b w:val="false"/>
          <w:i w:val="false"/>
          <w:color w:val="000000"/>
          <w:sz w:val="28"/>
        </w:rPr>
        <w:t xml:space="preserve"> екінші бөлігі алынып тасталсын;</w:t>
      </w:r>
    </w:p>
    <w:bookmarkEnd w:id="82"/>
    <w:bookmarkStart w:name="z90" w:id="83"/>
    <w:p>
      <w:pPr>
        <w:spacing w:after="0"/>
        <w:ind w:left="0"/>
        <w:jc w:val="both"/>
      </w:pPr>
      <w:r>
        <w:rPr>
          <w:rFonts w:ascii="Times New Roman"/>
          <w:b w:val="false"/>
          <w:i w:val="false"/>
          <w:color w:val="000000"/>
          <w:sz w:val="28"/>
        </w:rPr>
        <w:t xml:space="preserve">
      МL4 "Әскери мақсат үшін арнайы құрастырылған төменде санамаланып көрсетілген бомбалар, торпедалар, басқарылмайтын ракеталар, басқарылатын ракеталар және ілеспе жабдық пен аксессуарлар және олар үшін арнайы құрастырылған компоненттер" деген </w:t>
      </w:r>
      <w:r>
        <w:rPr>
          <w:rFonts w:ascii="Times New Roman"/>
          <w:b w:val="false"/>
          <w:i w:val="false"/>
          <w:color w:val="000000"/>
          <w:sz w:val="28"/>
        </w:rPr>
        <w:t>бөлікте</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мынадай мазмұндағы үшінші абзацпен толықтырылсын:</w:t>
      </w:r>
    </w:p>
    <w:bookmarkEnd w:id="84"/>
    <w:bookmarkStart w:name="z92" w:id="85"/>
    <w:p>
      <w:pPr>
        <w:spacing w:after="0"/>
        <w:ind w:left="0"/>
        <w:jc w:val="both"/>
      </w:pPr>
      <w:r>
        <w:rPr>
          <w:rFonts w:ascii="Times New Roman"/>
          <w:b w:val="false"/>
          <w:i w:val="false"/>
          <w:color w:val="000000"/>
          <w:sz w:val="28"/>
        </w:rPr>
        <w:t>
      "ескертпе: ұшақтың ракетаға қарсы қорғану жүйелері (ҰРҚЖ) үшін";</w:t>
      </w:r>
    </w:p>
    <w:bookmarkEnd w:id="85"/>
    <w:bookmarkStart w:name="z93" w:id="86"/>
    <w:p>
      <w:pPr>
        <w:spacing w:after="0"/>
        <w:ind w:left="0"/>
        <w:jc w:val="both"/>
      </w:pPr>
      <w:r>
        <w:rPr>
          <w:rFonts w:ascii="Times New Roman"/>
          <w:b w:val="false"/>
          <w:i w:val="false"/>
          <w:color w:val="000000"/>
          <w:sz w:val="28"/>
        </w:rPr>
        <w:t xml:space="preserve">
      "МL4 (а) мыналарды қамтиды:" деген </w:t>
      </w:r>
      <w:r>
        <w:rPr>
          <w:rFonts w:ascii="Times New Roman"/>
          <w:b w:val="false"/>
          <w:i w:val="false"/>
          <w:color w:val="000000"/>
          <w:sz w:val="28"/>
        </w:rPr>
        <w:t>ескертпе</w:t>
      </w:r>
      <w:r>
        <w:rPr>
          <w:rFonts w:ascii="Times New Roman"/>
          <w:b w:val="false"/>
          <w:i w:val="false"/>
          <w:color w:val="000000"/>
          <w:sz w:val="28"/>
        </w:rPr>
        <w:t xml:space="preserve"> мынадай мазмұндағы (с) абзацымен толықтырылсын:</w:t>
      </w:r>
    </w:p>
    <w:bookmarkEnd w:id="86"/>
    <w:bookmarkStart w:name="z94" w:id="87"/>
    <w:p>
      <w:pPr>
        <w:spacing w:after="0"/>
        <w:ind w:left="0"/>
        <w:jc w:val="both"/>
      </w:pPr>
      <w:r>
        <w:rPr>
          <w:rFonts w:ascii="Times New Roman"/>
          <w:b w:val="false"/>
          <w:i w:val="false"/>
          <w:color w:val="000000"/>
          <w:sz w:val="28"/>
        </w:rPr>
        <w:t>
      "(с.) Ұшақтың ракетаға қарсы қорғану жүйесі (ҰРҚЖ).";</w:t>
      </w:r>
    </w:p>
    <w:bookmarkEnd w:id="87"/>
    <w:bookmarkStart w:name="z95" w:id="88"/>
    <w:p>
      <w:pPr>
        <w:spacing w:after="0"/>
        <w:ind w:left="0"/>
        <w:jc w:val="both"/>
      </w:pPr>
      <w:r>
        <w:rPr>
          <w:rFonts w:ascii="Times New Roman"/>
          <w:b w:val="false"/>
          <w:i w:val="false"/>
          <w:color w:val="000000"/>
          <w:sz w:val="28"/>
        </w:rPr>
        <w:t>
      мынадай мазмұндағы МL4 (с) ескертпемен толықтырылсын:</w:t>
      </w:r>
    </w:p>
    <w:bookmarkEnd w:id="88"/>
    <w:bookmarkStart w:name="z96" w:id="89"/>
    <w:p>
      <w:pPr>
        <w:spacing w:after="0"/>
        <w:ind w:left="0"/>
        <w:jc w:val="both"/>
      </w:pPr>
      <w:r>
        <w:rPr>
          <w:rFonts w:ascii="Times New Roman"/>
          <w:b w:val="false"/>
          <w:i w:val="false"/>
          <w:color w:val="000000"/>
          <w:sz w:val="28"/>
        </w:rPr>
        <w:t>
      "Ескертпе: МL4.(с.) мынадай сипаттамалары бар ҰРҚЖ-ны бақыламайды:</w:t>
      </w:r>
    </w:p>
    <w:bookmarkEnd w:id="89"/>
    <w:bookmarkStart w:name="z97" w:id="90"/>
    <w:p>
      <w:pPr>
        <w:spacing w:after="0"/>
        <w:ind w:left="0"/>
        <w:jc w:val="both"/>
      </w:pPr>
      <w:r>
        <w:rPr>
          <w:rFonts w:ascii="Times New Roman"/>
          <w:b w:val="false"/>
          <w:i w:val="false"/>
          <w:color w:val="000000"/>
          <w:sz w:val="28"/>
        </w:rPr>
        <w:t>
      а. Ракетаға қарсы дабыл сенсорларының кез келген түрі:</w:t>
      </w:r>
    </w:p>
    <w:bookmarkEnd w:id="90"/>
    <w:bookmarkStart w:name="z98" w:id="91"/>
    <w:p>
      <w:pPr>
        <w:spacing w:after="0"/>
        <w:ind w:left="0"/>
        <w:jc w:val="both"/>
      </w:pPr>
      <w:r>
        <w:rPr>
          <w:rFonts w:ascii="Times New Roman"/>
          <w:b w:val="false"/>
          <w:i w:val="false"/>
          <w:color w:val="000000"/>
          <w:sz w:val="28"/>
        </w:rPr>
        <w:t>
      1. 100-400 нм аралығында барынша үні бар енжарлы сенсорлар; немесе</w:t>
      </w:r>
    </w:p>
    <w:bookmarkEnd w:id="91"/>
    <w:bookmarkStart w:name="z99" w:id="92"/>
    <w:p>
      <w:pPr>
        <w:spacing w:after="0"/>
        <w:ind w:left="0"/>
        <w:jc w:val="both"/>
      </w:pPr>
      <w:r>
        <w:rPr>
          <w:rFonts w:ascii="Times New Roman"/>
          <w:b w:val="false"/>
          <w:i w:val="false"/>
          <w:color w:val="000000"/>
          <w:sz w:val="28"/>
        </w:rPr>
        <w:t>
      2. Белсенді пульсті Допплерлі ракетаға қарсы дабыл сенсорлары;</w:t>
      </w:r>
    </w:p>
    <w:bookmarkEnd w:id="92"/>
    <w:bookmarkStart w:name="z100" w:id="93"/>
    <w:p>
      <w:pPr>
        <w:spacing w:after="0"/>
        <w:ind w:left="0"/>
        <w:jc w:val="both"/>
      </w:pPr>
      <w:r>
        <w:rPr>
          <w:rFonts w:ascii="Times New Roman"/>
          <w:b w:val="false"/>
          <w:i w:val="false"/>
          <w:color w:val="000000"/>
          <w:sz w:val="28"/>
        </w:rPr>
        <w:t>
      b. Радиоэлектронды басу (РЭБ) құралдарын лақтыру жүйесі;</w:t>
      </w:r>
    </w:p>
    <w:bookmarkEnd w:id="93"/>
    <w:bookmarkStart w:name="z101" w:id="94"/>
    <w:p>
      <w:pPr>
        <w:spacing w:after="0"/>
        <w:ind w:left="0"/>
        <w:jc w:val="both"/>
      </w:pPr>
      <w:r>
        <w:rPr>
          <w:rFonts w:ascii="Times New Roman"/>
          <w:b w:val="false"/>
          <w:i w:val="false"/>
          <w:color w:val="000000"/>
          <w:sz w:val="28"/>
        </w:rPr>
        <w:t>
      с. "Жер-ауа" класындағы ракеталардан жалтару үшін, олардың көрумен тең инфрақызыл ізін көрсететін дабыл қақпандары;</w:t>
      </w:r>
    </w:p>
    <w:bookmarkEnd w:id="94"/>
    <w:bookmarkStart w:name="z102" w:id="95"/>
    <w:p>
      <w:pPr>
        <w:spacing w:after="0"/>
        <w:ind w:left="0"/>
        <w:jc w:val="both"/>
      </w:pPr>
      <w:r>
        <w:rPr>
          <w:rFonts w:ascii="Times New Roman"/>
          <w:b w:val="false"/>
          <w:i w:val="false"/>
          <w:color w:val="000000"/>
          <w:sz w:val="28"/>
        </w:rPr>
        <w:t>
      d. "Азаматтық ұшақта" бекітілген мынадай сипаттамалары бар:</w:t>
      </w:r>
    </w:p>
    <w:bookmarkEnd w:id="95"/>
    <w:bookmarkStart w:name="z103" w:id="96"/>
    <w:p>
      <w:pPr>
        <w:spacing w:after="0"/>
        <w:ind w:left="0"/>
        <w:jc w:val="both"/>
      </w:pPr>
      <w:r>
        <w:rPr>
          <w:rFonts w:ascii="Times New Roman"/>
          <w:b w:val="false"/>
          <w:i w:val="false"/>
          <w:color w:val="000000"/>
          <w:sz w:val="28"/>
        </w:rPr>
        <w:t>
      1. ҰРҚЖ тек қана арнайы "азаматтық ұшақта" жұмыс істей алады, онда арнайы ҰРҚЖ орнатылған және ол үшін мынадай құжаттар берілген:</w:t>
      </w:r>
    </w:p>
    <w:bookmarkEnd w:id="96"/>
    <w:bookmarkStart w:name="z104" w:id="97"/>
    <w:p>
      <w:pPr>
        <w:spacing w:after="0"/>
        <w:ind w:left="0"/>
        <w:jc w:val="both"/>
      </w:pPr>
      <w:r>
        <w:rPr>
          <w:rFonts w:ascii="Times New Roman"/>
          <w:b w:val="false"/>
          <w:i w:val="false"/>
          <w:color w:val="000000"/>
          <w:sz w:val="28"/>
        </w:rPr>
        <w:t>
      а. Азаматтық үлгідегі сертификат; немесе</w:t>
      </w:r>
    </w:p>
    <w:bookmarkEnd w:id="97"/>
    <w:bookmarkStart w:name="z105" w:id="98"/>
    <w:p>
      <w:pPr>
        <w:spacing w:after="0"/>
        <w:ind w:left="0"/>
        <w:jc w:val="both"/>
      </w:pPr>
      <w:r>
        <w:rPr>
          <w:rFonts w:ascii="Times New Roman"/>
          <w:b w:val="false"/>
          <w:i w:val="false"/>
          <w:color w:val="000000"/>
          <w:sz w:val="28"/>
        </w:rPr>
        <w:t>
      b. Халықаралық азаматтық авиация ұйымы (ИКАО) таныған тең құжат;</w:t>
      </w:r>
    </w:p>
    <w:bookmarkEnd w:id="98"/>
    <w:bookmarkStart w:name="z106" w:id="99"/>
    <w:p>
      <w:pPr>
        <w:spacing w:after="0"/>
        <w:ind w:left="0"/>
        <w:jc w:val="both"/>
      </w:pPr>
      <w:r>
        <w:rPr>
          <w:rFonts w:ascii="Times New Roman"/>
          <w:b w:val="false"/>
          <w:i w:val="false"/>
          <w:color w:val="000000"/>
          <w:sz w:val="28"/>
        </w:rPr>
        <w:t>
      2. ҰРҚЖ бағдарламаны қамтамасыз етудің санкцияланбаған кіруден қорғауды көздейді; және</w:t>
      </w:r>
    </w:p>
    <w:bookmarkEnd w:id="99"/>
    <w:bookmarkStart w:name="z107" w:id="100"/>
    <w:p>
      <w:pPr>
        <w:spacing w:after="0"/>
        <w:ind w:left="0"/>
        <w:jc w:val="both"/>
      </w:pPr>
      <w:r>
        <w:rPr>
          <w:rFonts w:ascii="Times New Roman"/>
          <w:b w:val="false"/>
          <w:i w:val="false"/>
          <w:color w:val="000000"/>
          <w:sz w:val="28"/>
        </w:rPr>
        <w:t>
      3. ҰРҚЖ жүйе жұмысын егер ол бұрын "азаматтық ұшақта" орнатылған одан алынған жағдайда тоқтататын белсенді тетіктен құралады.";</w:t>
      </w:r>
    </w:p>
    <w:bookmarkEnd w:id="100"/>
    <w:bookmarkStart w:name="z108" w:id="101"/>
    <w:p>
      <w:pPr>
        <w:spacing w:after="0"/>
        <w:ind w:left="0"/>
        <w:jc w:val="both"/>
      </w:pPr>
      <w:r>
        <w:rPr>
          <w:rFonts w:ascii="Times New Roman"/>
          <w:b w:val="false"/>
          <w:i w:val="false"/>
          <w:color w:val="000000"/>
          <w:sz w:val="28"/>
        </w:rPr>
        <w:t xml:space="preserve">
      МL5 "Атысты басқарудың төменде санамаланған аппаратурасы, жауынгерлік әзірлікке келтіру мен хабарлаудың ілеспе жабдығы, әскери мақсатты арнайы құрастырылған ілеспе аппаратура және қарсы іс-әрекет жасау аппаратурасы, олар үшін арнайы құрастырылған компоненттер:" деген </w:t>
      </w:r>
      <w:r>
        <w:rPr>
          <w:rFonts w:ascii="Times New Roman"/>
          <w:b w:val="false"/>
          <w:i w:val="false"/>
          <w:color w:val="000000"/>
          <w:sz w:val="28"/>
        </w:rPr>
        <w:t>бөлік</w:t>
      </w:r>
      <w:r>
        <w:rPr>
          <w:rFonts w:ascii="Times New Roman"/>
          <w:b w:val="false"/>
          <w:i w:val="false"/>
          <w:color w:val="000000"/>
          <w:sz w:val="28"/>
        </w:rPr>
        <w:t xml:space="preserve"> мынадай мазмұндағы ескертпемен толықтырылсын:</w:t>
      </w:r>
    </w:p>
    <w:bookmarkEnd w:id="101"/>
    <w:bookmarkStart w:name="z109" w:id="102"/>
    <w:p>
      <w:pPr>
        <w:spacing w:after="0"/>
        <w:ind w:left="0"/>
        <w:jc w:val="both"/>
      </w:pPr>
      <w:r>
        <w:rPr>
          <w:rFonts w:ascii="Times New Roman"/>
          <w:b w:val="false"/>
          <w:i w:val="false"/>
          <w:color w:val="000000"/>
          <w:sz w:val="28"/>
        </w:rPr>
        <w:t>
      "Ескертпе: МL5.с. тармағы үшін қарсы іс-әрекет аппаратурасы айқындау аппаратурасынан тұрады.";</w:t>
      </w:r>
    </w:p>
    <w:bookmarkEnd w:id="102"/>
    <w:bookmarkStart w:name="z110" w:id="103"/>
    <w:p>
      <w:pPr>
        <w:spacing w:after="0"/>
        <w:ind w:left="0"/>
        <w:jc w:val="both"/>
      </w:pPr>
      <w:r>
        <w:rPr>
          <w:rFonts w:ascii="Times New Roman"/>
          <w:b w:val="false"/>
          <w:i w:val="false"/>
          <w:color w:val="000000"/>
          <w:sz w:val="28"/>
        </w:rPr>
        <w:t xml:space="preserve">
      МL6 "Жер үсті көлік құралдары мен оларға арналған компоненттер:" деген </w:t>
      </w:r>
      <w:r>
        <w:rPr>
          <w:rFonts w:ascii="Times New Roman"/>
          <w:b w:val="false"/>
          <w:i w:val="false"/>
          <w:color w:val="000000"/>
          <w:sz w:val="28"/>
        </w:rPr>
        <w:t>бөлік</w:t>
      </w:r>
      <w:r>
        <w:rPr>
          <w:rFonts w:ascii="Times New Roman"/>
          <w:b w:val="false"/>
          <w:i w:val="false"/>
          <w:color w:val="000000"/>
          <w:sz w:val="28"/>
        </w:rPr>
        <w:t xml:space="preserve"> мынадай мазмұндағы 4-ескертпемен толықтырылсын:</w:t>
      </w:r>
    </w:p>
    <w:bookmarkEnd w:id="103"/>
    <w:bookmarkStart w:name="z111" w:id="104"/>
    <w:p>
      <w:pPr>
        <w:spacing w:after="0"/>
        <w:ind w:left="0"/>
        <w:jc w:val="both"/>
      </w:pPr>
      <w:r>
        <w:rPr>
          <w:rFonts w:ascii="Times New Roman"/>
          <w:b w:val="false"/>
          <w:i w:val="false"/>
          <w:color w:val="000000"/>
          <w:sz w:val="28"/>
        </w:rPr>
        <w:t>
      "4-ескертпе: МL6 мынадай талаптарға сәйкес келетін көлік құралдарын бақыламайды:</w:t>
      </w:r>
    </w:p>
    <w:bookmarkEnd w:id="104"/>
    <w:bookmarkStart w:name="z112" w:id="105"/>
    <w:p>
      <w:pPr>
        <w:spacing w:after="0"/>
        <w:ind w:left="0"/>
        <w:jc w:val="both"/>
      </w:pPr>
      <w:r>
        <w:rPr>
          <w:rFonts w:ascii="Times New Roman"/>
          <w:b w:val="false"/>
          <w:i w:val="false"/>
          <w:color w:val="000000"/>
          <w:sz w:val="28"/>
        </w:rPr>
        <w:t>
      а. 1946 жылғы дейін шығарылған;</w:t>
      </w:r>
    </w:p>
    <w:bookmarkEnd w:id="105"/>
    <w:bookmarkStart w:name="z113" w:id="106"/>
    <w:p>
      <w:pPr>
        <w:spacing w:after="0"/>
        <w:ind w:left="0"/>
        <w:jc w:val="both"/>
      </w:pPr>
      <w:r>
        <w:rPr>
          <w:rFonts w:ascii="Times New Roman"/>
          <w:b w:val="false"/>
          <w:i w:val="false"/>
          <w:color w:val="000000"/>
          <w:sz w:val="28"/>
        </w:rPr>
        <w:t>
      b. Әскери тізімде көрсетілгендерге жатпайды және 1945 жылдан кейін шығарылған, көлік құралдарына арналған өзіндік компоненттерінің немесе аксессуарларының кескіндерінен басқа; және</w:t>
      </w:r>
    </w:p>
    <w:bookmarkEnd w:id="106"/>
    <w:bookmarkStart w:name="z114" w:id="107"/>
    <w:p>
      <w:pPr>
        <w:spacing w:after="0"/>
        <w:ind w:left="0"/>
        <w:jc w:val="both"/>
      </w:pPr>
      <w:r>
        <w:rPr>
          <w:rFonts w:ascii="Times New Roman"/>
          <w:b w:val="false"/>
          <w:i w:val="false"/>
          <w:color w:val="000000"/>
          <w:sz w:val="28"/>
        </w:rPr>
        <w:t>
      с. МL1., МL2. немесе МL4-те көрсетілген қару-жарақтар кірмейді, оның жұмысқа жарамсыз болған және жарықшақтарға бөлуге жарамаған жағдайлардан басқа.";</w:t>
      </w:r>
    </w:p>
    <w:bookmarkEnd w:id="107"/>
    <w:bookmarkStart w:name="z115" w:id="108"/>
    <w:p>
      <w:pPr>
        <w:spacing w:after="0"/>
        <w:ind w:left="0"/>
        <w:jc w:val="both"/>
      </w:pPr>
      <w:r>
        <w:rPr>
          <w:rFonts w:ascii="Times New Roman"/>
          <w:b w:val="false"/>
          <w:i w:val="false"/>
          <w:color w:val="000000"/>
          <w:sz w:val="28"/>
        </w:rPr>
        <w:t xml:space="preserve">
      ML8 "Төмендегі "энергетикалық материалдар" мен жанама заттар:" деген </w:t>
      </w:r>
      <w:r>
        <w:rPr>
          <w:rFonts w:ascii="Times New Roman"/>
          <w:b w:val="false"/>
          <w:i w:val="false"/>
          <w:color w:val="000000"/>
          <w:sz w:val="28"/>
        </w:rPr>
        <w:t>бөліктің</w:t>
      </w:r>
      <w:r>
        <w:rPr>
          <w:rFonts w:ascii="Times New Roman"/>
          <w:b w:val="false"/>
          <w:i w:val="false"/>
          <w:color w:val="000000"/>
          <w:sz w:val="28"/>
        </w:rPr>
        <w:t xml:space="preserve"> (а) абзацында:</w:t>
      </w:r>
    </w:p>
    <w:bookmarkEnd w:id="108"/>
    <w:bookmarkStart w:name="z116" w:id="109"/>
    <w:p>
      <w:pPr>
        <w:spacing w:after="0"/>
        <w:ind w:left="0"/>
        <w:jc w:val="both"/>
      </w:pPr>
      <w:r>
        <w:rPr>
          <w:rFonts w:ascii="Times New Roman"/>
          <w:b w:val="false"/>
          <w:i w:val="false"/>
          <w:color w:val="000000"/>
          <w:sz w:val="28"/>
        </w:rPr>
        <w:t>
      34-тармақтың (b) абзацы мынадай мазмұндағы 7-тармақпен толықтырылсын:</w:t>
      </w:r>
    </w:p>
    <w:bookmarkEnd w:id="109"/>
    <w:bookmarkStart w:name="z117" w:id="110"/>
    <w:p>
      <w:pPr>
        <w:spacing w:after="0"/>
        <w:ind w:left="0"/>
        <w:jc w:val="both"/>
      </w:pPr>
      <w:r>
        <w:rPr>
          <w:rFonts w:ascii="Times New Roman"/>
          <w:b w:val="false"/>
          <w:i w:val="false"/>
          <w:color w:val="000000"/>
          <w:sz w:val="28"/>
        </w:rPr>
        <w:t>
      "7. Әскери мақсаттар үшін арнайы құрастырылған Әскери тізімде айтылмаған ракета отыны.";</w:t>
      </w:r>
    </w:p>
    <w:bookmarkEnd w:id="110"/>
    <w:bookmarkStart w:name="z118" w:id="111"/>
    <w:p>
      <w:pPr>
        <w:spacing w:after="0"/>
        <w:ind w:left="0"/>
        <w:jc w:val="both"/>
      </w:pPr>
      <w:r>
        <w:rPr>
          <w:rFonts w:ascii="Times New Roman"/>
          <w:b w:val="false"/>
          <w:i w:val="false"/>
          <w:color w:val="000000"/>
          <w:sz w:val="28"/>
        </w:rPr>
        <w:t xml:space="preserve">
      МL 9 "Мынадай әскери кемелер, арнайы әскери-теңіз жабдығы, әскери қолдану үшін арнайы олар үшін аксессуарлар мен компоненттер:" бөліктің </w:t>
      </w:r>
      <w:r>
        <w:rPr>
          <w:rFonts w:ascii="Times New Roman"/>
          <w:b w:val="false"/>
          <w:i w:val="false"/>
          <w:color w:val="000000"/>
          <w:sz w:val="28"/>
        </w:rPr>
        <w:t>(а) абзацы</w:t>
      </w:r>
      <w:r>
        <w:rPr>
          <w:rFonts w:ascii="Times New Roman"/>
          <w:b w:val="false"/>
          <w:i w:val="false"/>
          <w:color w:val="000000"/>
          <w:sz w:val="28"/>
        </w:rPr>
        <w:t xml:space="preserve"> мынадай редакцияда жазылсын:</w:t>
      </w:r>
    </w:p>
    <w:bookmarkEnd w:id="111"/>
    <w:bookmarkStart w:name="z119" w:id="112"/>
    <w:p>
      <w:pPr>
        <w:spacing w:after="0"/>
        <w:ind w:left="0"/>
        <w:jc w:val="both"/>
      </w:pPr>
      <w:r>
        <w:rPr>
          <w:rFonts w:ascii="Times New Roman"/>
          <w:b w:val="false"/>
          <w:i w:val="false"/>
          <w:color w:val="000000"/>
          <w:sz w:val="28"/>
        </w:rPr>
        <w:t>
      "(а) Олардың әскери емес мақсаттарға пайдалануға қайта бейімделгеніне-бейімделмегеніне, жай-күйі мен функционалдық дайындығына, қару-жарақ және қорғау жүйелерінің болуына немесе болмауына, және олар үшін әскери мақсатқа арнап арнайы құрастырылған немесе түрлендірілген компоненттерінің болуына немесе болмауына қарамастан, шабуыл немесе қорғаныс іс-әрекеттері үшін арнайы құрастырылған немесе түрлендірілген әскери кемелер, кемелер (су үстіндегі немесе су астындағы).</w:t>
      </w:r>
    </w:p>
    <w:bookmarkEnd w:id="112"/>
    <w:bookmarkStart w:name="z120" w:id="113"/>
    <w:p>
      <w:pPr>
        <w:spacing w:after="0"/>
        <w:ind w:left="0"/>
        <w:jc w:val="both"/>
      </w:pPr>
      <w:r>
        <w:rPr>
          <w:rFonts w:ascii="Times New Roman"/>
          <w:b w:val="false"/>
          <w:i w:val="false"/>
          <w:color w:val="000000"/>
          <w:sz w:val="28"/>
        </w:rPr>
        <w:t>
      Су үстіндегі кемелер, МL9. а. 1-де көрсетілгендерден басқа, мынадай кемелерге белгіленген және интеграцияланған:</w:t>
      </w:r>
    </w:p>
    <w:bookmarkEnd w:id="113"/>
    <w:bookmarkStart w:name="z121" w:id="114"/>
    <w:p>
      <w:pPr>
        <w:spacing w:after="0"/>
        <w:ind w:left="0"/>
        <w:jc w:val="both"/>
      </w:pPr>
      <w:r>
        <w:rPr>
          <w:rFonts w:ascii="Times New Roman"/>
          <w:b w:val="false"/>
          <w:i w:val="false"/>
          <w:color w:val="000000"/>
          <w:sz w:val="28"/>
        </w:rPr>
        <w:t>
      а. МL1. көрсетілген 12.7 мм немесе одан көп калибрлі автоматты қару немесе МL2., МL4., МL12. немесе МL19. көрсетілген қару немесе "бекітпе" немесе ұқсас қаруға арналған тығыз тұғырнама;</w:t>
      </w:r>
    </w:p>
    <w:bookmarkEnd w:id="114"/>
    <w:bookmarkStart w:name="z122" w:id="115"/>
    <w:p>
      <w:pPr>
        <w:spacing w:after="0"/>
        <w:ind w:left="0"/>
        <w:jc w:val="both"/>
      </w:pPr>
      <w:r>
        <w:rPr>
          <w:rFonts w:ascii="Times New Roman"/>
          <w:b w:val="false"/>
          <w:i w:val="false"/>
          <w:color w:val="000000"/>
          <w:sz w:val="28"/>
        </w:rPr>
        <w:t>
      техникалық ескертпе:</w:t>
      </w:r>
    </w:p>
    <w:bookmarkEnd w:id="115"/>
    <w:bookmarkStart w:name="z123" w:id="116"/>
    <w:p>
      <w:pPr>
        <w:spacing w:after="0"/>
        <w:ind w:left="0"/>
        <w:jc w:val="both"/>
      </w:pPr>
      <w:r>
        <w:rPr>
          <w:rFonts w:ascii="Times New Roman"/>
          <w:b w:val="false"/>
          <w:i w:val="false"/>
          <w:color w:val="000000"/>
          <w:sz w:val="28"/>
        </w:rPr>
        <w:t>
      "Бекітпе" деп қару-жарақты орнату мақсатындағы қару бекітпесін немесе құрылымдық нығайтуды айтады.</w:t>
      </w:r>
    </w:p>
    <w:bookmarkEnd w:id="116"/>
    <w:bookmarkStart w:name="z124" w:id="117"/>
    <w:p>
      <w:pPr>
        <w:spacing w:after="0"/>
        <w:ind w:left="0"/>
        <w:jc w:val="both"/>
      </w:pPr>
      <w:r>
        <w:rPr>
          <w:rFonts w:ascii="Times New Roman"/>
          <w:b w:val="false"/>
          <w:i w:val="false"/>
          <w:color w:val="000000"/>
          <w:sz w:val="28"/>
        </w:rPr>
        <w:t>
      b. МL5. көрсетілген отты басқару жүйелері;</w:t>
      </w:r>
    </w:p>
    <w:bookmarkEnd w:id="117"/>
    <w:bookmarkStart w:name="z125" w:id="118"/>
    <w:p>
      <w:pPr>
        <w:spacing w:after="0"/>
        <w:ind w:left="0"/>
        <w:jc w:val="both"/>
      </w:pPr>
      <w:r>
        <w:rPr>
          <w:rFonts w:ascii="Times New Roman"/>
          <w:b w:val="false"/>
          <w:i w:val="false"/>
          <w:color w:val="000000"/>
          <w:sz w:val="28"/>
        </w:rPr>
        <w:t>
      с. Мынадай белгілері бар:</w:t>
      </w:r>
    </w:p>
    <w:bookmarkEnd w:id="118"/>
    <w:bookmarkStart w:name="z126" w:id="119"/>
    <w:p>
      <w:pPr>
        <w:spacing w:after="0"/>
        <w:ind w:left="0"/>
        <w:jc w:val="both"/>
      </w:pPr>
      <w:r>
        <w:rPr>
          <w:rFonts w:ascii="Times New Roman"/>
          <w:b w:val="false"/>
          <w:i w:val="false"/>
          <w:color w:val="000000"/>
          <w:sz w:val="28"/>
        </w:rPr>
        <w:t>
      1. "Химиялық, биологиялық, радиологиялық және радиациялық (РХБЗ) қорғаныс"; және</w:t>
      </w:r>
    </w:p>
    <w:bookmarkEnd w:id="119"/>
    <w:bookmarkStart w:name="z127" w:id="120"/>
    <w:p>
      <w:pPr>
        <w:spacing w:after="0"/>
        <w:ind w:left="0"/>
        <w:jc w:val="both"/>
      </w:pPr>
      <w:r>
        <w:rPr>
          <w:rFonts w:ascii="Times New Roman"/>
          <w:b w:val="false"/>
          <w:i w:val="false"/>
          <w:color w:val="000000"/>
          <w:sz w:val="28"/>
        </w:rPr>
        <w:t>
      2. Зарарсыздандыру мақсатында құрастырылған "шаю жүйесі";</w:t>
      </w:r>
    </w:p>
    <w:bookmarkEnd w:id="120"/>
    <w:bookmarkStart w:name="z128" w:id="121"/>
    <w:p>
      <w:pPr>
        <w:spacing w:after="0"/>
        <w:ind w:left="0"/>
        <w:jc w:val="both"/>
      </w:pPr>
      <w:r>
        <w:rPr>
          <w:rFonts w:ascii="Times New Roman"/>
          <w:b w:val="false"/>
          <w:i w:val="false"/>
          <w:color w:val="000000"/>
          <w:sz w:val="28"/>
        </w:rPr>
        <w:t>
      d. МL4.b., МL5.с. немесе МL11.а. көрсетілген қаруға қарсы іс-әрекеттің белсенді жүйелері және мынадай белгілері бар:</w:t>
      </w:r>
    </w:p>
    <w:bookmarkEnd w:id="121"/>
    <w:bookmarkStart w:name="z129" w:id="122"/>
    <w:p>
      <w:pPr>
        <w:spacing w:after="0"/>
        <w:ind w:left="0"/>
        <w:jc w:val="both"/>
      </w:pPr>
      <w:r>
        <w:rPr>
          <w:rFonts w:ascii="Times New Roman"/>
          <w:b w:val="false"/>
          <w:i w:val="false"/>
          <w:color w:val="000000"/>
          <w:sz w:val="28"/>
        </w:rPr>
        <w:t>
      1. "РХБ қорғану";</w:t>
      </w:r>
    </w:p>
    <w:bookmarkEnd w:id="122"/>
    <w:bookmarkStart w:name="z130" w:id="123"/>
    <w:p>
      <w:pPr>
        <w:spacing w:after="0"/>
        <w:ind w:left="0"/>
        <w:jc w:val="both"/>
      </w:pPr>
      <w:r>
        <w:rPr>
          <w:rFonts w:ascii="Times New Roman"/>
          <w:b w:val="false"/>
          <w:i w:val="false"/>
          <w:color w:val="000000"/>
          <w:sz w:val="28"/>
        </w:rPr>
        <w:t>
      2. Бейненің тиімді алаңын кішірейту үшін арнайы құрастырылған корпус және палуба үстіндегі құрылыстар;</w:t>
      </w:r>
    </w:p>
    <w:bookmarkEnd w:id="123"/>
    <w:bookmarkStart w:name="z131" w:id="124"/>
    <w:p>
      <w:pPr>
        <w:spacing w:after="0"/>
        <w:ind w:left="0"/>
        <w:jc w:val="both"/>
      </w:pPr>
      <w:r>
        <w:rPr>
          <w:rFonts w:ascii="Times New Roman"/>
          <w:b w:val="false"/>
          <w:i w:val="false"/>
          <w:color w:val="000000"/>
          <w:sz w:val="28"/>
        </w:rPr>
        <w:t>
      е. Жылулық бүркенішті белгілерді төмендететін құрылғылар (мысалы Қалдық газдарды суытатын жүйе), электростанциялардың жалпы тиімділігін арттыру немесе экологиялық зиянды азайту үшін арнайы құрастырылғандардан басқа; немесе</w:t>
      </w:r>
    </w:p>
    <w:bookmarkEnd w:id="124"/>
    <w:bookmarkStart w:name="z132" w:id="125"/>
    <w:p>
      <w:pPr>
        <w:spacing w:after="0"/>
        <w:ind w:left="0"/>
        <w:jc w:val="both"/>
      </w:pPr>
      <w:r>
        <w:rPr>
          <w:rFonts w:ascii="Times New Roman"/>
          <w:b w:val="false"/>
          <w:i w:val="false"/>
          <w:color w:val="000000"/>
          <w:sz w:val="28"/>
        </w:rPr>
        <w:t>
      f. Бүкіл кеменің магниттік өрісін төмендету үшін құрастырылған магнитсыздандыру жүйесі.";</w:t>
      </w:r>
    </w:p>
    <w:bookmarkEnd w:id="125"/>
    <w:bookmarkStart w:name="z133" w:id="126"/>
    <w:p>
      <w:pPr>
        <w:spacing w:after="0"/>
        <w:ind w:left="0"/>
        <w:jc w:val="both"/>
      </w:pPr>
      <w:r>
        <w:rPr>
          <w:rFonts w:ascii="Times New Roman"/>
          <w:b w:val="false"/>
          <w:i w:val="false"/>
          <w:color w:val="000000"/>
          <w:sz w:val="28"/>
        </w:rPr>
        <w:t xml:space="preserve">
      МL0 "Әскери мақсат үшін арнайы құрастырылған немесе модификацияланған төменде санамаланған "ұшу аппараттары", ұшқышсыз ұшу аппараттары, авиациялық қозғалтқыштар және "ұшу аппараттарының" жабдығы, ілеспе жабдық пен компоненттер:" деген бөліктің </w:t>
      </w:r>
      <w:r>
        <w:rPr>
          <w:rFonts w:ascii="Times New Roman"/>
          <w:b w:val="false"/>
          <w:i w:val="false"/>
          <w:color w:val="000000"/>
          <w:sz w:val="28"/>
        </w:rPr>
        <w:t>(b) абзацы</w:t>
      </w:r>
      <w:r>
        <w:rPr>
          <w:rFonts w:ascii="Times New Roman"/>
          <w:b w:val="false"/>
          <w:i w:val="false"/>
          <w:color w:val="000000"/>
          <w:sz w:val="28"/>
        </w:rPr>
        <w:t xml:space="preserve"> мынадай редакцияда жазылсын:</w:t>
      </w:r>
    </w:p>
    <w:bookmarkEnd w:id="126"/>
    <w:bookmarkStart w:name="z134" w:id="127"/>
    <w:p>
      <w:pPr>
        <w:spacing w:after="0"/>
        <w:ind w:left="0"/>
        <w:jc w:val="both"/>
      </w:pPr>
      <w:r>
        <w:rPr>
          <w:rFonts w:ascii="Times New Roman"/>
          <w:b w:val="false"/>
          <w:i w:val="false"/>
          <w:color w:val="000000"/>
          <w:sz w:val="28"/>
        </w:rPr>
        <w:t>
      "(b.) 2011 жылдан бері пайданылмайды";</w:t>
      </w:r>
    </w:p>
    <w:bookmarkEnd w:id="127"/>
    <w:bookmarkStart w:name="z135" w:id="128"/>
    <w:p>
      <w:pPr>
        <w:spacing w:after="0"/>
        <w:ind w:left="0"/>
        <w:jc w:val="both"/>
      </w:pPr>
      <w:r>
        <w:rPr>
          <w:rFonts w:ascii="Times New Roman"/>
          <w:b w:val="false"/>
          <w:i w:val="false"/>
          <w:color w:val="000000"/>
          <w:sz w:val="28"/>
        </w:rPr>
        <w:t xml:space="preserve">
      ML11 "Әскери мақсат үшін арнайы құрастырылған электронды жабдық және олар үшін арнайы құрастырылған компоненттер:" деген </w:t>
      </w:r>
      <w:r>
        <w:rPr>
          <w:rFonts w:ascii="Times New Roman"/>
          <w:b w:val="false"/>
          <w:i w:val="false"/>
          <w:color w:val="000000"/>
          <w:sz w:val="28"/>
        </w:rPr>
        <w:t>бөлікте</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мазмұндағы h, i, j абзацтарымен толықтырылсын:</w:t>
      </w:r>
    </w:p>
    <w:bookmarkStart w:name="z137" w:id="129"/>
    <w:p>
      <w:pPr>
        <w:spacing w:after="0"/>
        <w:ind w:left="0"/>
        <w:jc w:val="both"/>
      </w:pPr>
      <w:r>
        <w:rPr>
          <w:rFonts w:ascii="Times New Roman"/>
          <w:b w:val="false"/>
          <w:i w:val="false"/>
          <w:color w:val="000000"/>
          <w:sz w:val="28"/>
        </w:rPr>
        <w:t>
      "(h.) Сандық тропосфералық радиобайланысқа арналған өткізу құралдары;</w:t>
      </w:r>
    </w:p>
    <w:bookmarkEnd w:id="129"/>
    <w:bookmarkStart w:name="z138" w:id="130"/>
    <w:p>
      <w:pPr>
        <w:spacing w:after="0"/>
        <w:ind w:left="0"/>
        <w:jc w:val="both"/>
      </w:pPr>
      <w:r>
        <w:rPr>
          <w:rFonts w:ascii="Times New Roman"/>
          <w:b w:val="false"/>
          <w:i w:val="false"/>
          <w:color w:val="000000"/>
          <w:sz w:val="28"/>
        </w:rPr>
        <w:t>
      (i.) Радиотехникалық барлау үшін арнайы құрастырылған сандық демодуляторлар;</w:t>
      </w:r>
    </w:p>
    <w:bookmarkEnd w:id="130"/>
    <w:bookmarkStart w:name="z139" w:id="131"/>
    <w:p>
      <w:pPr>
        <w:spacing w:after="0"/>
        <w:ind w:left="0"/>
        <w:jc w:val="both"/>
      </w:pPr>
      <w:r>
        <w:rPr>
          <w:rFonts w:ascii="Times New Roman"/>
          <w:b w:val="false"/>
          <w:i w:val="false"/>
          <w:color w:val="000000"/>
          <w:sz w:val="28"/>
        </w:rPr>
        <w:t>
      (j.) "Басқару және бақылау автоматтандырылған жүйесі".".</w:t>
      </w:r>
    </w:p>
    <w:bookmarkEnd w:id="131"/>
    <w:bookmarkStart w:name="z140" w:id="13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