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f494" w14:textId="d87f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6 маусымдағы № 582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6 маусымдағы</w:t>
            </w:r>
            <w:r>
              <w:br/>
            </w:r>
            <w:r>
              <w:rPr>
                <w:rFonts w:ascii="Times New Roman"/>
                <w:b w:val="false"/>
                <w:i w:val="false"/>
                <w:color w:val="000000"/>
                <w:sz w:val="20"/>
              </w:rPr>
              <w:t>№ 582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3"/>
    <w:bookmarkStart w:name="z6" w:id="4"/>
    <w:p>
      <w:pPr>
        <w:spacing w:after="0"/>
        <w:ind w:left="0"/>
        <w:jc w:val="both"/>
      </w:pPr>
      <w:r>
        <w:rPr>
          <w:rFonts w:ascii="Times New Roman"/>
          <w:b w:val="false"/>
          <w:i w:val="false"/>
          <w:color w:val="000000"/>
          <w:sz w:val="28"/>
        </w:rPr>
        <w:t xml:space="preserve">
      1. Күші жойылды - ҚР Үкіметінің 12.11.2013 </w:t>
      </w:r>
      <w:r>
        <w:rPr>
          <w:rFonts w:ascii="Times New Roman"/>
          <w:b w:val="false"/>
          <w:i w:val="false"/>
          <w:color w:val="000000"/>
          <w:sz w:val="28"/>
        </w:rPr>
        <w:t xml:space="preserve"> № 1207</w:t>
      </w:r>
      <w:r>
        <w:rPr>
          <w:rFonts w:ascii="Times New Roman"/>
          <w:b w:val="false"/>
          <w:i w:val="false"/>
          <w:color w:val="000000"/>
          <w:sz w:val="28"/>
        </w:rPr>
        <w:t xml:space="preserve"> қаулысымен.</w:t>
      </w:r>
    </w:p>
    <w:bookmarkEnd w:id="4"/>
    <w:bookmarkStart w:name="z10" w:id="5"/>
    <w:p>
      <w:pPr>
        <w:spacing w:after="0"/>
        <w:ind w:left="0"/>
        <w:jc w:val="both"/>
      </w:pPr>
      <w:r>
        <w:rPr>
          <w:rFonts w:ascii="Times New Roman"/>
          <w:b w:val="false"/>
          <w:i w:val="false"/>
          <w:color w:val="000000"/>
          <w:sz w:val="28"/>
        </w:rPr>
        <w:t xml:space="preserve">
      2.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2009 ж., № 47-48, 444-құжат):</w:t>
      </w:r>
    </w:p>
    <w:bookmarkEnd w:id="5"/>
    <w:bookmarkStart w:name="z11" w:id="6"/>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 xml:space="preserve"> ережесінде</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 xml:space="preserve"> 2) тармақшасының</w:t>
      </w:r>
      <w:r>
        <w:rPr>
          <w:rFonts w:ascii="Times New Roman"/>
          <w:b w:val="false"/>
          <w:i w:val="false"/>
          <w:color w:val="000000"/>
          <w:sz w:val="28"/>
        </w:rPr>
        <w:t xml:space="preserve"> алтыншы абзацы мынадай редакцияда жазылсын:</w:t>
      </w:r>
    </w:p>
    <w:bookmarkEnd w:id="7"/>
    <w:bookmarkStart w:name="z13" w:id="8"/>
    <w:p>
      <w:pPr>
        <w:spacing w:after="0"/>
        <w:ind w:left="0"/>
        <w:jc w:val="both"/>
      </w:pPr>
      <w:r>
        <w:rPr>
          <w:rFonts w:ascii="Times New Roman"/>
          <w:b w:val="false"/>
          <w:i w:val="false"/>
          <w:color w:val="000000"/>
          <w:sz w:val="28"/>
        </w:rPr>
        <w:t>
      "заңды тұлғаны мемлекеттік тіркеу (қайта тіркеу) туралы куәліктің нотариат куәландырған көшірмесі не заңды тұлғаны мемлекеттік тіркеу (қайта тіркеу) туралы анықтама, жеке куәліктің немесе төлқұжаттың көшірмесі (кәсіпкерлік қызметті жүзеге асыратын жеке тұлға үшін);";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78-тармақтың</w:t>
      </w:r>
      <w:r>
        <w:rPr>
          <w:rFonts w:ascii="Times New Roman"/>
          <w:b w:val="false"/>
          <w:i w:val="false"/>
          <w:color w:val="000000"/>
          <w:sz w:val="28"/>
        </w:rPr>
        <w:t xml:space="preserve"> үшінші бөлігі 1) тармақшасының бесінші абзацы мынадай редакцияда жазылсын:</w:t>
      </w:r>
    </w:p>
    <w:bookmarkStart w:name="z14" w:id="9"/>
    <w:p>
      <w:pPr>
        <w:spacing w:after="0"/>
        <w:ind w:left="0"/>
        <w:jc w:val="both"/>
      </w:pPr>
      <w:r>
        <w:rPr>
          <w:rFonts w:ascii="Times New Roman"/>
          <w:b w:val="false"/>
          <w:i w:val="false"/>
          <w:color w:val="000000"/>
          <w:sz w:val="28"/>
        </w:rPr>
        <w:t>
      "заңды тұлғаны мемлекеттік тіркеу (қайта тіркеу) туралы куәліктің нотариат куәландырған көшірмесі не заңды тұлғаны мемлекеттік тіркеу (қайта тіркеу) туралы анықтама, жеке куәліктің немесе төлқұжаттың көшірмесі (кәсіпкерлік қызметті жүзеге асыратын жеке тұлға үшін);";</w:t>
      </w:r>
    </w:p>
    <w:bookmarkEnd w:id="9"/>
    <w:bookmarkStart w:name="z15" w:id="10"/>
    <w:p>
      <w:pPr>
        <w:spacing w:after="0"/>
        <w:ind w:left="0"/>
        <w:jc w:val="both"/>
      </w:pPr>
      <w:r>
        <w:rPr>
          <w:rFonts w:ascii="Times New Roman"/>
          <w:b w:val="false"/>
          <w:i w:val="false"/>
          <w:color w:val="000000"/>
          <w:sz w:val="28"/>
        </w:rPr>
        <w:t xml:space="preserve">
      132-3-тармақтың </w:t>
      </w:r>
      <w:r>
        <w:rPr>
          <w:rFonts w:ascii="Times New Roman"/>
          <w:b w:val="false"/>
          <w:i w:val="false"/>
          <w:color w:val="000000"/>
          <w:sz w:val="28"/>
        </w:rPr>
        <w:t xml:space="preserve"> 3) тармақшасының</w:t>
      </w:r>
      <w:r>
        <w:rPr>
          <w:rFonts w:ascii="Times New Roman"/>
          <w:b w:val="false"/>
          <w:i w:val="false"/>
          <w:color w:val="000000"/>
          <w:sz w:val="28"/>
        </w:rPr>
        <w:t xml:space="preserve"> екінші абзацы мынадай редакцияда жазылсын:</w:t>
      </w:r>
    </w:p>
    <w:bookmarkEnd w:id="10"/>
    <w:bookmarkStart w:name="z16" w:id="11"/>
    <w:p>
      <w:pPr>
        <w:spacing w:after="0"/>
        <w:ind w:left="0"/>
        <w:jc w:val="both"/>
      </w:pPr>
      <w:r>
        <w:rPr>
          <w:rFonts w:ascii="Times New Roman"/>
          <w:b w:val="false"/>
          <w:i w:val="false"/>
          <w:color w:val="000000"/>
          <w:sz w:val="28"/>
        </w:rPr>
        <w:t>
      "Егер шетелдік өндірушінің (өндіруші-зауыт) Қазақстан Республикасының аумағында өкілдігі/филиалы болған жағдайда, онда өкілдікті/филиалды есептік тіркеу (қайта тіркеу) туралы куәлік не заңды тұлғаны мемлекеттік тіркеу (қайта тіркеу) туралы анықтама, өкілдік/филиал туралы ереже ғана ұсынылады;".</w:t>
      </w:r>
    </w:p>
    <w:bookmarkEnd w:id="11"/>
    <w:bookmarkStart w:name="z17" w:id="12"/>
    <w:p>
      <w:pPr>
        <w:spacing w:after="0"/>
        <w:ind w:left="0"/>
        <w:jc w:val="both"/>
      </w:pPr>
      <w:r>
        <w:rPr>
          <w:rFonts w:ascii="Times New Roman"/>
          <w:b w:val="false"/>
          <w:i w:val="false"/>
          <w:color w:val="000000"/>
          <w:sz w:val="28"/>
        </w:rPr>
        <w:t xml:space="preserve">
      3. Күші жойылды - ҚР Үкіметінің 29.10.2015 </w:t>
      </w:r>
      <w:r>
        <w:rPr>
          <w:rFonts w:ascii="Times New Roman"/>
          <w:b w:val="false"/>
          <w:i w:val="false"/>
          <w:color w:val="000000"/>
          <w:sz w:val="28"/>
        </w:rPr>
        <w:t xml:space="preserve"> № 862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