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cb1f" w14:textId="8d1c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22 мамырдағы № 510 қаулысы. Күші жойылды - Қазақстан Республикасы Үкіметінің 2013 жылғы 31 желтоқсандағы № 1561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1561</w:t>
      </w:r>
      <w:r>
        <w:rPr>
          <w:rFonts w:ascii="Times New Roman"/>
          <w:b w:val="false"/>
          <w:i w:val="false"/>
          <w:color w:val="ff0000"/>
          <w:sz w:val="28"/>
        </w:rPr>
        <w:t> қаулысымен (01.01.2014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Көлік және коммуникация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және даму үрдістерін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 инфрақұрылымын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«Су көлігі»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сегізінші бөліктегі «Ішкі кеме қатынасы жолдарының ұзындығы 2011 жылдың соңында 4094 км құрады» деген сөйлем алынып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транзит-көлік әлеуетін дамыту»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«Қазіргі уақытта Еуропа мен Азия арасындағы тауар айналымының көлемі шамамен 700 млрд. АҚШ долларын құрайды, кейбір болжамдар бойынша 2015 жылға қарай аталған көрсеткіш 1 трлн. АҚШ долларына, ал Қазақстан бойынша транзитінен түсетін табыс 2015 жылға қарай шамамен 1,5 млрд. АҚШ долларына жетеді деп болжануда (2007 жылы – 500 млн. АҚШ доллары). Жалпы алғанда Оңтүстік-Шығыс және Шығыс Азия – Еуропа бағыттарындағы транзиттік ағымдар шамамен 330 – 400 млрд. АҚШ долларына бағалануда, бұл ретте осы ағымдардың 20 %-ы Қазақстан аумағы арқылы өтуі мүмкін.»;</w:t>
      </w:r>
      <w:r>
        <w:br/>
      </w:r>
      <w:r>
        <w:rPr>
          <w:rFonts w:ascii="Times New Roman"/>
          <w:b w:val="false"/>
          <w:i w:val="false"/>
          <w:color w:val="000000"/>
          <w:sz w:val="28"/>
        </w:rPr>
        <w:t>
</w:t>
      </w:r>
      <w:r>
        <w:rPr>
          <w:rFonts w:ascii="Times New Roman"/>
          <w:b w:val="false"/>
          <w:i w:val="false"/>
          <w:color w:val="000000"/>
          <w:sz w:val="28"/>
        </w:rPr>
        <w:t>
      он алтыншы бөліктегі «2010 жылы Еуропалық Одақ және Қытай Халық Республикасы арасындағы сыртқы сауда көлемі 526 миллиардтан астам АҚШ долларын құрады. Бұл көрсеткіштің 2020 жылға дейін 781 миллиард АҚШ доллары деңгейіне дейін артуы күтілуде.» деген сөйлем алынып тасталсын;</w:t>
      </w:r>
      <w:r>
        <w:br/>
      </w:r>
      <w:r>
        <w:rPr>
          <w:rFonts w:ascii="Times New Roman"/>
          <w:b w:val="false"/>
          <w:i w:val="false"/>
          <w:color w:val="000000"/>
          <w:sz w:val="28"/>
        </w:rPr>
        <w:t>
</w:t>
      </w:r>
      <w:r>
        <w:rPr>
          <w:rFonts w:ascii="Times New Roman"/>
          <w:b w:val="false"/>
          <w:i w:val="false"/>
          <w:color w:val="000000"/>
          <w:sz w:val="28"/>
        </w:rPr>
        <w:t>
      «Мемлекеттік қызметтерді ұсыну, техникалық сүйемелдеу үдерістерін жетілдіру және мемлекеттік органдардың ақпараттық жүйелерін ықпалдастыру, оның ішінде Кеден одағының ақпараттық инфрақұрылымын дамыту үшін жағдайлар және тетіктер жасау» деген </w:t>
      </w:r>
      <w:r>
        <w:rPr>
          <w:rFonts w:ascii="Times New Roman"/>
          <w:b w:val="false"/>
          <w:i w:val="false"/>
          <w:color w:val="000000"/>
          <w:sz w:val="28"/>
        </w:rPr>
        <w:t>4-стратегиялық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Дамудың негізгі параметрлері»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«Бүгінгі күні ақпараттық технологиялар ақпараттық қоғамды қалыптастыруға арналған маңызды құрал болып табылады, ал мемлекет пен халық қатынастарындағы «жолсерік» «электрондық үкімет» болып отыр.</w:t>
      </w:r>
      <w:r>
        <w:br/>
      </w:r>
      <w:r>
        <w:rPr>
          <w:rFonts w:ascii="Times New Roman"/>
          <w:b w:val="false"/>
          <w:i w:val="false"/>
          <w:color w:val="000000"/>
          <w:sz w:val="28"/>
        </w:rPr>
        <w:t>
</w:t>
      </w:r>
      <w:r>
        <w:rPr>
          <w:rFonts w:ascii="Times New Roman"/>
          <w:b w:val="false"/>
          <w:i w:val="false"/>
          <w:color w:val="000000"/>
          <w:sz w:val="28"/>
        </w:rPr>
        <w:t>
      Осыған байланысты мемлекеттік органдарда АТ-ны қолдану бірінші кезекте халыққа және бизнеске электрондық нысанда мемлекеттік қызмет көрсетуге, мемлекеттік органдардың ашықтығын және есептілігін арттыруға бағытталуы тиіс.</w:t>
      </w:r>
      <w:r>
        <w:br/>
      </w:r>
      <w:r>
        <w:rPr>
          <w:rFonts w:ascii="Times New Roman"/>
          <w:b w:val="false"/>
          <w:i w:val="false"/>
          <w:color w:val="000000"/>
          <w:sz w:val="28"/>
        </w:rPr>
        <w:t>
</w:t>
      </w:r>
      <w:r>
        <w:rPr>
          <w:rFonts w:ascii="Times New Roman"/>
          <w:b w:val="false"/>
          <w:i w:val="false"/>
          <w:color w:val="000000"/>
          <w:sz w:val="28"/>
        </w:rPr>
        <w:t>
      Қазіргі уақытта халыққа және ұйымдарға мемлекеттік электрондық қызметтер ұсынудың жай-күйі мынадай деректермен сипатталады:</w:t>
      </w:r>
      <w:r>
        <w:br/>
      </w:r>
      <w:r>
        <w:rPr>
          <w:rFonts w:ascii="Times New Roman"/>
          <w:b w:val="false"/>
          <w:i w:val="false"/>
          <w:color w:val="000000"/>
          <w:sz w:val="28"/>
        </w:rPr>
        <w:t>
</w:t>
      </w:r>
      <w:r>
        <w:rPr>
          <w:rFonts w:ascii="Times New Roman"/>
          <w:b w:val="false"/>
          <w:i w:val="false"/>
          <w:color w:val="000000"/>
          <w:sz w:val="28"/>
        </w:rPr>
        <w:t>
      1) орталық және жергілікті атқарушы органдар интернет-ресурстар арқылы халыққа және бизнеске интерактивті қызметтер көрсетеді (басшылар блогы, электрондық мемлекеттік сатып алу, интерактивтік сауал және т.б.) және транзакциялық қызметтер көрсетуге ауысуды жүзеге асырады;</w:t>
      </w:r>
      <w:r>
        <w:br/>
      </w:r>
      <w:r>
        <w:rPr>
          <w:rFonts w:ascii="Times New Roman"/>
          <w:b w:val="false"/>
          <w:i w:val="false"/>
          <w:color w:val="000000"/>
          <w:sz w:val="28"/>
        </w:rPr>
        <w:t>
</w:t>
      </w:r>
      <w:r>
        <w:rPr>
          <w:rFonts w:ascii="Times New Roman"/>
          <w:b w:val="false"/>
          <w:i w:val="false"/>
          <w:color w:val="000000"/>
          <w:sz w:val="28"/>
        </w:rPr>
        <w:t>
      2) «электрондық үкімет» инфрақұрылымы құрылды, оның шеңберінде өнеркәсіптік пайдалануға 20 АT-ден астам жоба енгізілген;</w:t>
      </w:r>
      <w:r>
        <w:br/>
      </w:r>
      <w:r>
        <w:rPr>
          <w:rFonts w:ascii="Times New Roman"/>
          <w:b w:val="false"/>
          <w:i w:val="false"/>
          <w:color w:val="000000"/>
          <w:sz w:val="28"/>
        </w:rPr>
        <w:t>
</w:t>
      </w:r>
      <w:r>
        <w:rPr>
          <w:rFonts w:ascii="Times New Roman"/>
          <w:b w:val="false"/>
          <w:i w:val="false"/>
          <w:color w:val="000000"/>
          <w:sz w:val="28"/>
        </w:rPr>
        <w:t>
      3) әлеуметтік маңызы бар мемлекеттік қызметтерді, 92 лицензияны және 80 рұқсат беру құжатын оңтайландыру және автоматтандыру жөніндегі іс-шаралар жоспарлары әзірленіп бекітілген;</w:t>
      </w:r>
      <w:r>
        <w:br/>
      </w:r>
      <w:r>
        <w:rPr>
          <w:rFonts w:ascii="Times New Roman"/>
          <w:b w:val="false"/>
          <w:i w:val="false"/>
          <w:color w:val="000000"/>
          <w:sz w:val="28"/>
        </w:rPr>
        <w:t>
</w:t>
      </w:r>
      <w:r>
        <w:rPr>
          <w:rFonts w:ascii="Times New Roman"/>
          <w:b w:val="false"/>
          <w:i w:val="false"/>
          <w:color w:val="000000"/>
          <w:sz w:val="28"/>
        </w:rPr>
        <w:t>
      4) «электрондық үкімет» сәулетін құру және эталондық үлгілерді әзірлеу бойынша жұмыстар жүргізілуде. Қазіргі уақытта қызметтің 15 бағыты бойынша эталондық үлгілерді толтыру жүргізілді (білім беру, денсаулық сақтау, көлік және коммуникация, байланыс және пошта қызметтері, халықаралық қатынастар, мәдениет, қоршаған ортаны қорғау, тұрғын үй-коммуналдық шаруашылығы, табиғи ресурстар, азаматтық, көші-қон және көшіп келу, әділет, ауыл шаруашылығы, өнеркәсіп, халықты әлеуметтік қамсыздандыру, жұмысқа орналастыру және халықтың жұмыспен қамтылуы);</w:t>
      </w:r>
      <w:r>
        <w:br/>
      </w:r>
      <w:r>
        <w:rPr>
          <w:rFonts w:ascii="Times New Roman"/>
          <w:b w:val="false"/>
          <w:i w:val="false"/>
          <w:color w:val="000000"/>
          <w:sz w:val="28"/>
        </w:rPr>
        <w:t>
</w:t>
      </w:r>
      <w:r>
        <w:rPr>
          <w:rFonts w:ascii="Times New Roman"/>
          <w:b w:val="false"/>
          <w:i w:val="false"/>
          <w:color w:val="000000"/>
          <w:sz w:val="28"/>
        </w:rPr>
        <w:t>
      5) «Е-лицензиялау» (бұдан әрі – «Е-лицензиялау» МДҚ) ақпараттық жүйесін енгізу бойынша жұмыстар жүргізілді. 2012 жылы аталған жүйе барлық мемлекеттік органдарда – лицензиарларда енгізілді. 2012 жылдың қорытындысы бойынша «Е-лицензиялау» МДҚ арқылы қалыптастырылған лицензиялар саны 19 740 электрондық лицензияны құрады.</w:t>
      </w:r>
      <w:r>
        <w:br/>
      </w:r>
      <w:r>
        <w:rPr>
          <w:rFonts w:ascii="Times New Roman"/>
          <w:b w:val="false"/>
          <w:i w:val="false"/>
          <w:color w:val="000000"/>
          <w:sz w:val="28"/>
        </w:rPr>
        <w:t>
</w:t>
      </w:r>
      <w:r>
        <w:rPr>
          <w:rFonts w:ascii="Times New Roman"/>
          <w:b w:val="false"/>
          <w:i w:val="false"/>
          <w:color w:val="000000"/>
          <w:sz w:val="28"/>
        </w:rPr>
        <w:t>
      Қазіргі күннің өзінде мүдделі мемлекеттік органдардың толығымен «ақпараттық қоғам» үшін «электрондық үкіметті» қалыптастыруға бағытталған бірлескен жұмысы нәтижесі бойынша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2012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инфрақұрылымымен электрондық түрде 317 астам интерактивті және транзакциялық қызметтер, оның ішінде 156 астам электрондық қызмет, 81 электрондық лицензия және 80 рұқсат беру құжаттары ұсынылады. «Электрондық үкімет» порталының қызметтер санына 90 астам электрондық қызметтер, 21 қосымша сервистер, мемлекеттік 20 алым түрлері, мемлекеттік баждың 17 түрлері, салық төлемдерінің 4 түрі, сондай-ақ Жол жүру ережесін бұзғаны үшін айыппұлдар және коммуналдық қызметтің 3 түрін төлеу кіреді. Бұдан басқа, ақпараттық сипаттағы қызметтер де қолжетімді.</w:t>
      </w:r>
      <w:r>
        <w:br/>
      </w:r>
      <w:r>
        <w:rPr>
          <w:rFonts w:ascii="Times New Roman"/>
          <w:b w:val="false"/>
          <w:i w:val="false"/>
          <w:color w:val="000000"/>
          <w:sz w:val="28"/>
        </w:rPr>
        <w:t>
</w:t>
      </w:r>
      <w:r>
        <w:rPr>
          <w:rFonts w:ascii="Times New Roman"/>
          <w:b w:val="false"/>
          <w:i w:val="false"/>
          <w:color w:val="000000"/>
          <w:sz w:val="28"/>
        </w:rPr>
        <w:t>
      2012 жылы Қазақстанның қалалары мен аудандарында «электрондық үкімет» және «электрондық қызметтер» тақырыбы бойынша оқыту семинарлары өткізілді. 64 475 адам оқытылды. Астана, Алматы, Ақтөбе, Шымкент қалаларының сауда орталықтарында халыққа консультациялық қолдау көрсетілді, орташа алғанда 19 276 адамға консультация берілді;</w:t>
      </w:r>
      <w:r>
        <w:br/>
      </w:r>
      <w:r>
        <w:rPr>
          <w:rFonts w:ascii="Times New Roman"/>
          <w:b w:val="false"/>
          <w:i w:val="false"/>
          <w:color w:val="000000"/>
          <w:sz w:val="28"/>
        </w:rPr>
        <w:t>
</w:t>
      </w:r>
      <w:r>
        <w:rPr>
          <w:rFonts w:ascii="Times New Roman"/>
          <w:b w:val="false"/>
          <w:i w:val="false"/>
          <w:color w:val="000000"/>
          <w:sz w:val="28"/>
        </w:rPr>
        <w:t>
      6) орталық мемлекеттік органдардың құжаттарын қағаз тасығышта қайталамай электрондық құжат айналымына көшіру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7) «электрондық үкімет» веб-порталы арқылы азаматтардың мемлекеттік және жергілікті атқарушы органдардың басшыларына электрондық өтініш беру жүйесі құрылды;</w:t>
      </w:r>
      <w:r>
        <w:br/>
      </w:r>
      <w:r>
        <w:rPr>
          <w:rFonts w:ascii="Times New Roman"/>
          <w:b w:val="false"/>
          <w:i w:val="false"/>
          <w:color w:val="000000"/>
          <w:sz w:val="28"/>
        </w:rPr>
        <w:t>
</w:t>
      </w:r>
      <w:r>
        <w:rPr>
          <w:rFonts w:ascii="Times New Roman"/>
          <w:b w:val="false"/>
          <w:i w:val="false"/>
          <w:color w:val="000000"/>
          <w:sz w:val="28"/>
        </w:rPr>
        <w:t>
      8) электрондық әкімдіктерді дамыту шеңберінде әкімдіктер көрсететін мемлекеттік қызметтерді автоматтандыру мүмкіндігімен «Электрондық үкіметтің» өңірлік шлюзі» жобасы жүзеге асырылған, оның ішінде 4 қызмет «электрондық үкімет» порталында көрсетіледі.</w:t>
      </w:r>
      <w:r>
        <w:br/>
      </w:r>
      <w:r>
        <w:rPr>
          <w:rFonts w:ascii="Times New Roman"/>
          <w:b w:val="false"/>
          <w:i w:val="false"/>
          <w:color w:val="000000"/>
          <w:sz w:val="28"/>
        </w:rPr>
        <w:t>
</w:t>
      </w:r>
      <w:r>
        <w:rPr>
          <w:rFonts w:ascii="Times New Roman"/>
          <w:b w:val="false"/>
          <w:i w:val="false"/>
          <w:color w:val="000000"/>
          <w:sz w:val="28"/>
        </w:rPr>
        <w:t>
      Бүгінгі күнге халыққа қызмет көрсету орталықтарының (бұдан – ХҚО) жұмысын жақсарту мақсатында үлкен жұмыстар атқарылды.</w:t>
      </w:r>
      <w:r>
        <w:br/>
      </w:r>
      <w:r>
        <w:rPr>
          <w:rFonts w:ascii="Times New Roman"/>
          <w:b w:val="false"/>
          <w:i w:val="false"/>
          <w:color w:val="000000"/>
          <w:sz w:val="28"/>
        </w:rPr>
        <w:t>
</w:t>
      </w:r>
      <w:r>
        <w:rPr>
          <w:rFonts w:ascii="Times New Roman"/>
          <w:b w:val="false"/>
          <w:i w:val="false"/>
          <w:color w:val="000000"/>
          <w:sz w:val="28"/>
        </w:rPr>
        <w:t>
      ХҚО жұмыс істеуін қамтамасыз етуге арналған қажетті нормативтік база құрылды, халыққа және бизнеске қызмет көрсету жөніндегі рәсім жеңілдетілді, сыбайлас жемқорлық деңгейінің азаю үрдісі байқалады.</w:t>
      </w:r>
      <w:r>
        <w:br/>
      </w:r>
      <w:r>
        <w:rPr>
          <w:rFonts w:ascii="Times New Roman"/>
          <w:b w:val="false"/>
          <w:i w:val="false"/>
          <w:color w:val="000000"/>
          <w:sz w:val="28"/>
        </w:rPr>
        <w:t>
</w:t>
      </w:r>
      <w:r>
        <w:rPr>
          <w:rFonts w:ascii="Times New Roman"/>
          <w:b w:val="false"/>
          <w:i w:val="false"/>
          <w:color w:val="000000"/>
          <w:sz w:val="28"/>
        </w:rPr>
        <w:t>
      Қазіргі уақытта ХҚО-да 113 мемлекеттік қызмет көрсетілуде. Бүгінгі күні ХҚО-ға ұсыну кезінде құжаттардың 19 түрі алып тасталған: неғұрлым жиі сұратылатын, мысалы, азаматтың жеке куәлігінің көшірмесі, туу туралы куәліктің көшірмесі, некеге тұру туралы куәліктің көшірмесі, некені бұзу туралы куәліктің көшірмесі, бала некесіз туылған жағдайда № 4 нысан бойынша анықтама, жылжымайтын мүлікке құқық белгілеуші құжаттардың көшірмесі, мүгедектік туралы анықтама, зейнеткер куәлігінің көшірмесі және т.б.</w:t>
      </w:r>
      <w:r>
        <w:br/>
      </w:r>
      <w:r>
        <w:rPr>
          <w:rFonts w:ascii="Times New Roman"/>
          <w:b w:val="false"/>
          <w:i w:val="false"/>
          <w:color w:val="000000"/>
          <w:sz w:val="28"/>
        </w:rPr>
        <w:t>
</w:t>
      </w:r>
      <w:r>
        <w:rPr>
          <w:rFonts w:ascii="Times New Roman"/>
          <w:b w:val="false"/>
          <w:i w:val="false"/>
          <w:color w:val="000000"/>
          <w:sz w:val="28"/>
        </w:rPr>
        <w:t>
      Тұрақты негізде ХҚО қызметкерлерінің біліктілік деңгейін арттыру жөніндегі іс-шаралар жүргізілуде.</w:t>
      </w:r>
      <w:r>
        <w:br/>
      </w:r>
      <w:r>
        <w:rPr>
          <w:rFonts w:ascii="Times New Roman"/>
          <w:b w:val="false"/>
          <w:i w:val="false"/>
          <w:color w:val="000000"/>
          <w:sz w:val="28"/>
        </w:rPr>
        <w:t>
</w:t>
      </w:r>
      <w:r>
        <w:rPr>
          <w:rFonts w:ascii="Times New Roman"/>
          <w:b w:val="false"/>
          <w:i w:val="false"/>
          <w:color w:val="000000"/>
          <w:sz w:val="28"/>
        </w:rPr>
        <w:t>
      ХҚО қызметкерлерінің біліктілігін арттыру шеңберінде ХҚО қызметкерлерін аттестаттау жүргізілді. Барлығы 8 700 қызметкер, олардың ішінде 5 019-ы аттестатталды, 3919 қызметкер немесе 78 % аттестаттаудан өтті, өтпегендері – 1100 қызметкер.</w:t>
      </w:r>
      <w:r>
        <w:br/>
      </w:r>
      <w:r>
        <w:rPr>
          <w:rFonts w:ascii="Times New Roman"/>
          <w:b w:val="false"/>
          <w:i w:val="false"/>
          <w:color w:val="000000"/>
          <w:sz w:val="28"/>
        </w:rPr>
        <w:t>
</w:t>
      </w:r>
      <w:r>
        <w:rPr>
          <w:rFonts w:ascii="Times New Roman"/>
          <w:b w:val="false"/>
          <w:i w:val="false"/>
          <w:color w:val="000000"/>
          <w:sz w:val="28"/>
        </w:rPr>
        <w:t>
      ХҚО-ның ұсынылатын қызметтер сапасы және халыққа кері байланысты қамтамасыз ету бөлігіндегі қызметін мониторингілеу мақсатында Ахуал орталығы (бұдан әрі – орталық) құрылды және ойдағыдай жұмыс істеуде. 161 ХҚО-да орнатылған камералар арқылы Орталық on-line режимінде қызметке бейне-мониторинг жүргізеді, ол өз кезегінде жұмыс процесіндегі кемшіліктерге шұғыл әрекет етеді, сыбайлас жемқорлық көріністерін бақылауға мүмкіндік береді. Бұдан басқа, Орталықтың жұмыс істеуі орталық және жергілікті мемлекеттік органдар басшыларының азаматтарды қабылдауын жүргізеді, ведомстволық бағынысты мекемелермен бейне-конференциялар мен кеңестер өткізуге, барлық өңірлердегі ХҚО қызметкерлерін қашықтықтан оқытуды жүзеге асыруға мүмкіндік береді.</w:t>
      </w:r>
      <w:r>
        <w:br/>
      </w:r>
      <w:r>
        <w:rPr>
          <w:rFonts w:ascii="Times New Roman"/>
          <w:b w:val="false"/>
          <w:i w:val="false"/>
          <w:color w:val="000000"/>
          <w:sz w:val="28"/>
        </w:rPr>
        <w:t>
</w:t>
      </w:r>
      <w:r>
        <w:rPr>
          <w:rFonts w:ascii="Times New Roman"/>
          <w:b w:val="false"/>
          <w:i w:val="false"/>
          <w:color w:val="000000"/>
          <w:sz w:val="28"/>
        </w:rPr>
        <w:t>
      Ахуал орталығы арқасында ХҚО кінәсінен 20 минуттан артық күту уақыты 92 % қысқартылды, ХҚО кінәсінен 20 минуттан артық құжаттарды ресімдеу уақыты 17 % қысқартылды, «нашар» баға 44 % қысқартылды.</w:t>
      </w:r>
      <w:r>
        <w:br/>
      </w:r>
      <w:r>
        <w:rPr>
          <w:rFonts w:ascii="Times New Roman"/>
          <w:b w:val="false"/>
          <w:i w:val="false"/>
          <w:color w:val="000000"/>
          <w:sz w:val="28"/>
        </w:rPr>
        <w:t>
</w:t>
      </w:r>
      <w:r>
        <w:rPr>
          <w:rFonts w:ascii="Times New Roman"/>
          <w:b w:val="false"/>
          <w:i w:val="false"/>
          <w:color w:val="000000"/>
          <w:sz w:val="28"/>
        </w:rPr>
        <w:t>
      Бүгінгі күні 252 ХҚО жаңғыртылған. Еліміз бойынша барлық ХҚО-да қазірдің өзінде азаматтарға кедергісіз қызмет көрсету қағидаты енгізілген. ХҚО-ны жаңғырту кезінде жаңа бизнес-үрдістер, мониторинг және мемлекеттік қызметтерді көрсету сапасын бағалау іске асырылуда, азаматтар үшін қолайлы жағдайлар жасалуда. Электрондық үкімет бұрыштары ашылған, онда азаматтар egov.kz порталының қызметтерімен танысып, электрондық цифрлық қолтаңба ала алады.</w:t>
      </w:r>
      <w:r>
        <w:br/>
      </w:r>
      <w:r>
        <w:rPr>
          <w:rFonts w:ascii="Times New Roman"/>
          <w:b w:val="false"/>
          <w:i w:val="false"/>
          <w:color w:val="000000"/>
          <w:sz w:val="28"/>
        </w:rPr>
        <w:t>
</w:t>
      </w:r>
      <w:r>
        <w:rPr>
          <w:rFonts w:ascii="Times New Roman"/>
          <w:b w:val="false"/>
          <w:i w:val="false"/>
          <w:color w:val="000000"/>
          <w:sz w:val="28"/>
        </w:rPr>
        <w:t>
      Азаматтарға ыңғайлы болу үшін балаларға арналған алаңдар жабдықталған, сондай-ақ мемлекеттік қызметтерді ұсынуға бақылау жүргізуге, азаматтардың кезек күту уақытын қадағалап отыруға мүмкіндік беретін бірыңғай электрондық кезек енгізу көзделген. Азаматтарға қызмет көрсету сапасын сенсорлық қайталаушы мониторлар арқылы бағалайды, онда әрбір азамат сол жерден-ақ ХҚО қызметкерлерінің жұмысына баға бере алады.</w:t>
      </w:r>
      <w:r>
        <w:br/>
      </w:r>
      <w:r>
        <w:rPr>
          <w:rFonts w:ascii="Times New Roman"/>
          <w:b w:val="false"/>
          <w:i w:val="false"/>
          <w:color w:val="000000"/>
          <w:sz w:val="28"/>
        </w:rPr>
        <w:t>
</w:t>
      </w:r>
      <w:r>
        <w:rPr>
          <w:rFonts w:ascii="Times New Roman"/>
          <w:b w:val="false"/>
          <w:i w:val="false"/>
          <w:color w:val="000000"/>
          <w:sz w:val="28"/>
        </w:rPr>
        <w:t>
      Тұрақты негізде «мystery shopping» - ұйымдастырушылық міндеттерді шешу, мысалы қызметкерлердің клиенттерге қызмет көрсету стандарттарын сақтаудың деңгейін өлшеу мақсатында өткізілетін зерттеулер әдісін пайдаланумен тексерулер жүргізіледі.</w:t>
      </w:r>
      <w:r>
        <w:br/>
      </w:r>
      <w:r>
        <w:rPr>
          <w:rFonts w:ascii="Times New Roman"/>
          <w:b w:val="false"/>
          <w:i w:val="false"/>
          <w:color w:val="000000"/>
          <w:sz w:val="28"/>
        </w:rPr>
        <w:t>
</w:t>
      </w:r>
      <w:r>
        <w:rPr>
          <w:rFonts w:ascii="Times New Roman"/>
          <w:b w:val="false"/>
          <w:i w:val="false"/>
          <w:color w:val="000000"/>
          <w:sz w:val="28"/>
        </w:rPr>
        <w:t>
      Жүргізілген зерттеулер қорытындылары бойынша халықтың ХҚО қызметтеріне қанағаттанушылық деңгейі 2010 жылы - 65 %; 2011 жылы - 76 %; 2012 жылы - 81,6 %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 Ұлт көшбасшысы Н.Ә. Назарбаевтың 2012 жылғы 27 қаңтардағы «Әлеуметтік-экономикалық жаңғырту – Қазақстан дамуының басты бағыты» атты </w:t>
      </w:r>
      <w:r>
        <w:rPr>
          <w:rFonts w:ascii="Times New Roman"/>
          <w:b w:val="false"/>
          <w:i w:val="false"/>
          <w:color w:val="000000"/>
          <w:sz w:val="28"/>
        </w:rPr>
        <w:t>Жолдауын</w:t>
      </w:r>
      <w:r>
        <w:rPr>
          <w:rFonts w:ascii="Times New Roman"/>
          <w:b w:val="false"/>
          <w:i w:val="false"/>
          <w:color w:val="000000"/>
          <w:sz w:val="28"/>
        </w:rPr>
        <w:t xml:space="preserve"> іске асыру үшін Министрлік Іс-шаралар жоспарын (жол картасын) әзірледі, онда 2012 жылы мамандандырылған ХҚО ашу бойынша шаралар көзделген.</w:t>
      </w:r>
      <w:r>
        <w:br/>
      </w:r>
      <w:r>
        <w:rPr>
          <w:rFonts w:ascii="Times New Roman"/>
          <w:b w:val="false"/>
          <w:i w:val="false"/>
          <w:color w:val="000000"/>
          <w:sz w:val="28"/>
        </w:rPr>
        <w:t>
</w:t>
      </w:r>
      <w:r>
        <w:rPr>
          <w:rFonts w:ascii="Times New Roman"/>
          <w:b w:val="false"/>
          <w:i w:val="false"/>
          <w:color w:val="000000"/>
          <w:sz w:val="28"/>
        </w:rPr>
        <w:t>
      Бүгінгі күні Қарағанды, Алматы қалаларында мамандандырылған ХҚО ашылған. 2013 жылы Ақтау қаласында мамандандырылған ХҚО ашу жоспарлануда.</w:t>
      </w:r>
      <w:r>
        <w:br/>
      </w:r>
      <w:r>
        <w:rPr>
          <w:rFonts w:ascii="Times New Roman"/>
          <w:b w:val="false"/>
          <w:i w:val="false"/>
          <w:color w:val="000000"/>
          <w:sz w:val="28"/>
        </w:rPr>
        <w:t>
</w:t>
      </w:r>
      <w:r>
        <w:rPr>
          <w:rFonts w:ascii="Times New Roman"/>
          <w:b w:val="false"/>
          <w:i w:val="false"/>
          <w:color w:val="000000"/>
          <w:sz w:val="28"/>
        </w:rPr>
        <w:t>
      Осы мамандандырылған ХҚО-да «жалғыз терезе» қағидаты бойынша қажет инфрақұрылым және халыққа жағдай жасау, автокөлік құралдарын тіркеу және жүргізуші куәліктерін беру бойынша мемлекеттік қызметтер көрсетіледі.</w:t>
      </w:r>
      <w:r>
        <w:br/>
      </w:r>
      <w:r>
        <w:rPr>
          <w:rFonts w:ascii="Times New Roman"/>
          <w:b w:val="false"/>
          <w:i w:val="false"/>
          <w:color w:val="000000"/>
          <w:sz w:val="28"/>
        </w:rPr>
        <w:t>
</w:t>
      </w:r>
      <w:r>
        <w:rPr>
          <w:rFonts w:ascii="Times New Roman"/>
          <w:b w:val="false"/>
          <w:i w:val="false"/>
          <w:color w:val="000000"/>
          <w:sz w:val="28"/>
        </w:rPr>
        <w:t>
      Осы ХҚО-да халық жүргізуші куәлігін алу үшін теориялық және практикалық емтихан тапсыра алады, нөмірлік агрегаттарын салыстыруды өте алады, жүргізуші куәліктерін, міндетті техникалық байқаудан өткені және мемлекеттік тіркеу нөмірлік белгілері туралы куәлік ала алады.</w:t>
      </w:r>
      <w:r>
        <w:br/>
      </w:r>
      <w:r>
        <w:rPr>
          <w:rFonts w:ascii="Times New Roman"/>
          <w:b w:val="false"/>
          <w:i w:val="false"/>
          <w:color w:val="000000"/>
          <w:sz w:val="28"/>
        </w:rPr>
        <w:t>
</w:t>
      </w:r>
      <w:r>
        <w:rPr>
          <w:rFonts w:ascii="Times New Roman"/>
          <w:b w:val="false"/>
          <w:i w:val="false"/>
          <w:color w:val="000000"/>
          <w:sz w:val="28"/>
        </w:rPr>
        <w:t>
      Мемлекеттік қызметтерді автоматтандыру есебінен халықтың ұсынатын құжаттар тізбесі қысқартылды, қажетті мәліметтер тартылған мемлекеттік органдардың дерекқорларынан электрондық форматта алынатын болады.</w:t>
      </w:r>
      <w:r>
        <w:br/>
      </w:r>
      <w:r>
        <w:rPr>
          <w:rFonts w:ascii="Times New Roman"/>
          <w:b w:val="false"/>
          <w:i w:val="false"/>
          <w:color w:val="000000"/>
          <w:sz w:val="28"/>
        </w:rPr>
        <w:t>
</w:t>
      </w:r>
      <w:r>
        <w:rPr>
          <w:rFonts w:ascii="Times New Roman"/>
          <w:b w:val="false"/>
          <w:i w:val="false"/>
          <w:color w:val="000000"/>
          <w:sz w:val="28"/>
        </w:rPr>
        <w:t>
      Бұдан басқа ақпараттандыру саласындағы мемлекеттік саясатты іске асыру шеңберінде Министрлік компьютерлік оқиғаларға қарсы іс-қимыл мәселелерін мемлекеттік деңгейде, атап айтқанда Қазақстан Республикасының ақпараттық инфрақұрылымына бірігетін ұлттық электрондық ақпараттық ресурстарды және ақпараттық жүйелерді техникалық сүйемелдеу есебінен реттеуде.</w:t>
      </w:r>
      <w:r>
        <w:br/>
      </w:r>
      <w:r>
        <w:rPr>
          <w:rFonts w:ascii="Times New Roman"/>
          <w:b w:val="false"/>
          <w:i w:val="false"/>
          <w:color w:val="000000"/>
          <w:sz w:val="28"/>
        </w:rPr>
        <w:t>
</w:t>
      </w:r>
      <w:r>
        <w:rPr>
          <w:rFonts w:ascii="Times New Roman"/>
          <w:b w:val="false"/>
          <w:i w:val="false"/>
          <w:color w:val="000000"/>
          <w:sz w:val="28"/>
        </w:rPr>
        <w:t>
      Интернеттің қазақстандық сегментін дамытуға КЖҚ енгізу, дата-орталықтар құру, «электрондық үкімет» порталы арқылы көрсетілетін электрондық қызмет көрсетулерді ұлғайту, мемлекеттік органдардың порталдарын дамыту, әлеуметтік маңызы бар интернет-ресурстар құру (балалар мен жасөспірімдер үшін) ықпал етеді.</w:t>
      </w:r>
      <w:r>
        <w:br/>
      </w:r>
      <w:r>
        <w:rPr>
          <w:rFonts w:ascii="Times New Roman"/>
          <w:b w:val="false"/>
          <w:i w:val="false"/>
          <w:color w:val="000000"/>
          <w:sz w:val="28"/>
        </w:rPr>
        <w:t>
</w:t>
      </w:r>
      <w:r>
        <w:rPr>
          <w:rFonts w:ascii="Times New Roman"/>
          <w:b w:val="false"/>
          <w:i w:val="false"/>
          <w:color w:val="000000"/>
          <w:sz w:val="28"/>
        </w:rPr>
        <w:t>
      Қазіргі уақытта веб-хостинг қызметтеріне сұранысты, деректерді бастапқы және резервтік сақтауды және сыртқы нарыққа кезең-кезеңмен шығуды қамтамасыз ету мақсатында есептеу орталықтарының (бұдан әрі – дата-орталықтары) дамуын жандандыру қажет. Дата-орталықтары инфрақұрылымының болуы, Қазнетті, электрондық коммерцияны, электрондық қызметтерді және «электрондық үкіметті» дамыту үшін негізгі шарт болып табылады.</w:t>
      </w:r>
      <w:r>
        <w:br/>
      </w:r>
      <w:r>
        <w:rPr>
          <w:rFonts w:ascii="Times New Roman"/>
          <w:b w:val="false"/>
          <w:i w:val="false"/>
          <w:color w:val="000000"/>
          <w:sz w:val="28"/>
        </w:rPr>
        <w:t>
</w:t>
      </w:r>
      <w:r>
        <w:rPr>
          <w:rFonts w:ascii="Times New Roman"/>
          <w:b w:val="false"/>
          <w:i w:val="false"/>
          <w:color w:val="000000"/>
          <w:sz w:val="28"/>
        </w:rPr>
        <w:t>
      Деректер алмасу кезінде мемлекетаралық және ведомствоаралық ақпараттық жүйелердің өзара іс-қимылын қамтамасыз ету үшін Қазақстан, Ресей және Белорусия арасындағы Кеден одағы шеңберінде ақпарат алмасу үшін мемлекетаралық шлюзді (Кеден одағының сыртқы және өзара сауданың интеграцияланған ақпараттық жүйесінің ұлттық сегменті) құру қажеттігі туындайды.</w:t>
      </w:r>
      <w:r>
        <w:br/>
      </w:r>
      <w:r>
        <w:rPr>
          <w:rFonts w:ascii="Times New Roman"/>
          <w:b w:val="false"/>
          <w:i w:val="false"/>
          <w:color w:val="000000"/>
          <w:sz w:val="28"/>
        </w:rPr>
        <w:t>
</w:t>
      </w:r>
      <w:r>
        <w:rPr>
          <w:rFonts w:ascii="Times New Roman"/>
          <w:b w:val="false"/>
          <w:i w:val="false"/>
          <w:color w:val="000000"/>
          <w:sz w:val="28"/>
        </w:rPr>
        <w:t>
      Жүйе Кеден одағының кедендік аумағында экономикалық интеграциялануды дамыту және интеграцияланған ақпараттық ресурстарды қолданудың нәтижесінде сыртқы және өзара сауданың экономикалық көрсеткіштерін жақсарту сияқты оң нәтижелерге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Бұл үшін Кеден одағының сыртқы және өзара сауданың интеграцияланған ақпараттық жүйесінің ұлттық сегментін, сондай-ақ ұлттық сенімді үшінші тарапты құру қажет»;</w:t>
      </w:r>
      <w:r>
        <w:br/>
      </w:r>
      <w:r>
        <w:rPr>
          <w:rFonts w:ascii="Times New Roman"/>
          <w:b w:val="false"/>
          <w:i w:val="false"/>
          <w:color w:val="000000"/>
          <w:sz w:val="28"/>
        </w:rPr>
        <w:t>
</w:t>
      </w:r>
      <w:r>
        <w:rPr>
          <w:rFonts w:ascii="Times New Roman"/>
          <w:b w:val="false"/>
          <w:i w:val="false"/>
          <w:color w:val="000000"/>
          <w:sz w:val="28"/>
        </w:rPr>
        <w:t>
      «Қызметтің стратегиялық бағыттары, мақсаттары, нысаналы индикаторлары, міндеттері, іс-шаралары, нәтижелерінің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көліктік инфрақұрылымын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«Көліктік-коммуникациялық кешеннің озыңқы даму қарқынына қол жеткізу»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 жүк тасымалдары» деген жолдағы «2 943,1» деген сандар «3 014,3»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жолаушылар тасымалдары» деген жолдағы «18 640,0» деген сандар «18 483,8»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жүк айналымы» деген жолдағы «383,8» деген сандар «368,1»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жолаушылар айналымы» деген жолдағы «211,1» деген сандар «211,3»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«9. ФКИ көлік қызметтері, алдыңғы жылға қарағанда %» деген жолдағы «107,5» деген сандар «107,2»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«Теміржол саласы инфрақұрылымының даму деңгейін арттыру» деген </w:t>
      </w:r>
      <w:r>
        <w:rPr>
          <w:rFonts w:ascii="Times New Roman"/>
          <w:b w:val="false"/>
          <w:i w:val="false"/>
          <w:color w:val="000000"/>
          <w:sz w:val="28"/>
        </w:rPr>
        <w:t>1.1.2-міндетте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 теміржолдардың ұзақтығы» деген жолда «2015 жыл» деген бағандағы «-» деген мән «214»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Субсидияланатын әлеуметтік маңызы бар маршруттар саны» деген жолда «2013 жыл», «2014 жыл», «2015 жыл» деген бағандардағы «64», «64», «64» деген сандар тиісінше «66», «66», «66»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Тікелей нәтижелер көрсеткіштеріне қол жеткізуге арналған іс-шараларда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1"/>
        <w:gridCol w:w="725"/>
        <w:gridCol w:w="925"/>
        <w:gridCol w:w="926"/>
        <w:gridCol w:w="1148"/>
        <w:gridCol w:w="1105"/>
      </w:tblGrid>
      <w:tr>
        <w:trPr>
          <w:trHeight w:val="315" w:hRule="atLeast"/>
        </w:trPr>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2014 жылға қарай Қорғас-Жетіген теміржол желісін салу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71"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2"/>
        <w:gridCol w:w="723"/>
        <w:gridCol w:w="922"/>
        <w:gridCol w:w="923"/>
        <w:gridCol w:w="1145"/>
        <w:gridCol w:w="1145"/>
      </w:tblGrid>
      <w:tr>
        <w:trPr>
          <w:trHeight w:val="270"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2013 жылға қарай Қорғас-Жетіген теміржол желісін салу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74" w:id="2"/>
    <w:p>
      <w:pPr>
        <w:spacing w:after="0"/>
        <w:ind w:left="0"/>
        <w:jc w:val="both"/>
      </w:pPr>
      <w:r>
        <w:rPr>
          <w:rFonts w:ascii="Times New Roman"/>
          <w:b w:val="false"/>
          <w:i w:val="false"/>
          <w:color w:val="000000"/>
          <w:sz w:val="28"/>
        </w:rPr>
        <w:t>
      «Азаматтық авиация инфрақұрылымының даму деңгейін арттыру» деген </w:t>
      </w:r>
      <w:r>
        <w:rPr>
          <w:rFonts w:ascii="Times New Roman"/>
          <w:b w:val="false"/>
          <w:i w:val="false"/>
          <w:color w:val="000000"/>
          <w:sz w:val="28"/>
        </w:rPr>
        <w:t>1.1.3.-міндетте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Тікелей нәтижелер көрсеткіштеріне қол жеткізуге арналған іс-шараларда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Республиканың 13 әуежайында ұшу-қону жолақтарын, жолаушы және жүк терминалдарын қайта жаңарту (салу)» деген жолда «2015 жыл» деген бағандағы «-» деген мән «х» деген мәнмен ауыстырылсын;</w:t>
      </w:r>
      <w:r>
        <w:br/>
      </w:r>
      <w:r>
        <w:rPr>
          <w:rFonts w:ascii="Times New Roman"/>
          <w:b w:val="false"/>
          <w:i w:val="false"/>
          <w:color w:val="000000"/>
          <w:sz w:val="28"/>
        </w:rPr>
        <w:t>
</w:t>
      </w:r>
      <w:r>
        <w:rPr>
          <w:rFonts w:ascii="Times New Roman"/>
          <w:b w:val="false"/>
          <w:i w:val="false"/>
          <w:color w:val="000000"/>
          <w:sz w:val="28"/>
        </w:rPr>
        <w:t>
      «Су көлігі инфрақұрылымының даму деңгейін арттыру» деген </w:t>
      </w:r>
      <w:r>
        <w:rPr>
          <w:rFonts w:ascii="Times New Roman"/>
          <w:b w:val="false"/>
          <w:i w:val="false"/>
          <w:color w:val="000000"/>
          <w:sz w:val="28"/>
        </w:rPr>
        <w:t>1.1.4-міндетте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Тікелей нәтижелер көрсеткіштеріне қол жеткізуге арналған іс-шараларда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3"/>
        <w:gridCol w:w="927"/>
        <w:gridCol w:w="927"/>
        <w:gridCol w:w="927"/>
        <w:gridCol w:w="1150"/>
        <w:gridCol w:w="1106"/>
      </w:tblGrid>
      <w:tr>
        <w:trPr>
          <w:trHeight w:val="57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Құрғақ жүк кемелермен, салдармен және танкерлермен сауда флотын толықтыру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82" w:id="3"/>
    <w:p>
      <w:pPr>
        <w:spacing w:after="0"/>
        <w:ind w:left="0"/>
        <w:jc w:val="both"/>
      </w:pP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5"/>
        <w:gridCol w:w="924"/>
        <w:gridCol w:w="924"/>
        <w:gridCol w:w="924"/>
        <w:gridCol w:w="1146"/>
        <w:gridCol w:w="1147"/>
      </w:tblGrid>
      <w:tr>
        <w:trPr>
          <w:trHeight w:val="270" w:hRule="atLeast"/>
        </w:trPr>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Паромдармен сауда флотын толықтыру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85" w:id="4"/>
    <w:p>
      <w:pPr>
        <w:spacing w:after="0"/>
        <w:ind w:left="0"/>
        <w:jc w:val="both"/>
      </w:pPr>
      <w:r>
        <w:rPr>
          <w:rFonts w:ascii="Times New Roman"/>
          <w:b w:val="false"/>
          <w:i w:val="false"/>
          <w:color w:val="000000"/>
          <w:sz w:val="28"/>
        </w:rPr>
        <w:t>
      мынадай мазмұндағы 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8"/>
        <w:gridCol w:w="934"/>
        <w:gridCol w:w="934"/>
        <w:gridCol w:w="935"/>
        <w:gridCol w:w="1159"/>
        <w:gridCol w:w="1160"/>
      </w:tblGrid>
      <w:tr>
        <w:trPr>
          <w:trHeight w:val="405"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Ақтау портын солтүстік бағытта кеңейту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88" w:id="5"/>
    <w:p>
      <w:pPr>
        <w:spacing w:after="0"/>
        <w:ind w:left="0"/>
        <w:jc w:val="both"/>
      </w:pPr>
      <w:r>
        <w:rPr>
          <w:rFonts w:ascii="Times New Roman"/>
          <w:b w:val="false"/>
          <w:i w:val="false"/>
          <w:color w:val="000000"/>
          <w:sz w:val="28"/>
        </w:rPr>
        <w:t>
      «Автокөлік саласы инфрақұрылымының даму деңгейін арттыру» деген 1.1.5-міндетте: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0"/>
        <w:gridCol w:w="1180"/>
        <w:gridCol w:w="952"/>
        <w:gridCol w:w="517"/>
        <w:gridCol w:w="312"/>
        <w:gridCol w:w="518"/>
        <w:gridCol w:w="518"/>
        <w:gridCol w:w="518"/>
        <w:gridCol w:w="518"/>
        <w:gridCol w:w="747"/>
      </w:tblGrid>
      <w:tr>
        <w:trPr>
          <w:trHeight w:val="555" w:hRule="atLeast"/>
        </w:trPr>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Шұғыл оперативтік қызметтерді шақыру құралдарымен жабдықталған автокөлік құралдарының қатысуымен автомобиль жолдарында болатын жол-көлік оқиғаларына шұғыл оперативтік қызметтердің ден қою уақытын төмендету.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p>
    <w:bookmarkStart w:name="z92" w:id="6"/>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 мынадай мазмұндағы жолдармен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1"/>
        <w:gridCol w:w="665"/>
        <w:gridCol w:w="934"/>
        <w:gridCol w:w="957"/>
        <w:gridCol w:w="980"/>
        <w:gridCol w:w="913"/>
      </w:tblGrid>
      <w:tr>
        <w:trPr>
          <w:trHeight w:val="405" w:hRule="atLeast"/>
        </w:trPr>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Авариялар мен апаттар кезінде шұғыл шақыру жүйесін (ААШШ) құру үшін нормативтік құқықтық база әзірлеу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ААШШ жүйесін құру бойынша техникалық-экономикалық негіздеме жобасын әзірлеу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«Доңғалақты көлік құралдарының қауіпсіздігі туралы» (КО ТР 018/2011) Кеден одағының техникалық регламентінде белгіленген мерзімдерде автокөлік құралдарын шұғыл оперативтік қызметтерді шақыру құралдарымен кезең-кезеңмен жабдықтау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Жол-көлік оқиғаларына шұғыл оперативтік қызметтердің жедел ден қоюын қамтамасыз ету мақсатында ААШШ жүйесінің операторы және ТЖМ арасындағы өзара іс-қимыл регламентінің жобасын әзірлеу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95" w:id="7"/>
    <w:p>
      <w:pPr>
        <w:spacing w:after="0"/>
        <w:ind w:left="0"/>
        <w:jc w:val="both"/>
      </w:pPr>
      <w:r>
        <w:rPr>
          <w:rFonts w:ascii="Times New Roman"/>
          <w:b w:val="false"/>
          <w:i w:val="false"/>
          <w:color w:val="000000"/>
          <w:sz w:val="28"/>
        </w:rPr>
        <w:t>
      «Қазақстан Республикасының транзиттік-көліктік әлеуетін дамыту»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 арқылы транзиттік тасымалдар көлемдерін ұлғайту» деген </w:t>
      </w:r>
      <w:r>
        <w:rPr>
          <w:rFonts w:ascii="Times New Roman"/>
          <w:b w:val="false"/>
          <w:i w:val="false"/>
          <w:color w:val="000000"/>
          <w:sz w:val="28"/>
        </w:rPr>
        <w:t>2.1-мақсатта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«2012 жыл», «2013 жыл», «2014 жыл», «2015 жыл» деген бағандарда:</w:t>
      </w:r>
      <w:r>
        <w:br/>
      </w:r>
      <w:r>
        <w:rPr>
          <w:rFonts w:ascii="Times New Roman"/>
          <w:b w:val="false"/>
          <w:i w:val="false"/>
          <w:color w:val="000000"/>
          <w:sz w:val="28"/>
        </w:rPr>
        <w:t>
</w:t>
      </w:r>
      <w:r>
        <w:rPr>
          <w:rFonts w:ascii="Times New Roman"/>
          <w:b w:val="false"/>
          <w:i w:val="false"/>
          <w:color w:val="000000"/>
          <w:sz w:val="28"/>
        </w:rPr>
        <w:t>
      «1. Транзиттік бағыттағы жүк тасымалдарының көлемін ұлғайту» деген жолдағы «17,0», «18,4», «19,4», «20,3» деген сандар тиісінше «17,8», «19,0», «20,5», «22,0»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темір жол көлігі» деген жолдағы «14,7», «15,4», «16,3», «17,3» деген сандар тиісінше «16,2», «17,2», «18,4», «19,5»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автомобиль көлігі» деген жолдағы «0,91», «0,98», «1,05», «1,12» деген сандар тиісінше «1,46», «1,6», «1,8», «2,0»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су көлігі» деген жолда «2012 жыл», «2015 жыл» деген бағандардағы «0,2», «0,3» деген сандар тиісінше «16,2», «0,5»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1628"/>
        <w:gridCol w:w="1628"/>
        <w:gridCol w:w="960"/>
        <w:gridCol w:w="960"/>
        <w:gridCol w:w="960"/>
        <w:gridCol w:w="960"/>
        <w:gridCol w:w="960"/>
        <w:gridCol w:w="960"/>
        <w:gridCol w:w="960"/>
      </w:tblGrid>
      <w:tr>
        <w:trPr>
          <w:trHeight w:val="405"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ұшақ/км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r>
    </w:tbl>
    <w:p>
      <w:pPr>
        <w:spacing w:after="0"/>
        <w:ind w:left="0"/>
        <w:jc w:val="both"/>
      </w:pPr>
      <w:r>
        <w:rPr>
          <w:rFonts w:ascii="Times New Roman"/>
          <w:b w:val="false"/>
          <w:i w:val="false"/>
          <w:color w:val="000000"/>
          <w:sz w:val="28"/>
        </w:rPr>
        <w:t>                                                                    »</w:t>
      </w:r>
    </w:p>
    <w:bookmarkStart w:name="z105"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1630"/>
        <w:gridCol w:w="1400"/>
        <w:gridCol w:w="961"/>
        <w:gridCol w:w="961"/>
        <w:gridCol w:w="961"/>
        <w:gridCol w:w="962"/>
        <w:gridCol w:w="962"/>
        <w:gridCol w:w="962"/>
        <w:gridCol w:w="962"/>
      </w:tblGrid>
      <w:tr>
        <w:trPr>
          <w:trHeight w:val="40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Транзиттік авиа ұшулар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ұшақ/км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r>
    </w:tbl>
    <w:p>
      <w:pPr>
        <w:spacing w:after="0"/>
        <w:ind w:left="0"/>
        <w:jc w:val="both"/>
      </w:pPr>
      <w:r>
        <w:rPr>
          <w:rFonts w:ascii="Times New Roman"/>
          <w:b w:val="false"/>
          <w:i w:val="false"/>
          <w:color w:val="000000"/>
          <w:sz w:val="28"/>
        </w:rPr>
        <w:t>                                                                   »;</w:t>
      </w:r>
    </w:p>
    <w:bookmarkStart w:name="z108"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0"/>
        <w:gridCol w:w="1652"/>
        <w:gridCol w:w="1208"/>
        <w:gridCol w:w="763"/>
        <w:gridCol w:w="764"/>
        <w:gridCol w:w="974"/>
        <w:gridCol w:w="974"/>
        <w:gridCol w:w="764"/>
        <w:gridCol w:w="975"/>
        <w:gridCol w:w="976"/>
      </w:tblGrid>
      <w:tr>
        <w:trPr>
          <w:trHeight w:val="405"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Транзиттік тасымалдардан түсетін кірістің ұлғаюы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bl>
    <w:p>
      <w:pPr>
        <w:spacing w:after="0"/>
        <w:ind w:left="0"/>
        <w:jc w:val="both"/>
      </w:pPr>
      <w:r>
        <w:rPr>
          <w:rFonts w:ascii="Times New Roman"/>
          <w:b w:val="false"/>
          <w:i w:val="false"/>
          <w:color w:val="000000"/>
          <w:sz w:val="28"/>
        </w:rPr>
        <w:t>                                                                    »</w:t>
      </w:r>
    </w:p>
    <w:bookmarkStart w:name="z111"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8"/>
        <w:gridCol w:w="1645"/>
        <w:gridCol w:w="1202"/>
        <w:gridCol w:w="760"/>
        <w:gridCol w:w="760"/>
        <w:gridCol w:w="970"/>
        <w:gridCol w:w="970"/>
        <w:gridCol w:w="824"/>
        <w:gridCol w:w="970"/>
        <w:gridCol w:w="971"/>
      </w:tblGrid>
      <w:tr>
        <w:trPr>
          <w:trHeight w:val="405"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Транзиттік тасымалдардан түсетін кірістің ұлғаюы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bl>
    <w:p>
      <w:pPr>
        <w:spacing w:after="0"/>
        <w:ind w:left="0"/>
        <w:jc w:val="both"/>
      </w:pPr>
      <w:r>
        <w:rPr>
          <w:rFonts w:ascii="Times New Roman"/>
          <w:b w:val="false"/>
          <w:i w:val="false"/>
          <w:color w:val="000000"/>
          <w:sz w:val="28"/>
        </w:rPr>
        <w:t>                                                                   »;</w:t>
      </w:r>
    </w:p>
    <w:bookmarkStart w:name="z114" w:id="11"/>
    <w:p>
      <w:pPr>
        <w:spacing w:after="0"/>
        <w:ind w:left="0"/>
        <w:jc w:val="both"/>
      </w:pPr>
      <w:r>
        <w:rPr>
          <w:rFonts w:ascii="Times New Roman"/>
          <w:b w:val="false"/>
          <w:i w:val="false"/>
          <w:color w:val="000000"/>
          <w:sz w:val="28"/>
        </w:rPr>
        <w:t>
      «Қазақстан Республикасының көлік кешенін халықаралық көлік желісіне ықпалдастыру деңгейін арттыру» деген 2.1.1-міндетте: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 мынадай мазмұндағы жолмен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9"/>
        <w:gridCol w:w="936"/>
        <w:gridCol w:w="936"/>
        <w:gridCol w:w="936"/>
        <w:gridCol w:w="936"/>
        <w:gridCol w:w="937"/>
      </w:tblGrid>
      <w:tr>
        <w:trPr>
          <w:trHeight w:val="40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Қазақстанда және Қазақстан Республикасынан тысқары жерде көлік-логистикалық объектілерін құру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18" w:id="12"/>
    <w:p>
      <w:pPr>
        <w:spacing w:after="0"/>
        <w:ind w:left="0"/>
        <w:jc w:val="both"/>
      </w:pPr>
      <w:r>
        <w:rPr>
          <w:rFonts w:ascii="Times New Roman"/>
          <w:b w:val="false"/>
          <w:i w:val="false"/>
          <w:color w:val="000000"/>
          <w:sz w:val="28"/>
        </w:rPr>
        <w:t>
      «Мультимедиялық қызметтерді ұсынуға бағытталған, қазіргі заманғы технологияларға негізделген қызметтерді, өндірістерді және АКТ инфрақұрылымын, инновацияларды дамыту»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«Ақпараттық коммуникациялық инфрақұрылымының дамуын қоса алғанда, ЖІӨ-дегі АКТ секторы үлесінің өсуіне қол жеткізуді қамтамасыз ету» деген </w:t>
      </w:r>
      <w:r>
        <w:rPr>
          <w:rFonts w:ascii="Times New Roman"/>
          <w:b w:val="false"/>
          <w:i w:val="false"/>
          <w:color w:val="000000"/>
          <w:sz w:val="28"/>
        </w:rPr>
        <w:t>3.1-мақсатта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«АКТ саласындағы базалық қызметтерге қолжетімділік деңгейі және Қазақстан Республикасының үй шаруашылықтарын телефон байланысымен, Интернетке кең жолақты қолжетімділікпен 100 % қамтуды қамтамасыз ету» деген </w:t>
      </w:r>
      <w:r>
        <w:rPr>
          <w:rFonts w:ascii="Times New Roman"/>
          <w:b w:val="false"/>
          <w:i w:val="false"/>
          <w:color w:val="000000"/>
          <w:sz w:val="28"/>
        </w:rPr>
        <w:t>3.1.1-міндетте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5"/>
        <w:gridCol w:w="1397"/>
        <w:gridCol w:w="1190"/>
        <w:gridCol w:w="752"/>
        <w:gridCol w:w="752"/>
        <w:gridCol w:w="960"/>
        <w:gridCol w:w="960"/>
        <w:gridCol w:w="752"/>
        <w:gridCol w:w="961"/>
        <w:gridCol w:w="961"/>
      </w:tblGrid>
      <w:tr>
        <w:trPr>
          <w:trHeight w:val="405"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 арқылы халықаралық ақпараттық ағындар транзитінің үлесі (Еуропа/Ресей-Азия)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p>
    <w:bookmarkStart w:name="z125" w:id="13"/>
    <w:p>
      <w:pPr>
        <w:spacing w:after="0"/>
        <w:ind w:left="0"/>
        <w:jc w:val="both"/>
      </w:pPr>
      <w:r>
        <w:rPr>
          <w:rFonts w:ascii="Times New Roman"/>
          <w:b w:val="false"/>
          <w:i w:val="false"/>
          <w:color w:val="000000"/>
          <w:sz w:val="28"/>
        </w:rPr>
        <w:t>
      «</w:t>
      </w:r>
      <w:r>
        <w:rPr>
          <w:rFonts w:ascii="Times New Roman"/>
          <w:b w:val="false"/>
          <w:i w:val="false"/>
          <w:color w:val="000000"/>
          <w:sz w:val="28"/>
        </w:rPr>
        <w:t>Тікелей нәтижелер көрсеткіштеріне қол жеткізуге арналған іс-шараларда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Телекоммуникацияның әмбебап қызметтеріне арналған тарифтерді қайта теңгеру» деген жолда «2013 жыл», «2014 жыл», «2015 жыл» деген бағандардағы «х» деген мән «-» деген мәнмен ауыстырылсын;</w:t>
      </w:r>
      <w:r>
        <w:br/>
      </w:r>
      <w:r>
        <w:rPr>
          <w:rFonts w:ascii="Times New Roman"/>
          <w:b w:val="false"/>
          <w:i w:val="false"/>
          <w:color w:val="000000"/>
          <w:sz w:val="28"/>
        </w:rPr>
        <w:t>
</w:t>
      </w:r>
      <w:r>
        <w:rPr>
          <w:rFonts w:ascii="Times New Roman"/>
          <w:b w:val="false"/>
          <w:i w:val="false"/>
          <w:color w:val="000000"/>
          <w:sz w:val="28"/>
        </w:rPr>
        <w:t>
      «Тұрғындар саны 1000 адам және одан жоғары барлық елді мекендерді ұялы байланыс қызметтерімен қамтамасыз ету» деген </w:t>
      </w:r>
      <w:r>
        <w:rPr>
          <w:rFonts w:ascii="Times New Roman"/>
          <w:b w:val="false"/>
          <w:i w:val="false"/>
          <w:color w:val="000000"/>
          <w:sz w:val="28"/>
        </w:rPr>
        <w:t>3.1.2-міндетте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Тұрғындары 1000 және одан көп адамнан тұратын елді мекендерді ұялы байланыс қызметтерімен қамту» деген жолда «2013 жыл» деген бағандағы «84» деген сандар «94»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«Телекоммуникация және пошталық байланысы қызметтерінің тиiстi нарығында бәсекелестiктi дамыту жағдайларын қамтамасыз ету» деген 3.1.7-міндетте:</w:t>
      </w:r>
      <w:r>
        <w:br/>
      </w:r>
      <w:r>
        <w:rPr>
          <w:rFonts w:ascii="Times New Roman"/>
          <w:b w:val="false"/>
          <w:i w:val="false"/>
          <w:color w:val="000000"/>
          <w:sz w:val="28"/>
        </w:rPr>
        <w:t>
</w:t>
      </w:r>
      <w:r>
        <w:rPr>
          <w:rFonts w:ascii="Times New Roman"/>
          <w:b w:val="false"/>
          <w:i w:val="false"/>
          <w:color w:val="000000"/>
          <w:sz w:val="28"/>
        </w:rPr>
        <w:t>
      «1. Табиғи монополия саласынан шығарылған телекоммуникация және пошта байланысы қызметтерінің реттелетін саны» деген жолда «2015 жыл» деген бағандағы «1» деген сан «-» деген мәнмен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«2015 жыл» деген бағанда:</w:t>
      </w:r>
      <w:r>
        <w:br/>
      </w:r>
      <w:r>
        <w:rPr>
          <w:rFonts w:ascii="Times New Roman"/>
          <w:b w:val="false"/>
          <w:i w:val="false"/>
          <w:color w:val="000000"/>
          <w:sz w:val="28"/>
        </w:rPr>
        <w:t>
</w:t>
      </w:r>
      <w:r>
        <w:rPr>
          <w:rFonts w:ascii="Times New Roman"/>
          <w:b w:val="false"/>
          <w:i w:val="false"/>
          <w:color w:val="000000"/>
          <w:sz w:val="28"/>
        </w:rPr>
        <w:t>
      «5. Телекоммуникация саласындағы реттелетін қызметтерге табиғи монополия аясына жатқызу мәніне талдау жүргізу» деген жолда «2015 жыл» деген бағандағы «х» деген мән «-» деген мәнмен ауыстырылсын;</w:t>
      </w:r>
      <w:r>
        <w:br/>
      </w:r>
      <w:r>
        <w:rPr>
          <w:rFonts w:ascii="Times New Roman"/>
          <w:b w:val="false"/>
          <w:i w:val="false"/>
          <w:color w:val="000000"/>
          <w:sz w:val="28"/>
        </w:rPr>
        <w:t>
</w:t>
      </w:r>
      <w:r>
        <w:rPr>
          <w:rFonts w:ascii="Times New Roman"/>
          <w:b w:val="false"/>
          <w:i w:val="false"/>
          <w:color w:val="000000"/>
          <w:sz w:val="28"/>
        </w:rPr>
        <w:t>
      «6. Табиғи монополиялар субъектілерінің реттелетін қызметтер (тауарлар, жұмыстар) тізбесіне өзгерістер енгізу» деген жолда «2015 жыл» деген бағандағы «х» деген мән «-» деген мәнмен ауыстырылсын;</w:t>
      </w:r>
      <w:r>
        <w:br/>
      </w:r>
      <w:r>
        <w:rPr>
          <w:rFonts w:ascii="Times New Roman"/>
          <w:b w:val="false"/>
          <w:i w:val="false"/>
          <w:color w:val="000000"/>
          <w:sz w:val="28"/>
        </w:rPr>
        <w:t>
</w:t>
      </w:r>
      <w:r>
        <w:rPr>
          <w:rFonts w:ascii="Times New Roman"/>
          <w:b w:val="false"/>
          <w:i w:val="false"/>
          <w:color w:val="000000"/>
          <w:sz w:val="28"/>
        </w:rPr>
        <w:t>
      «Мемлекеттік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 деген </w:t>
      </w:r>
      <w:r>
        <w:rPr>
          <w:rFonts w:ascii="Times New Roman"/>
          <w:b w:val="false"/>
          <w:i w:val="false"/>
          <w:color w:val="000000"/>
          <w:sz w:val="28"/>
        </w:rPr>
        <w:t>4-стратегиялық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«Электрондық форматта мемлекеттік қызмет көрсетудің сапасын және халыққа қызмет көрсету орталықтарының жұмыс істеу деңгейін арттыру» деген </w:t>
      </w:r>
      <w:r>
        <w:rPr>
          <w:rFonts w:ascii="Times New Roman"/>
          <w:b w:val="false"/>
          <w:i w:val="false"/>
          <w:color w:val="000000"/>
          <w:sz w:val="28"/>
        </w:rPr>
        <w:t>4.1-мақсатта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«Цифрлық сертификаттар арқылы азаматтардың және ұйымдардың мемлекеттік электрондық қызметтерге қауіпсіз қол жетімділігін қамтамасыз ету» деген </w:t>
      </w:r>
      <w:r>
        <w:rPr>
          <w:rFonts w:ascii="Times New Roman"/>
          <w:b w:val="false"/>
          <w:i w:val="false"/>
          <w:color w:val="000000"/>
          <w:sz w:val="28"/>
        </w:rPr>
        <w:t>4.1.1-міндетте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«Е-әкімдік қызметтері» АЖ-ны бейімдеу және жергілікті атқарушы органдардың қолданыстағы ақпараттық жүйесімен ықпалдастыру» деген жолда «2013 жыл», «2014 жыл», «2015 жыл» деген бағандағы «-» деген мән «х» деген мәнмен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4"/>
        <w:gridCol w:w="691"/>
        <w:gridCol w:w="736"/>
        <w:gridCol w:w="736"/>
        <w:gridCol w:w="736"/>
        <w:gridCol w:w="737"/>
      </w:tblGrid>
      <w:tr>
        <w:trPr>
          <w:trHeight w:val="90" w:hRule="atLeast"/>
        </w:trPr>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Мемлекеттік органдардың автоматтандыруға жататын функциялар (үдерістер) тізбесін қалыптастыру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44" w:id="14"/>
    <w:p>
      <w:pPr>
        <w:spacing w:after="0"/>
        <w:ind w:left="0"/>
        <w:jc w:val="both"/>
      </w:pPr>
      <w:r>
        <w:rPr>
          <w:rFonts w:ascii="Times New Roman"/>
          <w:b w:val="false"/>
          <w:i w:val="false"/>
          <w:color w:val="000000"/>
          <w:sz w:val="28"/>
        </w:rPr>
        <w:t>
      деген 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3"/>
        <w:gridCol w:w="723"/>
        <w:gridCol w:w="723"/>
        <w:gridCol w:w="723"/>
        <w:gridCol w:w="724"/>
        <w:gridCol w:w="724"/>
      </w:tblGrid>
      <w:tr>
        <w:trPr>
          <w:trHeight w:val="90" w:hRule="atLeast"/>
        </w:trPr>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Мемлекеттік органдардың автоматтандыруға жататын функциялар (үдерістер) тізбесін келісу (ККМ-ке МО-дан сұрау салулар түскен жағдайда)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47" w:id="15"/>
    <w:p>
      <w:pPr>
        <w:spacing w:after="0"/>
        <w:ind w:left="0"/>
        <w:jc w:val="both"/>
      </w:pPr>
      <w:r>
        <w:rPr>
          <w:rFonts w:ascii="Times New Roman"/>
          <w:b w:val="false"/>
          <w:i w:val="false"/>
          <w:color w:val="000000"/>
          <w:sz w:val="28"/>
        </w:rPr>
        <w:t>
      </w:t>
      </w:r>
      <w:r>
        <w:rPr>
          <w:rFonts w:ascii="Times New Roman"/>
          <w:b w:val="false"/>
          <w:i w:val="false"/>
          <w:color w:val="000000"/>
          <w:sz w:val="28"/>
        </w:rPr>
        <w:t>3.2-бөлім</w:t>
      </w:r>
      <w:r>
        <w:rPr>
          <w:rFonts w:ascii="Times New Roman"/>
          <w:b w:val="false"/>
          <w:i w:val="false"/>
          <w:color w:val="000000"/>
          <w:sz w:val="28"/>
        </w:rPr>
        <w:t xml:space="preserve"> мынадай редакцияда жазылсын:</w:t>
      </w:r>
    </w:p>
    <w:bookmarkEnd w:id="15"/>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құжаттың атауы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 Республикасының көліктік инфрақұрылымын дамыту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Көліктік-коммуникациялық кешенін озыңқы даму қарқынына қол жеткізу</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3. «Мемлекет басшысының 2012 жылғы 27 қаңтардағы «Әлеуметтік-экономикалық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261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4. 2012 жылғы 14 желтоқсандағы Қазақстан Республикасының Президенті – Ұлт көшбасшысы Н.Ә. Назарбаевтың Қазақстан халқына жолдауы «Қазақстан-2050» </w:t>
            </w:r>
            <w:r>
              <w:rPr>
                <w:rFonts w:ascii="Times New Roman"/>
                <w:b w:val="false"/>
                <w:i w:val="false"/>
                <w:color w:val="000000"/>
                <w:sz w:val="20"/>
              </w:rPr>
              <w:t>Стратегиясы</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транзиттік-көліктік әлеуетін дамыту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 арқылы транзиттік тасымалдар көлемдерін ұлғайту</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3. 2012 жылғы 14 желтоқсандағы Қазақстан Республикасының Президенті – Ұлт көшбасшысы Н.Ә. Назарбаевтың Қазақстан халқына жолдауы. «Қазақстан-2050» </w:t>
            </w:r>
            <w:r>
              <w:rPr>
                <w:rFonts w:ascii="Times New Roman"/>
                <w:b w:val="false"/>
                <w:i w:val="false"/>
                <w:color w:val="000000"/>
                <w:sz w:val="20"/>
              </w:rPr>
              <w:t>Стратегиясы</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Мультимедиялық қызметтерді ұсынуға бағытталған, қазіргі заманғы технологияларға негізделген қызметтерді, өндірістерді және АКТ инфрақұрылымын дамыту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ЖІӨ-де АКТ секторы үлесінің өсуіне қол жеткізуді қамтамасыз ету</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 үдемелі индустриялық-инновациялық дамыту жөніндегі 2010 - 2014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2. «Мемлекет басшысының 2012 жылғы 27 қаңтардағы «Әлеуметтік-экономикалық жаңғырту - Қазақстан дамуының басты бағыты» атты Қазақстан халқына Жолдауын іске-асыру жөніндегі шаралар туралы» Қазақстан Республикасы Президентінің 2012 жылғы 30 қаңтардағы № 261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3. 2012 жылғы 14 желтоқсандағы Қазақстан Республикасының Президенті – Ұлт көшбасшысы Н.Ә. Назарбаевтың Қазақстан халқына жолдауы. «Қазақстан-2050» </w:t>
            </w:r>
            <w:r>
              <w:rPr>
                <w:rFonts w:ascii="Times New Roman"/>
                <w:b w:val="false"/>
                <w:i w:val="false"/>
                <w:color w:val="000000"/>
                <w:sz w:val="20"/>
              </w:rPr>
              <w:t>Стратегиясы</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w:t>
            </w:r>
          </w:p>
        </w:tc>
      </w:tr>
      <w:tr>
        <w:trPr>
          <w:trHeight w:val="105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Электронды форматта мемлекеттік қызмет көрсетудің сапасын және халыққа қызмет көрсету орталықтарының жұмыс істеу деңгейін арттыру</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3. «Мемлекет басшысының 2012 жылғы 27 қаңтардағы «Әлеуметтік-экономикалық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261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4. 2012 жылғы 14 желтоқсандағы Қазақстан Республикасының Президенті – Ұлт көшбасшысы Н.Ә. Назарбаевтың Қазақстан халқына жолдауы. «Қазақстан-2050» </w:t>
            </w:r>
            <w:r>
              <w:rPr>
                <w:rFonts w:ascii="Times New Roman"/>
                <w:b w:val="false"/>
                <w:i w:val="false"/>
                <w:color w:val="000000"/>
                <w:sz w:val="20"/>
              </w:rPr>
              <w:t>Стратегиясы</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52" w:id="16"/>
    <w:p>
      <w:pPr>
        <w:spacing w:after="0"/>
        <w:ind w:left="0"/>
        <w:jc w:val="both"/>
      </w:pPr>
      <w:r>
        <w:rPr>
          <w:rFonts w:ascii="Times New Roman"/>
          <w:b w:val="false"/>
          <w:i w:val="false"/>
          <w:color w:val="000000"/>
          <w:sz w:val="28"/>
        </w:rPr>
        <w:t>
      «Функционалдық мүмкіндіктерді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көліктік инфрақұрылымын дамыту»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бағыты мен мақсаттарын іске асыру жөніндегі іс-шаралар» деген бағанда:</w:t>
      </w:r>
      <w:r>
        <w:br/>
      </w:r>
      <w:r>
        <w:rPr>
          <w:rFonts w:ascii="Times New Roman"/>
          <w:b w:val="false"/>
          <w:i w:val="false"/>
          <w:color w:val="000000"/>
          <w:sz w:val="28"/>
        </w:rPr>
        <w:t>
</w:t>
      </w:r>
      <w:r>
        <w:rPr>
          <w:rFonts w:ascii="Times New Roman"/>
          <w:b w:val="false"/>
          <w:i w:val="false"/>
          <w:color w:val="000000"/>
          <w:sz w:val="28"/>
        </w:rPr>
        <w:t>
      «Көліктік-коммуникациялық кешеннің озыңқы даму қарқынына қол жеткізу» деген 1.1-мақсатта:</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көлік инфрақұрылымын дамыту жөніндегі 2020 жылға дейінгі мемлекеттік бағдарламасын әзірлеу» іске асыру кезеңі 2013 жыл;</w:t>
      </w:r>
      <w:r>
        <w:br/>
      </w:r>
      <w:r>
        <w:rPr>
          <w:rFonts w:ascii="Times New Roman"/>
          <w:b w:val="false"/>
          <w:i w:val="false"/>
          <w:color w:val="000000"/>
          <w:sz w:val="28"/>
        </w:rPr>
        <w:t>
</w:t>
      </w:r>
      <w:r>
        <w:rPr>
          <w:rFonts w:ascii="Times New Roman"/>
          <w:b w:val="false"/>
          <w:i w:val="false"/>
          <w:color w:val="000000"/>
          <w:sz w:val="28"/>
        </w:rPr>
        <w:t>
      «Қазақстан Республикасының транзиттік-көліктік әлеуетін дамыту» деген 2-стратегиялық бағытта:</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 арқылы транзиттік тасымалдар көлемдерін ұлғайту» деген 2.1-мақсатта:</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бағыты мен мақсаттарын іске асыру жөніндегі іс-шаралар» деген бағанда:</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көлік инфрақұрылымын дамыту жөніндегі 2020 жылға дейінгі мемлекеттік бағдарламасын әзірлеу» іске асыру кезеңі 2013 жыл.».</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