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a137" w14:textId="8f3a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сыртқы заемдар бойынша есеп беру туралы" Қазақстан Республикасы Үкiметiнiң 2000 жылғы 21 сәуірдегі № 616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471 қаулысы. Күші жойылды - Қазақстан Республикасы Үкіметінің 2018 жылғы 24 мамырдағы №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сыртқы заемдар бойынша есеп беру туралы" Қазақстан Республикасы Үкiметiнiң 2000 жылғы 21 сәуірдегі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№ 03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03 нысан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_____________ мемлекеттік сыртқы қарыз қаражатының</w:t>
      </w:r>
      <w:r>
        <w:br/>
      </w:r>
      <w:r>
        <w:rPr>
          <w:rFonts w:ascii="Times New Roman"/>
          <w:b/>
          <w:i w:val="false"/>
          <w:color w:val="000000"/>
        </w:rPr>
        <w:t>түсуі мен жұмсалуы туралы ақпарат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     Қарыз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                        Қызмет көрсететін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бағдарлама                    Арнайы шоттардың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инвестициялық жобаның    20__ ж "___" _______ кіріс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шоты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157"/>
        <w:gridCol w:w="1161"/>
        <w:gridCol w:w="820"/>
        <w:gridCol w:w="820"/>
        <w:gridCol w:w="813"/>
        <w:gridCol w:w="1158"/>
        <w:gridCol w:w="1161"/>
        <w:gridCol w:w="813"/>
        <w:gridCol w:w="1263"/>
        <w:gridCol w:w="209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түсуі (бюджеттік сыныптаманың коды)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есептен шығарылған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сомасы (мың теңге)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бойынша арнайы шоттағы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бағамдық айырмашылық, мың теңгеде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 бюджеттік инвестициялық жобаның арнайы шотындағы таза қалдық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Оффшорлық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157"/>
        <w:gridCol w:w="1161"/>
        <w:gridCol w:w="820"/>
        <w:gridCol w:w="820"/>
        <w:gridCol w:w="813"/>
        <w:gridCol w:w="1158"/>
        <w:gridCol w:w="1161"/>
        <w:gridCol w:w="813"/>
        <w:gridCol w:w="1263"/>
        <w:gridCol w:w="209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 есептен шығару (бюджеттік сыныптаманың коды)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есептен шығарылған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сомасы (мың теңге)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 (орталық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орган басшысының орынбасары)/Орталық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 жауапты хатшысы (орталық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 жауапты хатшысының           м.о.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өкілеттігі белгіленген тәртіппен жүктелген          (қолы)   қолдың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адам)                                             таратылып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жазылуы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Ескертпелер: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Бюджеттік инвестициялық жобаның арнайы шотының қалдығы екінші деңгейдегі банктерде ашылған шот бойынша банк көшірмесімен расталуы тиіс.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инвестициялық жобаның арнайы шотындағы қалдық сыйақы есептелмей көрсетілуі тиіс.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