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0222" w14:textId="7800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2011-2015 жылдарға арналған стратегиялық жоспары туралы" Қазақстан Республикасы Үкіметінің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2011–2015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Миссиясы мен пайымдауы»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«Миссиясы. Қазақстан Республикасының экономикалық өсіміне жәрдемдесу және экономикасының жоғары бәсекеге қабiлеттiлiгiне қол жеткізу мақсатында бюджеттің тиімді атқарылуын қамтамасыз ету.</w:t>
      </w:r>
      <w:r>
        <w:br/>
      </w:r>
      <w:r>
        <w:rPr>
          <w:rFonts w:ascii="Times New Roman"/>
          <w:b w:val="false"/>
          <w:i w:val="false"/>
          <w:color w:val="000000"/>
          <w:sz w:val="28"/>
        </w:rPr>
        <w:t>
</w:t>
      </w:r>
      <w:r>
        <w:rPr>
          <w:rFonts w:ascii="Times New Roman"/>
          <w:b w:val="false"/>
          <w:i w:val="false"/>
          <w:color w:val="000000"/>
          <w:sz w:val="28"/>
        </w:rPr>
        <w:t>
      Пайымдауы. Неғұрлым дамыған, орнықты және прогрессивтi эволюцияланатын қаржылық жүйелердің бірі ретінде әлемдік қаржылық қоғамдастық жіктейтiн тиімді жұмыс істейтін бюджеттің атқарылу жүйесі»;</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қызметтің тиісті салаларын (аяларын) дамыту үрдістерін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Нәтижеге бағдарланған бюджеттi жетілдіру»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Республикалық бюджеттің атқарылуын қамтамасыз ету»;</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 іс-шаралар мен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 іс-шаралар мен нәтижелер көрсеткiштерi» деген кіші </w:t>
      </w:r>
      <w:r>
        <w:rPr>
          <w:rFonts w:ascii="Times New Roman"/>
          <w:b w:val="false"/>
          <w:i w:val="false"/>
          <w:color w:val="000000"/>
          <w:sz w:val="28"/>
        </w:rPr>
        <w:t>3.1-бөлімде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«Нәтижеге бағдарланған бюджеттi жетiлдiру»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Республикалық бюджеттің атқарылуын қамтамасыз ету»:</w:t>
      </w:r>
      <w:r>
        <w:br/>
      </w:r>
      <w:r>
        <w:rPr>
          <w:rFonts w:ascii="Times New Roman"/>
          <w:b w:val="false"/>
          <w:i w:val="false"/>
          <w:color w:val="000000"/>
          <w:sz w:val="28"/>
        </w:rPr>
        <w:t>
</w:t>
      </w:r>
      <w:r>
        <w:rPr>
          <w:rFonts w:ascii="Times New Roman"/>
          <w:b w:val="false"/>
          <w:i w:val="false"/>
          <w:color w:val="000000"/>
          <w:sz w:val="28"/>
        </w:rPr>
        <w:t>
      «Бюджеттi жоспарлау сапасын арттыру» деген </w:t>
      </w:r>
      <w:r>
        <w:rPr>
          <w:rFonts w:ascii="Times New Roman"/>
          <w:b w:val="false"/>
          <w:i w:val="false"/>
          <w:color w:val="000000"/>
          <w:sz w:val="28"/>
        </w:rPr>
        <w:t>1.1-мақсат</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«Бюджеттi орындаудың сапасын, шығыстардың тиiмдiлiгi мен қаржылық тәртiптi арттыру, сондай-ақ мемлекеттiк борышты қауiпсiз деңгейде ұстау» деген </w:t>
      </w:r>
      <w:r>
        <w:rPr>
          <w:rFonts w:ascii="Times New Roman"/>
          <w:b w:val="false"/>
          <w:i w:val="false"/>
          <w:color w:val="000000"/>
          <w:sz w:val="28"/>
        </w:rPr>
        <w:t>1.2-мақсатта</w:t>
      </w:r>
      <w:r>
        <w:rPr>
          <w:rFonts w:ascii="Times New Roman"/>
          <w:b w:val="false"/>
          <w:i w:val="false"/>
          <w:color w:val="000000"/>
          <w:sz w:val="28"/>
        </w:rPr>
        <w:t>: «1.2» деген сандар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4"/>
        <w:gridCol w:w="1392"/>
        <w:gridCol w:w="1186"/>
        <w:gridCol w:w="795"/>
        <w:gridCol w:w="796"/>
        <w:gridCol w:w="796"/>
        <w:gridCol w:w="887"/>
        <w:gridCol w:w="888"/>
        <w:gridCol w:w="888"/>
        <w:gridCol w:w="728"/>
      </w:tblGrid>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шығыстардағы ысырапшылдық» бәсекеге қабiлеттiлiк индексiнiң Жаһандық индикаторы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4"/>
        <w:gridCol w:w="1392"/>
        <w:gridCol w:w="1186"/>
        <w:gridCol w:w="795"/>
        <w:gridCol w:w="796"/>
        <w:gridCol w:w="796"/>
        <w:gridCol w:w="887"/>
        <w:gridCol w:w="888"/>
        <w:gridCol w:w="888"/>
        <w:gridCol w:w="728"/>
      </w:tblGrid>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игеруге қарағанда бюджеттiк бағдарламалардың тiкелей нәтижелерiне қол жеткiзудiң ара қатынасы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есептiлiк деректері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«Республикалық бюджеттiң орындалуын қамтамасыз ету, 2020 жылға қарай Ұлттық қордың активтерiн IЖӨ-ні кемiнде 30 % деңгейге дейiн жеткiзу» деген </w:t>
      </w:r>
      <w:r>
        <w:rPr>
          <w:rFonts w:ascii="Times New Roman"/>
          <w:b w:val="false"/>
          <w:i w:val="false"/>
          <w:color w:val="000000"/>
          <w:sz w:val="28"/>
        </w:rPr>
        <w:t>1.2.1-мiндетте</w:t>
      </w:r>
      <w:r>
        <w:rPr>
          <w:rFonts w:ascii="Times New Roman"/>
          <w:b w:val="false"/>
          <w:i w:val="false"/>
          <w:color w:val="000000"/>
          <w:sz w:val="28"/>
        </w:rPr>
        <w:t>: «1.2.1» деген сандар «1.1.1»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4"/>
        <w:gridCol w:w="2034"/>
        <w:gridCol w:w="786"/>
        <w:gridCol w:w="763"/>
        <w:gridCol w:w="763"/>
        <w:gridCol w:w="764"/>
        <w:gridCol w:w="832"/>
        <w:gridCol w:w="877"/>
        <w:gridCol w:w="878"/>
        <w:gridCol w:w="719"/>
      </w:tblGrid>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инвестициялардың іске асырылу мониторингін өткізуді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бағдарламалар әкімшілерінің есептік деректері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2"/>
        <w:gridCol w:w="739"/>
        <w:gridCol w:w="943"/>
        <w:gridCol w:w="943"/>
        <w:gridCol w:w="739"/>
        <w:gridCol w:w="944"/>
      </w:tblGrid>
      <w:tr>
        <w:trPr>
          <w:trHeight w:val="30" w:hRule="atLeast"/>
        </w:trPr>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капиталында мемлекеттік қатысу арқылы бюджеттік инвестицияларды іске асыру мониторингінің есебі бойынша ақпаратты жинау және дайындау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5"/>
        <w:gridCol w:w="847"/>
        <w:gridCol w:w="930"/>
        <w:gridCol w:w="889"/>
        <w:gridCol w:w="952"/>
        <w:gridCol w:w="1057"/>
      </w:tblGrid>
      <w:tr>
        <w:trPr>
          <w:trHeight w:val="30" w:hRule="atLeast"/>
        </w:trPr>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шығыстарының атқарылуына талдау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шығыстар бөлігінің атқарылуы туралы ай сайынғы талдамалық есепті қалыптастыру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қаржылық жылдың тоғыз айының қорытындысынан бастап республикалық және жергілікті бюджеттердің шығыс бөлігінің күтіліп отырған атқарылуын болжамдау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әзірлеу және нақтылау кезінде бюджеттік жоспарлау бойынша уәкілетті органға есеп үшін республикалық бюджеттен бөлінген нысаналы даму трансферттерін, нысаналы трансферттерді және кредиттерді іске асыру мониторингінің нәтижелері, республикалық бюджет шығыстарының атқарылуы туралы талдамалы есептердің нәтижелері жөнінде ұсыныстар қалыптастыру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«Мемлекеттік мекемелердің бюджеттері мен шоттарының орындалуына көрсетілетін қызметтердің сапасын арттыру» деген </w:t>
      </w:r>
      <w:r>
        <w:rPr>
          <w:rFonts w:ascii="Times New Roman"/>
          <w:b w:val="false"/>
          <w:i w:val="false"/>
          <w:color w:val="000000"/>
          <w:sz w:val="28"/>
        </w:rPr>
        <w:t>1.2.2-мiндетте</w:t>
      </w:r>
      <w:r>
        <w:rPr>
          <w:rFonts w:ascii="Times New Roman"/>
          <w:b w:val="false"/>
          <w:i w:val="false"/>
          <w:color w:val="000000"/>
          <w:sz w:val="28"/>
        </w:rPr>
        <w:t>: «1.2.2» деген сандар «1.1.2»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«Бухгалтерлік есепке алу мен қаржылық есептілік, аудит саласында бәсекеге қабілеттілікті арттыру» деген 1.2.3-мiндетте: «1.2.3» деген сандар «1.1.3»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«Бизнес-ортасы үшін жағдай жасау» деген </w:t>
      </w:r>
      <w:r>
        <w:rPr>
          <w:rFonts w:ascii="Times New Roman"/>
          <w:b w:val="false"/>
          <w:i w:val="false"/>
          <w:color w:val="000000"/>
          <w:sz w:val="28"/>
        </w:rPr>
        <w:t>1.2.4-мiндетте</w:t>
      </w:r>
      <w:r>
        <w:rPr>
          <w:rFonts w:ascii="Times New Roman"/>
          <w:b w:val="false"/>
          <w:i w:val="false"/>
          <w:color w:val="000000"/>
          <w:sz w:val="28"/>
        </w:rPr>
        <w:t>: «1.2.4» деген сандар «1.1.4»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сатып алу процесінің тиімділігін арттыру» деген </w:t>
      </w:r>
      <w:r>
        <w:rPr>
          <w:rFonts w:ascii="Times New Roman"/>
          <w:b w:val="false"/>
          <w:i w:val="false"/>
          <w:color w:val="000000"/>
          <w:sz w:val="28"/>
        </w:rPr>
        <w:t>1.3-мақсатта</w:t>
      </w:r>
      <w:r>
        <w:rPr>
          <w:rFonts w:ascii="Times New Roman"/>
          <w:b w:val="false"/>
          <w:i w:val="false"/>
          <w:color w:val="000000"/>
          <w:sz w:val="28"/>
        </w:rPr>
        <w:t>: «1.3»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сатып алу жүйесінің тиімділігі мен айқындылығын арттыру» деген 1.3.1-міндетте: «1.3.1» деген сандар «1.2.1»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«е-Қаржымині» ықпалдастырылған автоматтандырылған ақпараттық жүйесін құру» деген </w:t>
      </w:r>
      <w:r>
        <w:rPr>
          <w:rFonts w:ascii="Times New Roman"/>
          <w:b w:val="false"/>
          <w:i w:val="false"/>
          <w:color w:val="000000"/>
          <w:sz w:val="28"/>
        </w:rPr>
        <w:t>1.4-мақсатта</w:t>
      </w:r>
      <w:r>
        <w:rPr>
          <w:rFonts w:ascii="Times New Roman"/>
          <w:b w:val="false"/>
          <w:i w:val="false"/>
          <w:color w:val="000000"/>
          <w:sz w:val="28"/>
        </w:rPr>
        <w:t>: «1.4» деген сандар «1.3»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«Қаржы министрлігінің және оның құрылымдық бөлімшелерінің мемлекеттік функцияларды орындау және мемлекеттік қызмет көрсетуді ұсыну жөніндегі бизнес үдерістерін автоматтандыру» деген 1.4.1-міндетте: «1.4.1» деген сандар «1.3.1»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«Салықтық және кедендік жүйелерді жетілдіру»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«Салықтық әкімшілендіруді жақсарту»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«Салықтардың толық түсуін қамтамасыз ету» деген 2.1.1-міндетте: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 үшін іс-шаралар» мынадай мазмұндағы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0"/>
        <w:gridCol w:w="839"/>
        <w:gridCol w:w="922"/>
        <w:gridCol w:w="881"/>
        <w:gridCol w:w="922"/>
        <w:gridCol w:w="1026"/>
      </w:tblGrid>
      <w:tr>
        <w:trPr>
          <w:trHeight w:val="30" w:hRule="atLeast"/>
        </w:trPr>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процесін жетілдіру бойынша ұсыныстар әзірлеу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 процестер реинжинирингі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3" w:id="4"/>
    <w:p>
      <w:pPr>
        <w:spacing w:after="0"/>
        <w:ind w:left="0"/>
        <w:jc w:val="both"/>
      </w:pPr>
      <w:r>
        <w:rPr>
          <w:rFonts w:ascii="Times New Roman"/>
          <w:b w:val="false"/>
          <w:i w:val="false"/>
          <w:color w:val="000000"/>
          <w:sz w:val="28"/>
        </w:rPr>
        <w:t>
      «Ұсынылатын салықтық қызмет көрсетулердiң сапасын арттыру» деген 2.1.2-мiндетте: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1"/>
        <w:gridCol w:w="863"/>
        <w:gridCol w:w="948"/>
        <w:gridCol w:w="906"/>
        <w:gridCol w:w="949"/>
        <w:gridCol w:w="843"/>
      </w:tblGrid>
      <w:tr>
        <w:trPr>
          <w:trHeight w:val="30" w:hRule="atLeast"/>
        </w:trPr>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қызметi органдары көрсететiн мемлекеттiк қызметтердiң стандарттары мен регламенттерiн әзiрлеу және енгiзу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9"/>
        <w:gridCol w:w="817"/>
        <w:gridCol w:w="922"/>
        <w:gridCol w:w="880"/>
        <w:gridCol w:w="923"/>
        <w:gridCol w:w="1009"/>
      </w:tblGrid>
      <w:tr>
        <w:trPr>
          <w:trHeight w:val="30" w:hRule="atLeast"/>
        </w:trPr>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қызметi органдары көрсететiн мемлекеттiк қызметтердiң стандарттары мен регламенттерiн әзiрлеу және енгiзу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7" w:id="6"/>
    <w:p>
      <w:pPr>
        <w:spacing w:after="0"/>
        <w:ind w:left="0"/>
        <w:jc w:val="both"/>
      </w:pPr>
      <w:r>
        <w:rPr>
          <w:rFonts w:ascii="Times New Roman"/>
          <w:b w:val="false"/>
          <w:i w:val="false"/>
          <w:color w:val="000000"/>
          <w:sz w:val="28"/>
        </w:rPr>
        <w:t>
      «Кедендiк әкiмшiлендiрудi жақсарту»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«Ұсынылатын кедендiк қызмет көрсетулердiң сапасын арттыру» деген 2.2.2-мiндетте: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iс-шаралары» мынадай мазмұндағы 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5"/>
        <w:gridCol w:w="760"/>
        <w:gridCol w:w="803"/>
        <w:gridCol w:w="1038"/>
        <w:gridCol w:w="676"/>
        <w:gridCol w:w="1018"/>
      </w:tblGrid>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 органдары көрсететін мемлекеттік қызмет стандарттары мен регламенттерін әзірлеу және енгізу</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0" w:id="7"/>
    <w:p>
      <w:pPr>
        <w:spacing w:after="0"/>
        <w:ind w:left="0"/>
        <w:jc w:val="both"/>
      </w:pPr>
      <w:r>
        <w:rPr>
          <w:rFonts w:ascii="Times New Roman"/>
          <w:b w:val="false"/>
          <w:i w:val="false"/>
          <w:color w:val="000000"/>
          <w:sz w:val="28"/>
        </w:rPr>
        <w:t>
      «Республикалық мемлекеттiк меншiктi және экономиканың стратегиялық маңызы бар салаларындағы меншiктi басқару жүйесiнiң тиiмдiлiгiн арттыру»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меншiктi және экономиканың стратегиялық маңызы бар салаларындағы меншiктi басқаруды жетiлдiру»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1008"/>
        <w:gridCol w:w="1008"/>
        <w:gridCol w:w="1257"/>
        <w:gridCol w:w="1547"/>
        <w:gridCol w:w="1008"/>
        <w:gridCol w:w="967"/>
        <w:gridCol w:w="1009"/>
        <w:gridCol w:w="1009"/>
        <w:gridCol w:w="1009"/>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жалпы санына қарағанда тәуекел аймағында орналасқан кәсiпорындардың үлесi (экономиканың стратегиялық маңызы бар салаларындағы меншiктi және мемлекеттiк меншiктi басқарудың тиiмдiлiгiн арттыру)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объектiлерiнiң тәуекелдерді басқару жүйесi</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w:t>
      </w:r>
    </w:p>
    <w:bookmarkStart w:name="z43"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2400"/>
        <w:gridCol w:w="843"/>
        <w:gridCol w:w="1030"/>
        <w:gridCol w:w="1612"/>
        <w:gridCol w:w="823"/>
        <w:gridCol w:w="823"/>
        <w:gridCol w:w="824"/>
        <w:gridCol w:w="824"/>
        <w:gridCol w:w="824"/>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объектілері мен электрондық аукциондардың олардың жалпы санының қабылданған ұсынымдарының үлес салмағы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 бар қаржылық шаруашылық ұйымды талдау, консалтингтік фирмалардың есебі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bl>
    <w:p>
      <w:pPr>
        <w:spacing w:after="0"/>
        <w:ind w:left="0"/>
        <w:jc w:val="both"/>
      </w:pPr>
      <w:r>
        <w:rPr>
          <w:rFonts w:ascii="Times New Roman"/>
          <w:b w:val="false"/>
          <w:i w:val="false"/>
          <w:color w:val="000000"/>
          <w:sz w:val="28"/>
        </w:rPr>
        <w:t>                                                                   »;</w:t>
      </w:r>
    </w:p>
    <w:bookmarkStart w:name="z44" w:id="9"/>
    <w:p>
      <w:pPr>
        <w:spacing w:after="0"/>
        <w:ind w:left="0"/>
        <w:jc w:val="both"/>
      </w:pPr>
      <w:r>
        <w:rPr>
          <w:rFonts w:ascii="Times New Roman"/>
          <w:b w:val="false"/>
          <w:i w:val="false"/>
          <w:color w:val="000000"/>
          <w:sz w:val="28"/>
        </w:rPr>
        <w:t>
      «Республикалық мемлекеттiк меншiктi және экономиканың стратегиялық маңызы бар салаларындағы меншiктi басқару процестерiнiң тиiмдiлiгiн қамтамасыз ету» деген 4.1.1-мiндет мынадай мазмұндағы 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1778"/>
        <w:gridCol w:w="532"/>
        <w:gridCol w:w="1196"/>
        <w:gridCol w:w="1757"/>
        <w:gridCol w:w="823"/>
        <w:gridCol w:w="823"/>
        <w:gridCol w:w="823"/>
        <w:gridCol w:w="824"/>
        <w:gridCol w:w="824"/>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 объектілерін сату бойынша өткізілетін аукциондардың жалпы көлемінде электронды аукциондар үлесін ұлғайту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«АЕО» АҚ есепті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45" w:id="10"/>
    <w:p>
      <w:pPr>
        <w:spacing w:after="0"/>
        <w:ind w:left="0"/>
        <w:jc w:val="both"/>
      </w:pPr>
      <w:r>
        <w:rPr>
          <w:rFonts w:ascii="Times New Roman"/>
          <w:b w:val="false"/>
          <w:i w:val="false"/>
          <w:color w:val="000000"/>
          <w:sz w:val="28"/>
        </w:rPr>
        <w:t>
      «Тiкелей нәтижелер көрсеткiштерiне қол жеткiзу үшiн iс-шаралар» мынадай мазмұндағы жолмен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7"/>
        <w:gridCol w:w="1140"/>
        <w:gridCol w:w="1036"/>
        <w:gridCol w:w="1057"/>
        <w:gridCol w:w="1183"/>
        <w:gridCol w:w="1247"/>
      </w:tblGrid>
      <w:tr>
        <w:trPr>
          <w:trHeight w:val="3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аукциондарда жекешелендіру объектілерін сатуды көздейтін Қазақстан Республикасы Үкіметінің шешімі қабылданғаннан кейін ММЖК 3 аумақтық бөлімшесінде (Астана қ., Алматы қ., Қарағанды обл.) республикалық меншіктегі жекешелендіру объектілерін сату бойынша электрондық аукциондарды пилоттық режимде өткізу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6" w:id="11"/>
    <w:p>
      <w:pPr>
        <w:spacing w:after="0"/>
        <w:ind w:left="0"/>
        <w:jc w:val="both"/>
      </w:pPr>
      <w:r>
        <w:rPr>
          <w:rFonts w:ascii="Times New Roman"/>
          <w:b w:val="false"/>
          <w:i w:val="false"/>
          <w:color w:val="000000"/>
          <w:sz w:val="28"/>
        </w:rPr>
        <w:t>
      «Ведомствоаралық өзара iс-қимыл»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941"/>
        <w:gridCol w:w="5086"/>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сәйкестігі рейтингін арттыру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ҰҚК, ЭҚСКА, ІІМ, ЖС, ҰБ, СДША, ЭДСМ, Әділетмині, ККМ</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кiрiстердi заңдастыруға (жылыстатуға) және терроризмдi қаржыландыруға қарсы іс-қимыл саласындағы заңнаманы және институционалдық шараларды жетілдіру</w:t>
            </w:r>
          </w:p>
        </w:tc>
      </w:tr>
    </w:tbl>
    <w:p>
      <w:pPr>
        <w:spacing w:after="0"/>
        <w:ind w:left="0"/>
        <w:jc w:val="both"/>
      </w:pPr>
      <w:r>
        <w:rPr>
          <w:rFonts w:ascii="Times New Roman"/>
          <w:b w:val="false"/>
          <w:i w:val="false"/>
          <w:color w:val="000000"/>
          <w:sz w:val="28"/>
        </w:rPr>
        <w:t>                                                                    »</w:t>
      </w:r>
    </w:p>
    <w:bookmarkStart w:name="z48"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6"/>
        <w:gridCol w:w="4021"/>
        <w:gridCol w:w="5013"/>
      </w:tblGrid>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сәйкестігі рейтингін арттыру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ҰҚК, ЭҚСКА, ІІМ, ЖС, ҰБ, СДША, ЭБЖМ, Әділетмині, ККМ</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кiрiстердi заңдастыруға (жылыстатуға) және терроризмдi қаржыландыруға қарсы іс-қимыл саласындағы заңнаманы және институционалдық шараларды жетілдіру</w:t>
            </w:r>
          </w:p>
        </w:tc>
      </w:tr>
    </w:tbl>
    <w:p>
      <w:pPr>
        <w:spacing w:after="0"/>
        <w:ind w:left="0"/>
        <w:jc w:val="both"/>
      </w:pPr>
      <w:r>
        <w:rPr>
          <w:rFonts w:ascii="Times New Roman"/>
          <w:b w:val="false"/>
          <w:i w:val="false"/>
          <w:color w:val="000000"/>
          <w:sz w:val="28"/>
        </w:rPr>
        <w:t>                                                                   »;</w:t>
      </w:r>
    </w:p>
    <w:bookmarkStart w:name="z49" w:id="13"/>
    <w:p>
      <w:pPr>
        <w:spacing w:after="0"/>
        <w:ind w:left="0"/>
        <w:jc w:val="both"/>
      </w:pPr>
      <w:r>
        <w:rPr>
          <w:rFonts w:ascii="Times New Roman"/>
          <w:b w:val="false"/>
          <w:i w:val="false"/>
          <w:color w:val="000000"/>
          <w:sz w:val="28"/>
        </w:rPr>
        <w:t>
      «Тәуекелдердi басқару» деген </w:t>
      </w:r>
      <w:r>
        <w:rPr>
          <w:rFonts w:ascii="Times New Roman"/>
          <w:b w:val="false"/>
          <w:i w:val="false"/>
          <w:color w:val="000000"/>
          <w:sz w:val="28"/>
        </w:rPr>
        <w:t>6-бөлімінде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4709"/>
        <w:gridCol w:w="5320"/>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бюджеттік тәуелдігінің өсуі</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 мен өңірлердің ағымдағы шығыстарының республикалық бюджетке толық (тұрақты) тәуелділігі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 өсуін ынталандыру бойынша нақты шараларды қабылдау;</w:t>
            </w:r>
            <w:r>
              <w:br/>
            </w:r>
            <w:r>
              <w:rPr>
                <w:rFonts w:ascii="Times New Roman"/>
                <w:b w:val="false"/>
                <w:i w:val="false"/>
                <w:color w:val="000000"/>
                <w:sz w:val="20"/>
              </w:rPr>
              <w:t>
</w:t>
            </w:r>
            <w:r>
              <w:rPr>
                <w:rFonts w:ascii="Times New Roman"/>
                <w:b w:val="false"/>
                <w:i w:val="false"/>
                <w:color w:val="000000"/>
                <w:sz w:val="20"/>
              </w:rPr>
              <w:t>- өңірлердің бюджеттерінде меншікті табыстарының үлесін ұлғайту</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НҚА белгiленген рәсiмдердi бұза отырып қызмет (жұмыс) жеткiзушiлермен келiсiмшарттар жасасуы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гранттардың сыртқы қарыздарының қаражатын алуға өтiнiмдерiн келiсу мерзiмiн ұлғайту және жоспарланған сомалардың игерiлмеуi</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тиiстi қызметкерлерiмен консультациялар жүргiзу</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жетiлдiрiлген бюджетке көшу бойынша бюджеттiк жоспарлау жөнiндегi уәкiлеттi органмен республикалық бюджеттiк бағдарламалардың пилоттық әкiмшiлерiнiң айқын өзара iс-қимылының болмауы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жетiлдiрiлген бюджетке көшу бойынша мерзiмдердi республикалық бюджеттiк бағдарламалардың пилоттық әкiмшiлерiнiң бұзуы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жетiлдiрiлген бюджетке көшу процесiн республикалық бюджеттiк бағдарламалардың пилоттық әкiмшiлерiмен келiсу;</w:t>
            </w:r>
            <w:r>
              <w:br/>
            </w:r>
            <w:r>
              <w:rPr>
                <w:rFonts w:ascii="Times New Roman"/>
                <w:b w:val="false"/>
                <w:i w:val="false"/>
                <w:color w:val="000000"/>
                <w:sz w:val="20"/>
              </w:rPr>
              <w:t>
</w:t>
            </w:r>
            <w:r>
              <w:rPr>
                <w:rFonts w:ascii="Times New Roman"/>
                <w:b w:val="false"/>
                <w:i w:val="false"/>
                <w:color w:val="000000"/>
                <w:sz w:val="20"/>
              </w:rPr>
              <w:t>Нәтижеге бағытталған жетiлдiрiлген бюджетке бағытталған нормативтiк құқықтық актiлердi республикалық бюджеттiк бағдарламалардың пилоттық әкiмшiлерiне уақтылы жеткiзу</w:t>
            </w:r>
          </w:p>
        </w:tc>
      </w:tr>
    </w:tbl>
    <w:p>
      <w:pPr>
        <w:spacing w:after="0"/>
        <w:ind w:left="0"/>
        <w:jc w:val="both"/>
      </w:pP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w:t>
      </w:r>
      <w:r>
        <w:rPr>
          <w:rFonts w:ascii="Times New Roman"/>
          <w:b w:val="false"/>
          <w:i w:val="false"/>
          <w:color w:val="000000"/>
          <w:sz w:val="28"/>
        </w:rPr>
        <w:t xml:space="preserve"> 7.1-бөлімде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«Бюджеттік жоспарлауды, мемлекеттік бюджеттің атқарылуын және оның атқарылуын бақылауды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тақырыбында «бюджеттік жоспарлау»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сипаттамасында «Бюджеттік жоспарлау»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орталық аппаратының, комитеттерінің және олардың аумақтық органдарының шатат санын ұстау» деген жолда «20 265» деген сандар «20 159»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«Ақпараттық жүйелердің жұмыс істеуін қамтамасыз ету» деген жолда «43» деген сандар «41»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 «52 570 192» деген сандар «52 122 784»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«Бюджеттік инвестициялық жобаларға мониторинг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жобаларға мониторинг жүргізуді қамтамасыз ету» деген жолда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жобаларға мониторинг жүргізу туралы есеп» деген жолда «2»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 «58 863»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министрлігінің күрделі шығындары»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 «1 751 716» деген сандар «1 747 572»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060 «Заңды тұлғалардың жарғылық капиталына мемлекеттiң қатысуы арқылы бюджеттiк инвестициялардың іске асырылуына мониторинг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мемлекеттiң қатысуы арқылы бюджеттiк инвестициялардың іске асырылуына мониторинг жүргізуді қамтамасыз ету»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мемлекеттiң қатысуы арқылы бюджеттiк инвестициялардың іске асырылуының мониторингі бойынша есеп» деген жолдағы «2»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«62 813»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120 «Шартты түрде қаржыландырылатын шығыстар»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бағандағы «1 509 722 884», «1 295 595 641», «214 127 243» деген сандар тиісінше «1 309 149 656», «1 295 022 413», «14 127 243»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