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abef" w14:textId="ee6a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кешенді мамандандырылған ұйымдардың қатысуымен қолдаудың кейбір мәселелері туралы" Қазақстан Республикасы Үкіметінің 2006 жылғы 7 шілдедегі № 645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«Агроөнеркәсіптік кешенді мамандандырылған ұйымдардың қатысуымен қолдаудың кейбір мәселелері туралы» Қазақстан Республикасы Үкіметінің 2006 жылғы 7 шілдедегі № 645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25, 257-құжат)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Агроөнеркәсіптік кешенді мамандандырылған ұйымдардың қатысуымен қолдау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Агроөнеркәсіптік кешенді «ҚазАгроИнновация» АҚ қатысуымен Қазақстан Республикасының заңнамасында белгіленген тәртіппен қолдау мыналар арқылы жүзеге асырылады:</w:t>
      </w:r>
      <w:r>
        <w:br/>
      </w:r>
      <w:r>
        <w:rPr>
          <w:rFonts w:ascii="Times New Roman"/>
          <w:b w:val="false"/>
          <w:i w:val="false"/>
          <w:color w:val="000000"/>
          <w:sz w:val="28"/>
        </w:rPr>
        <w:t>
</w:t>
      </w:r>
      <w:r>
        <w:rPr>
          <w:rFonts w:ascii="Times New Roman"/>
          <w:b w:val="false"/>
          <w:i w:val="false"/>
          <w:color w:val="000000"/>
          <w:sz w:val="28"/>
        </w:rPr>
        <w:t>
      1) агроөнеркәсіптік кешенде ғылыми зерттеулер ұйымдастыру және жүргізу, ғылыми-зерттеу және тәжірибелік-конструкторлық жұмыстарды орындау;</w:t>
      </w:r>
      <w:r>
        <w:br/>
      </w:r>
      <w:r>
        <w:rPr>
          <w:rFonts w:ascii="Times New Roman"/>
          <w:b w:val="false"/>
          <w:i w:val="false"/>
          <w:color w:val="000000"/>
          <w:sz w:val="28"/>
        </w:rPr>
        <w:t>
</w:t>
      </w:r>
      <w:r>
        <w:rPr>
          <w:rFonts w:ascii="Times New Roman"/>
          <w:b w:val="false"/>
          <w:i w:val="false"/>
          <w:color w:val="000000"/>
          <w:sz w:val="28"/>
        </w:rPr>
        <w:t>
      2) ғылыми және (немесе) ғылыми-техникалық қызметтің нәтижелерін, оның ішінде перспективалы агротехнологияларды коммерцияландыру және трансферттеу (шеттен алып пайдалану) жолымен енгізу, инновациялық жобаларды қаржыландыруға қатысу, инновациялық инфрақұрылымды дамытуға, агроөнеркәсіптік кешендегі ғылым, инновациялар саласындағы халықаралық ынтымақтастықты дамытуға жәрдемдесу;</w:t>
      </w:r>
      <w:r>
        <w:br/>
      </w:r>
      <w:r>
        <w:rPr>
          <w:rFonts w:ascii="Times New Roman"/>
          <w:b w:val="false"/>
          <w:i w:val="false"/>
          <w:color w:val="000000"/>
          <w:sz w:val="28"/>
        </w:rPr>
        <w:t>
</w:t>
      </w:r>
      <w:r>
        <w:rPr>
          <w:rFonts w:ascii="Times New Roman"/>
          <w:b w:val="false"/>
          <w:i w:val="false"/>
          <w:color w:val="000000"/>
          <w:sz w:val="28"/>
        </w:rPr>
        <w:t>
      3) білімдерді, оның ішінде ғылыми-практикалық семинарлар өткізу жолымен тарату және беру, консультациялық қызметтер көрсету;</w:t>
      </w:r>
      <w:r>
        <w:br/>
      </w:r>
      <w:r>
        <w:rPr>
          <w:rFonts w:ascii="Times New Roman"/>
          <w:b w:val="false"/>
          <w:i w:val="false"/>
          <w:color w:val="000000"/>
          <w:sz w:val="28"/>
        </w:rPr>
        <w:t>
</w:t>
      </w:r>
      <w:r>
        <w:rPr>
          <w:rFonts w:ascii="Times New Roman"/>
          <w:b w:val="false"/>
          <w:i w:val="false"/>
          <w:color w:val="000000"/>
          <w:sz w:val="28"/>
        </w:rPr>
        <w:t>
      4) ауыл шаруашылығы өсімдіктерінің жоғары репродукциялы тұқымдарын, ауыл шаруашылығы малдарының асыл тұқымды өнімін өндіру және тарату.»;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Агроөнеркәсіптік кешенді қолдау жөніндегі іс-шараларды Холдингтің құрамына кіретін мамандандырылған ұйымдар Қазақстан Республикасы Үкіметінің 2013 жылғы 18 ақпандағы № 151 қаулысымен бекітілген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бағдарламасына</w:t>
      </w:r>
      <w:r>
        <w:rPr>
          <w:rFonts w:ascii="Times New Roman"/>
          <w:b w:val="false"/>
          <w:i w:val="false"/>
          <w:color w:val="000000"/>
          <w:sz w:val="28"/>
        </w:rPr>
        <w:t>, Қазақстан Республикасы Үкіметінің 2011 жылғы 31 қаңтардағы № 52 қаулысымен бекітілген «ҚазАгро» ұлттық басқарушы холдингі» акционерлік қоғамының 2011 – 2020 жылдарға арналған </w:t>
      </w:r>
      <w:r>
        <w:rPr>
          <w:rFonts w:ascii="Times New Roman"/>
          <w:b w:val="false"/>
          <w:i w:val="false"/>
          <w:color w:val="000000"/>
          <w:sz w:val="28"/>
        </w:rPr>
        <w:t>даму стратегиясына</w:t>
      </w:r>
      <w:r>
        <w:rPr>
          <w:rFonts w:ascii="Times New Roman"/>
          <w:b w:val="false"/>
          <w:i w:val="false"/>
          <w:color w:val="000000"/>
          <w:sz w:val="28"/>
        </w:rPr>
        <w:t xml:space="preserve"> және Қазақстан Республикасының өзге де стратегиялық және бағдарламалық құжаттарына сәйкес іске асырады.</w:t>
      </w:r>
      <w:r>
        <w:br/>
      </w:r>
      <w:r>
        <w:rPr>
          <w:rFonts w:ascii="Times New Roman"/>
          <w:b w:val="false"/>
          <w:i w:val="false"/>
          <w:color w:val="000000"/>
          <w:sz w:val="28"/>
        </w:rPr>
        <w:t>
</w:t>
      </w:r>
      <w:r>
        <w:rPr>
          <w:rFonts w:ascii="Times New Roman"/>
          <w:b w:val="false"/>
          <w:i w:val="false"/>
          <w:color w:val="000000"/>
          <w:sz w:val="28"/>
        </w:rPr>
        <w:t>
      4. Агроөнеркәсіптік кешенді «ҚазАгроИнновация» АҚ қатысуымен қолдау жөніндегі іс-шаралар Қазақстан Республикасы Үкіметінің 2013 жылғы 18 ақпандағы № 151 қаулысымен бекітілген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бағдарламасына</w:t>
      </w:r>
      <w:r>
        <w:rPr>
          <w:rFonts w:ascii="Times New Roman"/>
          <w:b w:val="false"/>
          <w:i w:val="false"/>
          <w:color w:val="000000"/>
          <w:sz w:val="28"/>
        </w:rPr>
        <w:t>, Қазақстан Республикасы Үкіметінің 2010 жылғы 30 қарашадағы № 1291 қаулысымен бекітілген Елдің 2020 жылға дейінгі ғылыми-технологиялық дамуының салааралық </w:t>
      </w:r>
      <w:r>
        <w:rPr>
          <w:rFonts w:ascii="Times New Roman"/>
          <w:b w:val="false"/>
          <w:i w:val="false"/>
          <w:color w:val="000000"/>
          <w:sz w:val="28"/>
        </w:rPr>
        <w:t>жоспарына</w:t>
      </w:r>
      <w:r>
        <w:rPr>
          <w:rFonts w:ascii="Times New Roman"/>
          <w:b w:val="false"/>
          <w:i w:val="false"/>
          <w:color w:val="000000"/>
          <w:sz w:val="28"/>
        </w:rPr>
        <w:t>, Қазақстан Республикасының өзге де стратегиялық және бағдарламалық құжаттарына сәйкес іске асырылады және аграрлық саладағы Қазақстан экономикасының жеделдетілген ғылыми-технологиялық дамуын қамтамасыз етуге бағытталған.</w:t>
      </w:r>
      <w:r>
        <w:br/>
      </w:r>
      <w:r>
        <w:rPr>
          <w:rFonts w:ascii="Times New Roman"/>
          <w:b w:val="false"/>
          <w:i w:val="false"/>
          <w:color w:val="000000"/>
          <w:sz w:val="28"/>
        </w:rPr>
        <w:t>
</w:t>
      </w:r>
      <w:r>
        <w:rPr>
          <w:rFonts w:ascii="Times New Roman"/>
          <w:b w:val="false"/>
          <w:i w:val="false"/>
          <w:color w:val="000000"/>
          <w:sz w:val="28"/>
        </w:rPr>
        <w:t>
      5. Агроөнеркәсіптік кешенді қолдау жөніндегі іс-шараларға қатысуы осы Ереженің 2-1-тармағына сәйкес жүзеге асырылатын «ҚазАгроИнновация» АҚ қоспағанда, мамандандырылған ұйымдардың агроөнеркәсіптік кешенді қолдау жөніндегі іс-шараларға қатысуы олардың органдарының және лауазымды адамдарының шешімдеріне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