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0383" w14:textId="0620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2020 жылға дейінгі Стратегиялық даму жоспары туралы" Қазақстан Республикасы Президентінің 2010 жылғы 1 ақпандағы № 922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30 сәуірдегі № 424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«Қазақстан Республикасының 2020 жылға дейінгі Стратегиялық даму жоспары туралы» Қазақстан Республикасы Президентінің 2010 жылғы </w:t>
      </w:r>
      <w:r>
        <w:br/>
      </w:r>
      <w:r>
        <w:rPr>
          <w:rFonts w:ascii="Times New Roman"/>
          <w:b w:val="false"/>
          <w:i w:val="false"/>
          <w:color w:val="000000"/>
          <w:sz w:val="28"/>
        </w:rPr>
        <w:t>
1 ақпандағы № 922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2020 жылға дейінгі Стратегиялық даму жоспары туралы» Қазақстан Республикасы Президентінің 2010 жылғы 1 ақпандағы № 922 Жарлығына өзгеріс енгізу туралы</w:t>
      </w:r>
    </w:p>
    <w:p>
      <w:pPr>
        <w:spacing w:after="0"/>
        <w:ind w:left="0"/>
        <w:jc w:val="both"/>
      </w:pPr>
      <w:r>
        <w:rPr>
          <w:rFonts w:ascii="Times New Roman"/>
          <w:b/>
          <w:i w:val="false"/>
          <w:color w:val="000000"/>
          <w:sz w:val="28"/>
        </w:rPr>
        <w:t>      ҚАУЛЫ ЕТЕМІН:</w:t>
      </w:r>
      <w:r>
        <w:br/>
      </w:r>
      <w:r>
        <w:rPr>
          <w:rFonts w:ascii="Times New Roman"/>
          <w:b w:val="false"/>
          <w:i w:val="false"/>
          <w:color w:val="000000"/>
          <w:sz w:val="28"/>
        </w:rPr>
        <w:t xml:space="preserve">
      1. «Қазақстан Республикасының 2020 жылға дейінгі Стратегиялық даму жоспары туралы» Қазақстан Республикасы Президентінің 2010 жылғы </w:t>
      </w:r>
      <w:r>
        <w:br/>
      </w:r>
      <w:r>
        <w:rPr>
          <w:rFonts w:ascii="Times New Roman"/>
          <w:b w:val="false"/>
          <w:i w:val="false"/>
          <w:color w:val="000000"/>
          <w:sz w:val="28"/>
        </w:rPr>
        <w:t>
1 ақпандағы № 922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w:t>
      </w:r>
      <w:r>
        <w:br/>
      </w:r>
      <w:r>
        <w:rPr>
          <w:rFonts w:ascii="Times New Roman"/>
          <w:b w:val="false"/>
          <w:i w:val="false"/>
          <w:color w:val="000000"/>
          <w:sz w:val="28"/>
        </w:rPr>
        <w:t>
2010 ж., № 10, 115-құжат; 2012 ж., № 68, 976-құжат) мынадай өзгеріс енгізілсін:</w:t>
      </w:r>
      <w:r>
        <w:br/>
      </w:r>
      <w:r>
        <w:rPr>
          <w:rFonts w:ascii="Times New Roman"/>
          <w:b w:val="false"/>
          <w:i w:val="false"/>
          <w:color w:val="000000"/>
          <w:sz w:val="28"/>
        </w:rPr>
        <w:t>
      жоғарыда көрсетілген Жарлықпен бекітілген Қазақстан Республикасының 2020 жылға дейінгі Стратегиялық даму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«Қазақстанның 2020 жылға дейінгі дамуының түйінді бағыттары» деген </w:t>
      </w:r>
      <w:r>
        <w:rPr>
          <w:rFonts w:ascii="Times New Roman"/>
          <w:b w:val="false"/>
          <w:i w:val="false"/>
          <w:color w:val="000000"/>
          <w:sz w:val="28"/>
        </w:rPr>
        <w:t>III бөлім</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i w:val="false"/>
          <w:color w:val="000000"/>
        </w:rPr>
        <w:t xml:space="preserve"> «III. Қазақстанның 2020 жылға дейінгі дамуының түйінді бағыттары Қазақстан 2020 жылы</w:t>
      </w:r>
    </w:p>
    <w:p>
      <w:pPr>
        <w:spacing w:after="0"/>
        <w:ind w:left="0"/>
        <w:jc w:val="both"/>
      </w:pPr>
      <w:r>
        <w:rPr>
          <w:rFonts w:ascii="Times New Roman"/>
          <w:b w:val="false"/>
          <w:i w:val="false"/>
          <w:color w:val="000000"/>
          <w:sz w:val="28"/>
        </w:rPr>
        <w:t>      Қазақстан 2020 жылы әлемдік дағдарыстан біршама қуатты және бәсекеге қабілетті, экономикасы әртараптандырылған және халқы белсенді түрде жаңа экономикаға тартыла отырып шыныққан елге айналады.</w:t>
      </w:r>
      <w:r>
        <w:br/>
      </w:r>
      <w:r>
        <w:rPr>
          <w:rFonts w:ascii="Times New Roman"/>
          <w:b w:val="false"/>
          <w:i w:val="false"/>
          <w:color w:val="000000"/>
          <w:sz w:val="28"/>
        </w:rPr>
        <w:t>
      2020 жылға қарай Қазақстан ел экономикасының шикізат емес секторына елеулі шетелдік инвестиция тартуға мүмкіндік беретін қолайлы іскерлік ахуал қалыптасқан әлемнің бәсекеге барынша қабілетті елу елінің қатарында болады. Экономика келесі экономикалық дағдарыстарға жақсырақ дайын болады. Қазақстан шектес елдермен және басқа да мемлекеттермен өзінің саяси және экономикалық байланыстарын нығайтады.</w:t>
      </w:r>
      <w:r>
        <w:br/>
      </w:r>
      <w:r>
        <w:rPr>
          <w:rFonts w:ascii="Times New Roman"/>
          <w:b w:val="false"/>
          <w:i w:val="false"/>
          <w:color w:val="000000"/>
          <w:sz w:val="28"/>
        </w:rPr>
        <w:t>
      2020 жылға қарай ел әртараптандырылған экономиканы дамыту үшін қажетті адами ресурстарға, сондай-ақ отандық кәсіпкерлер мен экспорттаушыларға қызмет көрсету үшін қажетті инфрақұрылымға ие болады. Көлік инфрақұрылымы мен телекоммуникацияны қарқынды дамыту арқылы өзге әлеммен үзіліссіз байланыс қамтамасыз етіледі. Қазақстанның өңдеуші өнеркәсібі, ауыл шаруашылығы мен қызмет көрсету саласы тау-кен өнеркәсібімен қатар лайықты орын алады. Әлеуметтік салада және қоршаған ортаны қорғау саласында айтарлықтай нәтижелерге қол жеткізіледі.</w:t>
      </w:r>
      <w:r>
        <w:br/>
      </w:r>
      <w:r>
        <w:rPr>
          <w:rFonts w:ascii="Times New Roman"/>
          <w:b w:val="false"/>
          <w:i w:val="false"/>
          <w:color w:val="000000"/>
          <w:sz w:val="28"/>
        </w:rPr>
        <w:t>
      2020 жылға қарай Қазақстан экономикасы нақты мәнде алғанда 2009 жылдың деңгейіне қатысты үштен бірінен жоғары өседі</w:t>
      </w:r>
      <w:r>
        <w:rPr>
          <w:rFonts w:ascii="Times New Roman"/>
          <w:b w:val="false"/>
          <w:i w:val="false"/>
          <w:color w:val="000000"/>
          <w:vertAlign w:val="superscript"/>
        </w:rPr>
        <w:t>1</w:t>
      </w:r>
      <w:r>
        <w:rPr>
          <w:rFonts w:ascii="Times New Roman"/>
          <w:b w:val="false"/>
          <w:i w:val="false"/>
          <w:color w:val="000000"/>
          <w:sz w:val="28"/>
        </w:rPr>
        <w:t>. Экономиканы әртараптандыру жөніндегі жоспарларды табысты іске асыру есебінен экономиканың қайта өңдеу салаларының өсу көрсеткіштері 2020 жылға қарай өндіруші салалардың өсу көрсеткіштерінен жоғары немесе оларға тең болады.</w:t>
      </w:r>
      <w:r>
        <w:br/>
      </w:r>
      <w:r>
        <w:rPr>
          <w:rFonts w:ascii="Times New Roman"/>
          <w:b w:val="false"/>
          <w:i w:val="false"/>
          <w:color w:val="000000"/>
          <w:sz w:val="28"/>
        </w:rPr>
        <w:t xml:space="preserve">
      Ойластырылған макроэкономикалық саясат жүргізу нәтижесінде </w:t>
      </w:r>
      <w:r>
        <w:br/>
      </w:r>
      <w:r>
        <w:rPr>
          <w:rFonts w:ascii="Times New Roman"/>
          <w:b w:val="false"/>
          <w:i w:val="false"/>
          <w:color w:val="000000"/>
          <w:sz w:val="28"/>
        </w:rPr>
        <w:t>
2020 жылға қарай алтын-валюта резервтерінің деңгейі (Қазақстан Республикасы Ұлттық қорының активтерін қоспағанда) үш айлық импорттан немесе (қандай көрсеткіштің жоғары болатынына қарай) ел экономикасының мемлекеттік және корпоративтік секторларының қысқа мерзімді (1 жылға дейін) сыртқы борышынан төмен болмайды. Ұлттық қордың активтері ІЖӨ-нің кемінде 30 %-ын құрайды. Осы кезеңде инфляция орташа алғанда жылына 5-8 % деңгейінде сақталып тұрады. Айырбас бағамы саясаты қазақстандық экономиканың ішкі және сыртқы бәсекеге қабілеттілігінің теңгерімін қамтамасыз етеді.</w:t>
      </w:r>
      <w:r>
        <w:br/>
      </w:r>
      <w:r>
        <w:rPr>
          <w:rFonts w:ascii="Times New Roman"/>
          <w:b w:val="false"/>
          <w:i w:val="false"/>
          <w:color w:val="000000"/>
          <w:sz w:val="28"/>
        </w:rPr>
        <w:t>
      2020 жылға қарай табысы ең төменгі күнкөріс деңгейінен төмен халықтың үлесі 8 %-ды құрайды. Халықтың әлеуметтік осал топтарының өкілдері, мүмкіндігі шектеулі адамдар, әйелдер, балалар мен жастар өздерінің барынша қорғалғанын сезінеді және өздерінің қоғамдағы мүмкіндіктерін кеңейте алады. Балабақшадан университетке дейін сапалы білім беру бүкіл ел бойынша қолжетімді болады, халық денсаулығының жай-күйі айтарлықтай жақсарады. Денсаулық сақтау қызметтері әлемнің үздік стандарттарына сай болады. Қазақстандықтар барынша саламатты өмір салтын ұстанып, темекі шегетіндер мен алкогольді асыра пайдаланатындар саны азаяды. Қоғамның тыныс-тіршілігінің барлық салаларында мемлекеттік тілді қолдану дәйекті және кезең-кезеңімен кеңейеді. Әртүрлі этностық топтар мен діни конфессия өкілдері ішкі тұрақтылық, қауіпсіздік, бейбітшілік пен келісім жағдайында өмір сүруін жалғастыратын болады.</w:t>
      </w:r>
      <w:r>
        <w:br/>
      </w:r>
      <w:r>
        <w:rPr>
          <w:rFonts w:ascii="Times New Roman"/>
          <w:b w:val="false"/>
          <w:i w:val="false"/>
          <w:color w:val="000000"/>
          <w:sz w:val="28"/>
        </w:rPr>
        <w:t>
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Бұдан әрі </w:t>
      </w:r>
      <w:r>
        <w:rPr>
          <w:rFonts w:ascii="Times New Roman"/>
          <w:b w:val="false"/>
          <w:i w:val="false"/>
          <w:color w:val="000000"/>
          <w:sz w:val="28"/>
        </w:rPr>
        <w:t>Стратегиялық жоспар-2020</w:t>
      </w:r>
      <w:r>
        <w:rPr>
          <w:rFonts w:ascii="Times New Roman"/>
          <w:b w:val="false"/>
          <w:i w:val="false"/>
          <w:color w:val="000000"/>
          <w:sz w:val="28"/>
        </w:rPr>
        <w:t xml:space="preserve"> мәтіні бойынша, егер өзгеше көрсетілмесе, нысаналы индикаторлар (көрсеткіштер) мәндерінің өзгеруі 2009 жылдың деңгейіне қарап көрсетіледі. </w:t>
      </w:r>
    </w:p>
    <w:p>
      <w:pPr>
        <w:spacing w:after="0"/>
        <w:ind w:left="0"/>
        <w:jc w:val="left"/>
      </w:pPr>
      <w:r>
        <w:rPr>
          <w:rFonts w:ascii="Times New Roman"/>
          <w:b/>
          <w:i w:val="false"/>
          <w:color w:val="000000"/>
        </w:rPr>
        <w:t xml:space="preserve"> Қазақстанның өркендеуінің, гүлденуі мен қауіпсіздігінің орнықты тұғыры: түйінді бес бағыт</w:t>
      </w:r>
    </w:p>
    <w:p>
      <w:pPr>
        <w:spacing w:after="0"/>
        <w:ind w:left="0"/>
        <w:jc w:val="both"/>
      </w:pPr>
      <w:r>
        <w:rPr>
          <w:rFonts w:ascii="Times New Roman"/>
          <w:b w:val="false"/>
          <w:i w:val="false"/>
          <w:color w:val="000000"/>
          <w:sz w:val="28"/>
        </w:rPr>
        <w:t xml:space="preserve">      Таяу онжылдықта </w:t>
      </w:r>
      <w:r>
        <w:rPr>
          <w:rFonts w:ascii="Times New Roman"/>
          <w:b/>
          <w:i w:val="false"/>
          <w:color w:val="000000"/>
          <w:sz w:val="28"/>
        </w:rPr>
        <w:t>түйінді бес бағыт</w:t>
      </w:r>
      <w:r>
        <w:rPr>
          <w:rFonts w:ascii="Times New Roman"/>
          <w:b w:val="false"/>
          <w:i w:val="false"/>
          <w:color w:val="000000"/>
          <w:sz w:val="28"/>
        </w:rPr>
        <w:t xml:space="preserve"> мемлекет қызметіндегі басымдықтар болады:</w:t>
      </w:r>
      <w:r>
        <w:br/>
      </w:r>
      <w:r>
        <w:rPr>
          <w:rFonts w:ascii="Times New Roman"/>
          <w:b w:val="false"/>
          <w:i w:val="false"/>
          <w:color w:val="000000"/>
          <w:sz w:val="28"/>
        </w:rPr>
        <w:t>
      1) дағдарыстан кейінгі дамуға дайындық;</w:t>
      </w:r>
      <w:r>
        <w:br/>
      </w:r>
      <w:r>
        <w:rPr>
          <w:rFonts w:ascii="Times New Roman"/>
          <w:b w:val="false"/>
          <w:i w:val="false"/>
          <w:color w:val="000000"/>
          <w:sz w:val="28"/>
        </w:rPr>
        <w:t>
      2) индустрияландыру мен инфрақұрылымды дамыту арқылы әртараптандыруды жеделдету есебінен экономиканың орнықты өсуін қамтамасыз ету;</w:t>
      </w:r>
      <w:r>
        <w:br/>
      </w:r>
      <w:r>
        <w:rPr>
          <w:rFonts w:ascii="Times New Roman"/>
          <w:b w:val="false"/>
          <w:i w:val="false"/>
          <w:color w:val="000000"/>
          <w:sz w:val="28"/>
        </w:rPr>
        <w:t>
      3) болашаққа салынған инвестициялар – орнықты экономикалық өсуге, қазақстандықтардың өркендеуі мен әлеуметтік әл-ауқатына қол жеткізу үшін адами капиталдың бәсекеге қабілеттілігін арттыру;</w:t>
      </w:r>
      <w:r>
        <w:br/>
      </w:r>
      <w:r>
        <w:rPr>
          <w:rFonts w:ascii="Times New Roman"/>
          <w:b w:val="false"/>
          <w:i w:val="false"/>
          <w:color w:val="000000"/>
          <w:sz w:val="28"/>
        </w:rPr>
        <w:t>
      4) халықты сапалы әлеуметтік және тұрғын үй-коммуналдық қызметтермен қамтамасыз ету;</w:t>
      </w:r>
      <w:r>
        <w:br/>
      </w:r>
      <w:r>
        <w:rPr>
          <w:rFonts w:ascii="Times New Roman"/>
          <w:b w:val="false"/>
          <w:i w:val="false"/>
          <w:color w:val="000000"/>
          <w:sz w:val="28"/>
        </w:rPr>
        <w:t>
      5) ұлтаралық келісімді, қауіпсіздікті, халықаралық қатынастардың тұрақтылығын қамтамасыз ету.</w:t>
      </w:r>
      <w:r>
        <w:br/>
      </w:r>
      <w:r>
        <w:rPr>
          <w:rFonts w:ascii="Times New Roman"/>
          <w:b w:val="false"/>
          <w:i w:val="false"/>
          <w:color w:val="000000"/>
          <w:sz w:val="28"/>
        </w:rPr>
        <w:t>
      Экономиканы қалпына келтіруге дайындық процесінде Қазақстан оның бәсекеге қабілеттілігін арттыруға мүмкіндік беретін реформаларды жеделдетіп іске асыруы керек. Бірінші түйінді бағыт – дағдарыстан кейінгі дамуға дайындық – бірінші онжылдық кезеңінде нәтижесі көрінетін шараларды қамтиды. Бұл біршама қолайлы бизнес орта құру, қаржы секторын нығайту және құқықтық жүйені жетілдіру.</w:t>
      </w:r>
      <w:r>
        <w:br/>
      </w:r>
      <w:r>
        <w:rPr>
          <w:rFonts w:ascii="Times New Roman"/>
          <w:b w:val="false"/>
          <w:i w:val="false"/>
          <w:color w:val="000000"/>
          <w:sz w:val="28"/>
        </w:rPr>
        <w:t>
      Екінші түйінді бағыт шеңберіндегі іс-қимылдар елді үдемелі индустрияландыру бағдарламасын іске асыру және инфрақұрылымды дамыту нәтижесінде Қазақстан экономикасын әртараптандыруды жеделдетуге ықпал ететін болады. Бұл экономикалық үлгіні өзгертуге және экстенсивті, шикізаттық даму жолынан индустриялық-инновациялық дамуға көшуге мүмкіндік береді. Елді инфрақұрылымдық дамыту жоспарлары экономиканы үдемелі әртараптандыруға және елге шетел инвестицияларын тартуға ықпал ететін энергетика, көлік және телекоммуникация салаларын жаңғыртуға шоғырланады.</w:t>
      </w:r>
      <w:r>
        <w:br/>
      </w:r>
      <w:r>
        <w:rPr>
          <w:rFonts w:ascii="Times New Roman"/>
          <w:b w:val="false"/>
          <w:i w:val="false"/>
          <w:color w:val="000000"/>
          <w:sz w:val="28"/>
        </w:rPr>
        <w:t>
      Адами ресурстардың саны мен сапасы кез келген елдің болашағын айқындайтын негіз құрушы факторлар болып табылады. Адами капитал – бұл инновациялардың және экономиканың тиімділігін арттырудың негізгі қозғаушы күші. Үшінші бағыт – болашаққа салынған инвестициялар – Қазақстанның адами ресурстарының сапасын ұзақ мерзімді кезеңде арттыру үшін қажетті шараларды қамтитын болады.</w:t>
      </w:r>
      <w:r>
        <w:br/>
      </w:r>
      <w:r>
        <w:rPr>
          <w:rFonts w:ascii="Times New Roman"/>
          <w:b w:val="false"/>
          <w:i w:val="false"/>
          <w:color w:val="000000"/>
          <w:sz w:val="28"/>
        </w:rPr>
        <w:t>
      Төртінші түйінді бағыт – азаматтар үшін қызмет көрсету шеңберінде – халықты әлеуметтік қорғау және тұрғын үй-коммуналдық қызметтерін тиімді көрсету жөніндегі шаралар күшейтілетін болады.</w:t>
      </w:r>
      <w:r>
        <w:br/>
      </w:r>
      <w:r>
        <w:rPr>
          <w:rFonts w:ascii="Times New Roman"/>
          <w:b w:val="false"/>
          <w:i w:val="false"/>
          <w:color w:val="000000"/>
          <w:sz w:val="28"/>
        </w:rPr>
        <w:t>
      Бесінші түйінді бағыт – ұлтаралық келісім, қауіпсіздік, халықаралық қатынастардың тұрақтылығы шеңберінде – ішкі тұрақтылықты, қауіпсіздікті, бейбітшілік пен келісімді нығайту, бейбіт сүйгіш сыртқы саясатты дамыту жөніндегі шаралар көзделетін болады.</w:t>
      </w:r>
      <w:r>
        <w:br/>
      </w:r>
      <w:r>
        <w:rPr>
          <w:rFonts w:ascii="Times New Roman"/>
          <w:b w:val="false"/>
          <w:i w:val="false"/>
          <w:color w:val="000000"/>
          <w:sz w:val="28"/>
        </w:rPr>
        <w:t>
      Қазақстанның 2020 жылға дейінгі бес түйінді бағытының негізі ұтымды макроэкономикалық саясат болып табылады. Экономиканы қалпына келтіру және әртараптандыру, оның «қызып кетуін» болдырмау үшін қолайлы жағдайлар жасау мақсатында экономиканың өсуі кезеңінде мемлекеттің шығыстарын азайтуды және оларды экономикалық бәсеңдеу кезеңінде ұлғайтуды көздейтін антициклдық фискалдық саясат іске асырылатын болады. Бұл ретте келесі онжылдық кезеңнің соңына қарай бюджеттің мұнай емес тапшылығы ІЖӨ-ге 3 %-дан аспайды. Ақша-кредит саясаты инфляцияны тежеу жөніндегі шаралардың тиімділін арттыруға бағытталатын болады. Айырбас валюта бағамының саясаты қазақстандық экономиканың ішкі және сыртқы бәсекеге қабілеттілігі арасындағы теңгерімді қамтамасыз етуге бағытталады.</w:t>
      </w:r>
    </w:p>
    <w:p>
      <w:pPr>
        <w:spacing w:after="0"/>
        <w:ind w:left="0"/>
        <w:jc w:val="left"/>
      </w:pPr>
      <w:r>
        <w:rPr>
          <w:rFonts w:ascii="Times New Roman"/>
          <w:b/>
          <w:i w:val="false"/>
          <w:color w:val="000000"/>
        </w:rPr>
        <w:t xml:space="preserve"> Түйінді бағыт: дағдарыстан кейінгі дамуға дайындық</w:t>
      </w:r>
    </w:p>
    <w:p>
      <w:pPr>
        <w:spacing w:after="0"/>
        <w:ind w:left="0"/>
        <w:jc w:val="both"/>
      </w:pPr>
      <w:r>
        <w:rPr>
          <w:rFonts w:ascii="Times New Roman"/>
          <w:b w:val="false"/>
          <w:i w:val="false"/>
          <w:color w:val="000000"/>
          <w:sz w:val="28"/>
        </w:rPr>
        <w:t>      Жаһандық қалпына келу кезеңінде Қазақстандағы іскерлік ахуал елдің бәсекеге қабілеттілігінің негізін қамтамасыз етеді. Ол экономиканы жеделдетіп әртараптандыру және отандық бизнесті дамыту үшін ауқымды инвестицияларды тартуға ықпал ететін шешуші фактор болып табылады. Орнықты қаржы жүйесі және сенімді құқықтық орта да кәсіпкерлікті дамытуда сындарлы рөл атқарады.</w:t>
      </w:r>
    </w:p>
    <w:p>
      <w:pPr>
        <w:spacing w:after="0"/>
        <w:ind w:left="0"/>
        <w:jc w:val="left"/>
      </w:pPr>
      <w:r>
        <w:rPr>
          <w:rFonts w:ascii="Times New Roman"/>
          <w:b/>
          <w:i w:val="false"/>
          <w:color w:val="000000"/>
        </w:rPr>
        <w:t xml:space="preserve"> Бизнес ортаны жақсарту</w:t>
      </w:r>
    </w:p>
    <w:p>
      <w:pPr>
        <w:spacing w:after="0"/>
        <w:ind w:left="0"/>
        <w:jc w:val="both"/>
      </w:pPr>
      <w:r>
        <w:rPr>
          <w:rFonts w:ascii="Times New Roman"/>
          <w:b w:val="false"/>
          <w:i w:val="false"/>
          <w:color w:val="000000"/>
          <w:sz w:val="28"/>
        </w:rPr>
        <w:t>      Стратегиялық жоспар-2020-ны іске асырудың алғашқы жылдары мемлекет отандық кәсіпкерлер, сол сияқты халықаралық инвесторлар үшін де бизнес жүргізудің құнын азайтуға бағытталған белсенді шараларға бастама жасайды. Әкімшілік рәсімдердің оңтайлы шеңберін белгілеп және оларды жүзеге асырудың ашықтығын арттыра отырып, мемлекет төрешілдік пен сыбайлас жемқорлықтың Қазақстандағы іскерлік ахуалдың маңызды аспектілеріне ықпал етуін төмендетуге ұмтылатын болады.</w:t>
      </w:r>
    </w:p>
    <w:p>
      <w:pPr>
        <w:spacing w:after="0"/>
        <w:ind w:left="0"/>
        <w:jc w:val="left"/>
      </w:pPr>
      <w:r>
        <w:rPr>
          <w:rFonts w:ascii="Times New Roman"/>
          <w:b/>
          <w:i w:val="false"/>
          <w:color w:val="000000"/>
        </w:rPr>
        <w:t xml:space="preserve"> Бизнес-ортаны жақсарту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шикізат емес секторларына салынатын отандық және шетелдік инвестициялар (өңдеуші өнеркәсіп, ауыл шаруашылығы өнімдерін қайта өңдеу, қызметтер көрсету) кемінде 30 %-ға ұлғаяды</w:t>
            </w:r>
            <w:r>
              <w:br/>
            </w:r>
            <w:r>
              <w:rPr>
                <w:rFonts w:ascii="Times New Roman"/>
                <w:b w:val="false"/>
                <w:i w:val="false"/>
                <w:color w:val="000000"/>
                <w:sz w:val="20"/>
              </w:rPr>
              <w:t>
ІЖӨ-ге тікелей шетелдік инвестициялардың (ТШИ) үлесі он пайыздық тармаққа ұлғаяды</w:t>
            </w:r>
            <w:r>
              <w:br/>
            </w:r>
            <w:r>
              <w:rPr>
                <w:rFonts w:ascii="Times New Roman"/>
                <w:b w:val="false"/>
                <w:i w:val="false"/>
                <w:color w:val="000000"/>
                <w:sz w:val="20"/>
              </w:rPr>
              <w:t>
ІЖӨ-дегі шағын және орта бизнестің (ШОБ) үлесі 7 – 10 пайыздық тармаққа ұлғаяды</w:t>
            </w:r>
            <w:r>
              <w:br/>
            </w:r>
            <w:r>
              <w:rPr>
                <w:rFonts w:ascii="Times New Roman"/>
                <w:b w:val="false"/>
                <w:i w:val="false"/>
                <w:color w:val="000000"/>
                <w:sz w:val="20"/>
              </w:rPr>
              <w:t>
инвестиция көздері әртараптандырылады (әр елдің үлесі 5 % және одан көп болатын негізгі 10 инвестор ел)</w:t>
            </w:r>
            <w:r>
              <w:br/>
            </w:r>
            <w:r>
              <w:rPr>
                <w:rFonts w:ascii="Times New Roman"/>
                <w:b w:val="false"/>
                <w:i w:val="false"/>
                <w:color w:val="000000"/>
                <w:sz w:val="20"/>
              </w:rPr>
              <w:t>
Қазақстан Дүниежүзілік банктің «Бизнес жүргізудің жеңілдігі» («Doing Business») рейтингі бойынша ең жақсы көрсеткіштермен 50 елдің қатарында өз позициясын сақтап қалады</w:t>
            </w:r>
            <w:r>
              <w:br/>
            </w:r>
            <w:r>
              <w:rPr>
                <w:rFonts w:ascii="Times New Roman"/>
                <w:b w:val="false"/>
                <w:i w:val="false"/>
                <w:color w:val="000000"/>
                <w:sz w:val="20"/>
              </w:rPr>
              <w:t>
Қазақстан «Transparency International» рейтингінде сыбайлас жемқорлықты түйсіну индексі бойынша елдердің үштен бірінің ішінде алдыңғы қатардағы орынды иеленеді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Дүниежүзілік банктің «Бизнес жүргізудің жеңілдігі» («Doing Business») рейтингі бойынша көрсеткіштері 2011 жылмен салыстырғанда жеті позицияға жақсарады</w:t>
            </w:r>
            <w:r>
              <w:br/>
            </w:r>
            <w:r>
              <w:rPr>
                <w:rFonts w:ascii="Times New Roman"/>
                <w:b w:val="false"/>
                <w:i w:val="false"/>
                <w:color w:val="000000"/>
                <w:sz w:val="20"/>
              </w:rPr>
              <w:t>
уақыт пен шығындарды қоса алғанда, бизнесті тіркеуге және жүргізуге байланысты операциялық шығындар (рұқсат алу, лицензиялар, сертификаттар, аккредиттеу, консультация алу) 2011 жылмен салыстырғанда 30 %-ға төмендейді</w:t>
            </w:r>
            <w:r>
              <w:br/>
            </w:r>
            <w:r>
              <w:rPr>
                <w:rFonts w:ascii="Times New Roman"/>
                <w:b w:val="false"/>
                <w:i w:val="false"/>
                <w:color w:val="000000"/>
                <w:sz w:val="20"/>
              </w:rPr>
              <w:t>
Еуропа Қайта құру және Даму банкі мен Дүниежүзілік Банктің Іскерлік ахуалға және кәсіпорындар жұмысының тиімділігіне шолудағы (BEEPS) бизнес ортаның даму көрсеткіштері жақсарады</w:t>
            </w:r>
          </w:p>
        </w:tc>
      </w:tr>
    </w:tbl>
    <w:p>
      <w:pPr>
        <w:spacing w:after="0"/>
        <w:ind w:left="0"/>
        <w:jc w:val="left"/>
      </w:pPr>
      <w:r>
        <w:rPr>
          <w:rFonts w:ascii="Times New Roman"/>
          <w:b/>
          <w:i w:val="false"/>
          <w:color w:val="000000"/>
        </w:rPr>
        <w:t xml:space="preserve"> Қаржы секторын нығайту</w:t>
      </w:r>
    </w:p>
    <w:p>
      <w:pPr>
        <w:spacing w:after="0"/>
        <w:ind w:left="0"/>
        <w:jc w:val="both"/>
      </w:pPr>
      <w:r>
        <w:rPr>
          <w:rFonts w:ascii="Times New Roman"/>
          <w:b w:val="false"/>
          <w:i w:val="false"/>
          <w:color w:val="000000"/>
          <w:sz w:val="28"/>
        </w:rPr>
        <w:t>      Қазақстанның қаржы жүйесінің одан әрі дамуы ағымдағы жаһандық дағдарыстың негізгі қорытындыларын ескеретін болады:</w:t>
      </w:r>
      <w:r>
        <w:br/>
      </w:r>
      <w:r>
        <w:rPr>
          <w:rFonts w:ascii="Times New Roman"/>
          <w:b w:val="false"/>
          <w:i w:val="false"/>
          <w:color w:val="000000"/>
          <w:sz w:val="28"/>
        </w:rPr>
        <w:t>
      1) қандай да болмасын қарыз алу коммерциялық, қаржылық және валюталық тәуекелдерді бақылауға мүмкіндік беретін қатаң пруденциалды стандарттарға және ашықтық талаптарына негізделуі тиіс;</w:t>
      </w:r>
      <w:r>
        <w:br/>
      </w:r>
      <w:r>
        <w:rPr>
          <w:rFonts w:ascii="Times New Roman"/>
          <w:b w:val="false"/>
          <w:i w:val="false"/>
          <w:color w:val="000000"/>
          <w:sz w:val="28"/>
        </w:rPr>
        <w:t>
      2) халықаралық капитал нарықтарына қолжетімділік банк секторының және мемлекет қатысатын заңды тұлғалардың сыртқы борышының деңгейін жауапты басқаруды талап етеді;</w:t>
      </w:r>
      <w:r>
        <w:br/>
      </w:r>
      <w:r>
        <w:rPr>
          <w:rFonts w:ascii="Times New Roman"/>
          <w:b w:val="false"/>
          <w:i w:val="false"/>
          <w:color w:val="000000"/>
          <w:sz w:val="28"/>
        </w:rPr>
        <w:t>
      3) ел ішіндегі жинақтар деңгейінің жоғарылауы орнықты, ашық және тиімді реттелуге тиіс қаржы жүйесіне сенімнің нығаюына байланысты.</w:t>
      </w:r>
      <w:r>
        <w:br/>
      </w:r>
      <w:r>
        <w:rPr>
          <w:rFonts w:ascii="Times New Roman"/>
          <w:b w:val="false"/>
          <w:i w:val="false"/>
          <w:color w:val="000000"/>
          <w:sz w:val="28"/>
        </w:rPr>
        <w:t>
      Экономиканы қалпына келтіру кезеңінде қаржы секторын мемлекеттік қолдау сақталады, алайда бірте-бірте жеке бастамаға орын бере отырып, тікелей мемлекеттік қатысу азаятын болады.</w:t>
      </w:r>
      <w:r>
        <w:br/>
      </w:r>
      <w:r>
        <w:rPr>
          <w:rFonts w:ascii="Times New Roman"/>
          <w:b w:val="false"/>
          <w:i w:val="false"/>
          <w:color w:val="000000"/>
          <w:sz w:val="28"/>
        </w:rPr>
        <w:t>
      Отандық қаржы жүйесіндегі одан әрі реттеу барынша толық және қаржы секторының макроэкономикалық байланыстарын жан-жақты ескеретін болады. Белсенді экономикалық өрлеу кезеңінде пруденциалдық нормативтер бәсеңдеу жағдайында жинақталған әлеуетті пайдалану үшін қатаңдатылатын болады.</w:t>
      </w:r>
      <w:r>
        <w:br/>
      </w:r>
      <w:r>
        <w:rPr>
          <w:rFonts w:ascii="Times New Roman"/>
          <w:b w:val="false"/>
          <w:i w:val="false"/>
          <w:color w:val="000000"/>
          <w:sz w:val="28"/>
        </w:rPr>
        <w:t>
      Жалпы алғанда, қаржы секторының дамуы елдің үдемелі индустриялық-инновациялық дамуы үшін қаржы ресурстарын тартуға бағдарланады.</w:t>
      </w:r>
      <w:r>
        <w:br/>
      </w:r>
      <w:r>
        <w:rPr>
          <w:rFonts w:ascii="Times New Roman"/>
          <w:b w:val="false"/>
          <w:i w:val="false"/>
          <w:color w:val="000000"/>
          <w:sz w:val="28"/>
        </w:rPr>
        <w:t>
      Қор жасаудың ішкі көздері халықтың және отандық кәсіпорындардың бос ресурстары есебінен көбейтілетін болады. Инвестициялық жобаларды қаржыландыру көздері ретінде ресурстарды тарту үшін қажетті жағдайлар жасау арқылы нығайтылатын мемлекеттік-жеке меншік әріптестік тетіктерінің рөлі мен маңыздылығы артады.</w:t>
      </w:r>
      <w:r>
        <w:br/>
      </w:r>
      <w:r>
        <w:rPr>
          <w:rFonts w:ascii="Times New Roman"/>
          <w:b w:val="false"/>
          <w:i w:val="false"/>
          <w:color w:val="000000"/>
          <w:sz w:val="28"/>
        </w:rPr>
        <w:t>
      Елдің қаржы секторына деген сенімді қалпына келтіру және оларға көрсетілетін қызметтер аясын кеңейту жөнінде белсенді жұмыс жүргізілетін болады. Қаржы қызметтерін тұтынушылар мен инвесторлардың құқықтары мен заңды мүдделерін қорғау тетіктерін кеңейтуге, қаржы ұйымдарында ішкі бақылаудың тиімді жүйесі мен тәуекел-менеджментті енгізуге, сондай-ақ олардың қызметінің ашықтығын арттыруға айрықша көңіл бөлінеді.</w:t>
      </w:r>
      <w:r>
        <w:br/>
      </w:r>
      <w:r>
        <w:rPr>
          <w:rFonts w:ascii="Times New Roman"/>
          <w:b w:val="false"/>
          <w:i w:val="false"/>
          <w:color w:val="000000"/>
          <w:sz w:val="28"/>
        </w:rPr>
        <w:t>
      Ішкі ресурстардың өсу шамасына қарай жобалық инвестициялау құралдарын қоса алғанда, қаржы құралдарының кең ауқымы бар қор нарығы одан әрі дамиды. Мемлекеттік-жеке меншік әріптестік және исламдық қаржыландыру қор нарығын дамытуда маңызды рөл атқаратын болады. Бұған құнды қағаздар айналысының барабар көлемін қамтамасыз ететін мемлекеттік құнды қағаздар нарығының одан әрі дамуы да септігін тигізеді.</w:t>
      </w:r>
      <w:r>
        <w:br/>
      </w:r>
      <w:r>
        <w:rPr>
          <w:rFonts w:ascii="Times New Roman"/>
          <w:b w:val="false"/>
          <w:i w:val="false"/>
          <w:color w:val="000000"/>
          <w:sz w:val="28"/>
        </w:rPr>
        <w:t>
      Қазақстанның толыққанды қор нарығын қалыптастыру және оның халықаралық капитал нарығымен ықпалдасуы шеңберінде Алматы қаласының өңірлік қаржы орталығы одан әрі дамитын болады. Стратегиялық перспективада мемлекет халықаралық стандарттарға сәйкес келетін Алматы қаласының бәсекеге қабілетті қаржы орталығын дамыту және оның Азиядағы жетекші он қаржы орталығының қатарына кіруі үшін қажетті жағдайларды жасайды.</w:t>
      </w:r>
      <w:r>
        <w:br/>
      </w:r>
      <w:r>
        <w:rPr>
          <w:rFonts w:ascii="Times New Roman"/>
          <w:b w:val="false"/>
          <w:i w:val="false"/>
          <w:color w:val="000000"/>
          <w:sz w:val="28"/>
        </w:rPr>
        <w:t>
      Жалпы алғанда, елдің қаржы секторын дамыту Қазақстан Республикасының қаржы секторын дамытудың дағдарыстан кейінгі кезеңге арналған тұжырымдамасына сәйкес жүзеге асырылатын болады.</w:t>
      </w:r>
    </w:p>
    <w:p>
      <w:pPr>
        <w:spacing w:after="0"/>
        <w:ind w:left="0"/>
        <w:jc w:val="left"/>
      </w:pPr>
      <w:r>
        <w:rPr>
          <w:rFonts w:ascii="Times New Roman"/>
          <w:b/>
          <w:i w:val="false"/>
          <w:color w:val="000000"/>
        </w:rPr>
        <w:t xml:space="preserve"> Қаржы секторын дамыту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049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ұйымдарының институционалдық базасы кеңейтіледі және олардың инвестициялық мүмкіндіктері ұлғайтылады</w:t>
            </w:r>
            <w:r>
              <w:br/>
            </w:r>
            <w:r>
              <w:rPr>
                <w:rFonts w:ascii="Times New Roman"/>
                <w:b w:val="false"/>
                <w:i w:val="false"/>
                <w:color w:val="000000"/>
                <w:sz w:val="20"/>
              </w:rPr>
              <w:t>
банк секторының сыртқы міндеттемелерінің үлесі оның міндеттемелерінің жиынтық көлемінде 30 %-дан аспайды</w:t>
            </w:r>
            <w:r>
              <w:br/>
            </w:r>
            <w:r>
              <w:rPr>
                <w:rFonts w:ascii="Times New Roman"/>
                <w:b w:val="false"/>
                <w:i w:val="false"/>
                <w:color w:val="000000"/>
                <w:sz w:val="20"/>
              </w:rPr>
              <w:t>
қаржы нарығы қызметтердің кең спектрін ұсынады және инвесторлар мен қаржы қызметтерін тұтынушылардың арасында сенімге ие болады</w:t>
            </w:r>
            <w:r>
              <w:br/>
            </w:r>
            <w:r>
              <w:rPr>
                <w:rFonts w:ascii="Times New Roman"/>
                <w:b w:val="false"/>
                <w:i w:val="false"/>
                <w:color w:val="000000"/>
                <w:sz w:val="20"/>
              </w:rPr>
              <w:t>
отандық қор нарығы Тәуелсіз Мемлекеттер Достастығы мен Орталық Азия елдерінің ішінде ислам банкингінің өңірлік орталығына айналады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жинақтарын тартудың баламалы көздерін дамыту үшін жағдайлар жасалады</w:t>
            </w:r>
            <w:r>
              <w:br/>
            </w:r>
            <w:r>
              <w:rPr>
                <w:rFonts w:ascii="Times New Roman"/>
                <w:b w:val="false"/>
                <w:i w:val="false"/>
                <w:color w:val="000000"/>
                <w:sz w:val="20"/>
              </w:rPr>
              <w:t>
халықтың қаржылық сауаттылығын және инвестициялық мәдениетін көтеру жөніндегі іс-шаралар сәтті іске асырылады</w:t>
            </w:r>
            <w:r>
              <w:br/>
            </w:r>
            <w:r>
              <w:rPr>
                <w:rFonts w:ascii="Times New Roman"/>
                <w:b w:val="false"/>
                <w:i w:val="false"/>
                <w:color w:val="000000"/>
                <w:sz w:val="20"/>
              </w:rPr>
              <w:t>
мемлекеттік-жеке меншік әріптестік тетіктерінің рөлі мен маңыздылығын арттыру жөніндегі шаралар кешенін іске асыру қамтамасыз етіледі</w:t>
            </w:r>
          </w:p>
        </w:tc>
      </w:tr>
    </w:tbl>
    <w:p>
      <w:pPr>
        <w:spacing w:after="0"/>
        <w:ind w:left="0"/>
        <w:jc w:val="left"/>
      </w:pPr>
      <w:r>
        <w:rPr>
          <w:rFonts w:ascii="Times New Roman"/>
          <w:b/>
          <w:i w:val="false"/>
          <w:color w:val="000000"/>
        </w:rPr>
        <w:t xml:space="preserve"> Сенімді құқықтық орта қалыптастыру</w:t>
      </w:r>
    </w:p>
    <w:p>
      <w:pPr>
        <w:spacing w:after="0"/>
        <w:ind w:left="0"/>
        <w:jc w:val="both"/>
      </w:pPr>
      <w:r>
        <w:rPr>
          <w:rFonts w:ascii="Times New Roman"/>
          <w:b w:val="false"/>
          <w:i w:val="false"/>
          <w:color w:val="000000"/>
          <w:sz w:val="28"/>
        </w:rPr>
        <w:t>      Сенімді құқықтық ортаға заңның үстемдік принципінің мүлтіксіз сақталуы арқылы қол жеткізіледі және ол азаматтар мен кәсіпкерлік субъектілерінің өздерінің құқықтары мен заңды мүдделерінің сөзсіз қорғалуына деген сенімділігін, бизнесті жүзеге асыру кезінде жеке қауіпсіздікті сезінуін, транзакциялық шығындардың төмен болуын қамтамасыз етеді, ішкі және сыртқы инвестицияларды ынталандырады.</w:t>
      </w:r>
      <w:r>
        <w:br/>
      </w:r>
      <w:r>
        <w:rPr>
          <w:rFonts w:ascii="Times New Roman"/>
          <w:b w:val="false"/>
          <w:i w:val="false"/>
          <w:color w:val="000000"/>
          <w:sz w:val="28"/>
        </w:rPr>
        <w:t>
      Ұлттық құқықтық жүйені жаңғырту және оны үздік халықаралық практикаға сәйкес келтіру, сондай-ақ адам, кәсіпкерлік пен мемлекет құқықтарының сенімді сақталуын қамтамасыз ету мақсатында мынадай салалардағы реформаларға назар аударылады:</w:t>
      </w:r>
      <w:r>
        <w:br/>
      </w:r>
      <w:r>
        <w:rPr>
          <w:rFonts w:ascii="Times New Roman"/>
          <w:b w:val="false"/>
          <w:i w:val="false"/>
          <w:color w:val="000000"/>
          <w:sz w:val="28"/>
        </w:rPr>
        <w:t>
      1) сот жүйесінің ашықтығын және тәуелсіздігін, сот корпусының бейтараптығы мен кәсіпқойлығын арттыру;</w:t>
      </w:r>
      <w:r>
        <w:br/>
      </w:r>
      <w:r>
        <w:rPr>
          <w:rFonts w:ascii="Times New Roman"/>
          <w:b w:val="false"/>
          <w:i w:val="false"/>
          <w:color w:val="000000"/>
          <w:sz w:val="28"/>
        </w:rPr>
        <w:t>
      2) заңнаманы жетілдіру және норма шығармашылығы сапасын арттыру;</w:t>
      </w:r>
      <w:r>
        <w:br/>
      </w:r>
      <w:r>
        <w:rPr>
          <w:rFonts w:ascii="Times New Roman"/>
          <w:b w:val="false"/>
          <w:i w:val="false"/>
          <w:color w:val="000000"/>
          <w:sz w:val="28"/>
        </w:rPr>
        <w:t>
      3) халықтың құқықтық мәдениетінің деңгейін, оның ішінде сот және құқық қорғау органдары қызметкерлерінің кәсіптік мәдениетін арттыру және азаматтардың білікті заң көмегіне нақты қол жеткізуін қамтамасыз ету.</w:t>
      </w:r>
      <w:r>
        <w:br/>
      </w:r>
      <w:r>
        <w:rPr>
          <w:rFonts w:ascii="Times New Roman"/>
          <w:b w:val="false"/>
          <w:i w:val="false"/>
          <w:color w:val="000000"/>
          <w:sz w:val="28"/>
        </w:rPr>
        <w:t>
      Отандық құқықтық жүйені жаңғыртудың тұжырымды ұстанымдары және оның 2020 жылға дейінгі дамуының негізгі бағыттары Қазақстан Республикасының 2010 жылдан 2020 жылға дейінгі кезеңге арналған құқықтық саясат тұжырымдамасында айқындалған.</w:t>
      </w:r>
    </w:p>
    <w:p>
      <w:pPr>
        <w:spacing w:after="0"/>
        <w:ind w:left="0"/>
        <w:jc w:val="left"/>
      </w:pPr>
      <w:r>
        <w:rPr>
          <w:rFonts w:ascii="Times New Roman"/>
          <w:b/>
          <w:i w:val="false"/>
          <w:color w:val="000000"/>
        </w:rPr>
        <w:t xml:space="preserve"> Сот жүйесі</w:t>
      </w:r>
    </w:p>
    <w:p>
      <w:pPr>
        <w:spacing w:after="0"/>
        <w:ind w:left="0"/>
        <w:jc w:val="both"/>
      </w:pPr>
      <w:r>
        <w:rPr>
          <w:rFonts w:ascii="Times New Roman"/>
          <w:b w:val="false"/>
          <w:i w:val="false"/>
          <w:color w:val="000000"/>
          <w:sz w:val="28"/>
        </w:rPr>
        <w:t>      Сот жүйесін одан әрі реформалау соттардың шынайы тәуелсіздігі, сот төрелігін атқаруға азаматтық қоғамның тиімді қоғамдық бақылауы, судьялардың кәсіпқойлығы мен бейтараптығы, сот ісін жүргізуді оңайлату және тым артық регламенттеуді алып тастау принциптерімен жүргізіледі, соның нәтижесінде қоғамның сот жүйесіне деген сенімінің жоғары дәрежесіне қол жеткізіліп, соттардың жұмыс істеу тиімділігі артады. Сот төрелігін атқару кезінде сот иерархиясының барлық деңгейлерінде және сатыларында судьялар тәуелсіздігінің ұйымдық-құқықтық кепілдіктері қамтамасыз етілетін болады.</w:t>
      </w:r>
    </w:p>
    <w:p>
      <w:pPr>
        <w:spacing w:after="0"/>
        <w:ind w:left="0"/>
        <w:jc w:val="left"/>
      </w:pPr>
      <w:r>
        <w:rPr>
          <w:rFonts w:ascii="Times New Roman"/>
          <w:b/>
          <w:i w:val="false"/>
          <w:color w:val="000000"/>
        </w:rPr>
        <w:t xml:space="preserve"> Сот жүйесін реформалау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045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«соттардың тәуелсіздігі» көрсеткіші бойынша Дүниежүзілік экономикалық форумның жаһандық бәсекеге қабілеттілік индексі рейтингіндегі орны жиырма позицияға жақсарады</w:t>
            </w:r>
            <w:r>
              <w:br/>
            </w:r>
            <w:r>
              <w:rPr>
                <w:rFonts w:ascii="Times New Roman"/>
                <w:b w:val="false"/>
                <w:i w:val="false"/>
                <w:color w:val="000000"/>
                <w:sz w:val="20"/>
              </w:rPr>
              <w:t>
сот жүйесінің тәуелсіздік және бейтараптық деңгейі Еуропадағы қауіпсіздік және ынтымақтастық ұйымының міндеттемелеріне (адами өлшемдер саласында) сәйкес деп танылады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қолжетімділікке жүгінген субъектілер істерінің, қарапайым әрі жылдам шешілуіне кепілдік беретін сот жүйесі құрылады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іс-әрекетін соттың бақылауы кеңейтіледі</w:t>
            </w:r>
            <w:r>
              <w:br/>
            </w:r>
            <w:r>
              <w:rPr>
                <w:rFonts w:ascii="Times New Roman"/>
                <w:b w:val="false"/>
                <w:i w:val="false"/>
                <w:color w:val="000000"/>
                <w:sz w:val="20"/>
              </w:rPr>
              <w:t>
сотта қараудың толық жариялылығы мен ашықтығы, оның ішінде Қазақстан Республикасы Жоғарғы Сотының жария дерекқорында соттардың қорытынды іс жүргізу шешімдерінің қарар бөлігін орналастыру жолымен қамтамасыз етіледі</w:t>
            </w:r>
            <w:r>
              <w:br/>
            </w:r>
            <w:r>
              <w:rPr>
                <w:rFonts w:ascii="Times New Roman"/>
                <w:b w:val="false"/>
                <w:i w:val="false"/>
                <w:color w:val="000000"/>
                <w:sz w:val="20"/>
              </w:rPr>
              <w:t>
судьяларға үміткерлерге қойылатын біліктілік талаптары және судьяларға үміткелерді іріктеу рәсімдерінің транспаренттілігі (ашықтығы) артады</w:t>
            </w:r>
            <w:r>
              <w:br/>
            </w:r>
            <w:r>
              <w:rPr>
                <w:rFonts w:ascii="Times New Roman"/>
                <w:b w:val="false"/>
                <w:i w:val="false"/>
                <w:color w:val="000000"/>
                <w:sz w:val="20"/>
              </w:rPr>
              <w:t>
үкіметтік емес ұйымдардың өкілдерін тарта отырып, сот процесіне қатысушылар мен кәсіпқой заңгерлер арасында жүргізілетін, алынған нәтижелердің жариялылығын және соттар мен судьялардың рейтингілерін құруды көздейтін мерзімді әлеуметтік зерттеулермен барлық соттарды барабар қамту қамтамасыз етіледі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сот орындаушыларының институтын енгізе отырып, сот шешімдерін орындаудың аралас моделін жетілдіру</w:t>
            </w:r>
          </w:p>
        </w:tc>
      </w:tr>
    </w:tbl>
    <w:p>
      <w:pPr>
        <w:spacing w:after="0"/>
        <w:ind w:left="0"/>
        <w:jc w:val="left"/>
      </w:pPr>
      <w:r>
        <w:rPr>
          <w:rFonts w:ascii="Times New Roman"/>
          <w:b/>
          <w:i w:val="false"/>
          <w:color w:val="000000"/>
        </w:rPr>
        <w:t xml:space="preserve"> Заңнаманы және норма шығаруды жетілдіру</w:t>
      </w:r>
    </w:p>
    <w:p>
      <w:pPr>
        <w:spacing w:after="0"/>
        <w:ind w:left="0"/>
        <w:jc w:val="both"/>
      </w:pPr>
      <w:r>
        <w:rPr>
          <w:rFonts w:ascii="Times New Roman"/>
          <w:b w:val="false"/>
          <w:i w:val="false"/>
          <w:color w:val="000000"/>
          <w:sz w:val="28"/>
        </w:rPr>
        <w:t>      Мыналар заңнаманы және норма шығаруды жетілдірудің негізгі бағыттары болады:</w:t>
      </w:r>
      <w:r>
        <w:br/>
      </w:r>
      <w:r>
        <w:rPr>
          <w:rFonts w:ascii="Times New Roman"/>
          <w:b w:val="false"/>
          <w:i w:val="false"/>
          <w:color w:val="000000"/>
          <w:sz w:val="28"/>
        </w:rPr>
        <w:t>
      1) Қазақстанның заңнамалық базасының тұрақтылығы мен қолжетімділігін қамтамасыз ету, оның сапасын арттыру және ескірген және қайталайтын нормаларды алып тастау, құқықтық реттеудегі олқылықтарды жою және сілтеме нормаларды барынша азайту, тікелей қолданылатын заңдарды қабылдау практикасын кеңейту арқылы жүйелеу;</w:t>
      </w:r>
      <w:r>
        <w:br/>
      </w:r>
      <w:r>
        <w:rPr>
          <w:rFonts w:ascii="Times New Roman"/>
          <w:b w:val="false"/>
          <w:i w:val="false"/>
          <w:color w:val="000000"/>
          <w:sz w:val="28"/>
        </w:rPr>
        <w:t>
      2) нормативтік құқықтық актілерді әзірлеуге тәуелсіз сарапшыларды, үкіметтік емес сектордың өкілдерін кеңірек тарту, осы салада озық білімдерді қолдана отырып, ғылыми сараптамаларды жүргізу негізінде норма шығару процесіндегі кәсіпқойлықты күшейту.</w:t>
      </w:r>
    </w:p>
    <w:p>
      <w:pPr>
        <w:spacing w:after="0"/>
        <w:ind w:left="0"/>
        <w:jc w:val="left"/>
      </w:pPr>
      <w:r>
        <w:rPr>
          <w:rFonts w:ascii="Times New Roman"/>
          <w:b/>
          <w:i w:val="false"/>
          <w:color w:val="000000"/>
        </w:rPr>
        <w:t xml:space="preserve"> Заңнаманы және норма шығаруды жетілдіру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049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жобаларының сапасын бағалаудың халықаралық стандарттарына және оларды қоғамның, кәсіпкерлік пен биліктің мүдделерін теңдестіріп ескеруге мүмкіндік беретін жария түрде талқылау рәсімдеріне негізделген заң шығарудың тиімді тетіктері енгізіледі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әзірлеуге тәуелсіз сарапшыларды, үкіметтік емес сектордың өкілдерін кеңірек тарту, осы салада озық білімдерді қолдана отырып, ғылыми сараптамаларды жүргізу негізінде норма шығару қызметінің сапасын арттыру жөніндегі тетіктер енгізіледі; заң жобаларын дайындау сапасының өлшемдері әзірленеді</w:t>
            </w:r>
            <w:r>
              <w:br/>
            </w:r>
            <w:r>
              <w:rPr>
                <w:rFonts w:ascii="Times New Roman"/>
                <w:b w:val="false"/>
                <w:i w:val="false"/>
                <w:color w:val="000000"/>
                <w:sz w:val="20"/>
              </w:rPr>
              <w:t>
заңды тұлғалардың банкроттық тетіктері жетілдіріледі</w:t>
            </w:r>
          </w:p>
        </w:tc>
      </w:tr>
    </w:tbl>
    <w:p>
      <w:pPr>
        <w:spacing w:after="0"/>
        <w:ind w:left="0"/>
        <w:jc w:val="left"/>
      </w:pPr>
      <w:r>
        <w:rPr>
          <w:rFonts w:ascii="Times New Roman"/>
          <w:b/>
          <w:i w:val="false"/>
          <w:color w:val="000000"/>
        </w:rPr>
        <w:t xml:space="preserve"> Құқықтық мәдениет және азаматтардың білікті заң көмегіне қолжетімділігі</w:t>
      </w:r>
    </w:p>
    <w:p>
      <w:pPr>
        <w:spacing w:after="0"/>
        <w:ind w:left="0"/>
        <w:jc w:val="both"/>
      </w:pPr>
      <w:r>
        <w:rPr>
          <w:rFonts w:ascii="Times New Roman"/>
          <w:b w:val="false"/>
          <w:i w:val="false"/>
          <w:color w:val="000000"/>
          <w:sz w:val="28"/>
        </w:rPr>
        <w:t>      Құқықтық мәдениеттің жоғары болуы азаматтардың құқықтық бағдарлануын қамтамасыз етеді және кез келген заң бұзушылықтарға, оның ішінде азаматтардың құқықтары мен бостандықтарының бұзылуына төзбеуін қалыптастырады. Ол, ең алдымен, халықтың құқықтық санасын дамыту деңгейіне байланысты.</w:t>
      </w:r>
      <w:r>
        <w:br/>
      </w:r>
      <w:r>
        <w:rPr>
          <w:rFonts w:ascii="Times New Roman"/>
          <w:b w:val="false"/>
          <w:i w:val="false"/>
          <w:color w:val="000000"/>
          <w:sz w:val="28"/>
        </w:rPr>
        <w:t>
      Азаматтардың құқықтық санасының деңгейін арттыру үшін мемлекеттің негізгі күш-жігері құқықтық насихатты (қоғамдық заңдық білім беруді жандандыру) кеңейтуге және азаматтық қоғамның тиімді институттарын дамытуға бағытталады.</w:t>
      </w:r>
      <w:r>
        <w:br/>
      </w:r>
      <w:r>
        <w:rPr>
          <w:rFonts w:ascii="Times New Roman"/>
          <w:b w:val="false"/>
          <w:i w:val="false"/>
          <w:color w:val="000000"/>
          <w:sz w:val="28"/>
        </w:rPr>
        <w:t>
      Қазақстандық қоғамның жоғары құқықтық мәдениетін қалыптастыру шеңберінде адвокаттардың, сот және құқық қорғау органдары қызметкерлерінің кәсіптік мәдениетінің деңгейін арттыруға, олардың сапалы кәсіптік даярлығына ерекше көңіл бөлінеді.</w:t>
      </w:r>
      <w:r>
        <w:br/>
      </w:r>
      <w:r>
        <w:rPr>
          <w:rFonts w:ascii="Times New Roman"/>
          <w:b w:val="false"/>
          <w:i w:val="false"/>
          <w:color w:val="000000"/>
          <w:sz w:val="28"/>
        </w:rPr>
        <w:t>
      Бұл ретте таяудағы онжылдықта мемлекет халықтың білікті заң көмегіне қол жеткізуін кеңейту үшін барлық қажетті жағдайларды жасайды.</w:t>
      </w:r>
    </w:p>
    <w:p>
      <w:pPr>
        <w:spacing w:after="0"/>
        <w:ind w:left="0"/>
        <w:jc w:val="left"/>
      </w:pPr>
      <w:r>
        <w:rPr>
          <w:rFonts w:ascii="Times New Roman"/>
          <w:b/>
          <w:i w:val="false"/>
          <w:color w:val="000000"/>
        </w:rPr>
        <w:t xml:space="preserve"> Халықтың құқықтық мәдениетінің деңгейін арттыру және азаматтардың білікті заң көмегіне нақты қол жеткізуін қамтамасыз ету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әрбір азаматы үшін мүліктік жағдайына қарамастан, білікті заң көмегін ұсыну тетіктерін жетілдіру есебінен білікті заң көмегіне нақты қолжетімділігі қамтамасыз етіледі</w:t>
            </w:r>
            <w:r>
              <w:br/>
            </w:r>
            <w:r>
              <w:rPr>
                <w:rFonts w:ascii="Times New Roman"/>
                <w:b w:val="false"/>
                <w:i w:val="false"/>
                <w:color w:val="000000"/>
                <w:sz w:val="20"/>
              </w:rPr>
              <w:t>
кәсіпқой заңгерлер мен адвокаттардың біліктілігі жоғары қызметтер нарығы құрылады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білікті заң көмегін алу тетіктерін жетілдіру жөнінде кешенді жоспар әзірленеді</w:t>
            </w:r>
            <w:r>
              <w:br/>
            </w:r>
            <w:r>
              <w:rPr>
                <w:rFonts w:ascii="Times New Roman"/>
                <w:b w:val="false"/>
                <w:i w:val="false"/>
                <w:color w:val="000000"/>
                <w:sz w:val="20"/>
              </w:rPr>
              <w:t>
халықтың құқықтық мәдениетін арттыру шеңберінде азаматтық қоғам институттарының орнықты дамуы үшін қажетті құқықтық база қалыптасады</w:t>
            </w:r>
          </w:p>
        </w:tc>
      </w:tr>
    </w:tbl>
    <w:p>
      <w:pPr>
        <w:spacing w:after="0"/>
        <w:ind w:left="0"/>
        <w:jc w:val="left"/>
      </w:pPr>
      <w:r>
        <w:rPr>
          <w:rFonts w:ascii="Times New Roman"/>
          <w:b/>
          <w:i w:val="false"/>
          <w:color w:val="000000"/>
        </w:rPr>
        <w:t xml:space="preserve"> Түйінді бағыт: экономиканы әртараптандыруды жеделдету</w:t>
      </w:r>
    </w:p>
    <w:p>
      <w:pPr>
        <w:spacing w:after="0"/>
        <w:ind w:left="0"/>
        <w:jc w:val="both"/>
      </w:pPr>
      <w:r>
        <w:rPr>
          <w:rFonts w:ascii="Times New Roman"/>
          <w:b w:val="false"/>
          <w:i w:val="false"/>
          <w:color w:val="000000"/>
          <w:sz w:val="28"/>
        </w:rPr>
        <w:t>      </w:t>
      </w:r>
      <w:r>
        <w:rPr>
          <w:rFonts w:ascii="Times New Roman"/>
          <w:b w:val="false"/>
          <w:i w:val="false"/>
          <w:color w:val="000000"/>
          <w:sz w:val="28"/>
        </w:rPr>
        <w:t>Стратегиялық жоспар-2020</w:t>
      </w:r>
      <w:r>
        <w:rPr>
          <w:rFonts w:ascii="Times New Roman"/>
          <w:b w:val="false"/>
          <w:i w:val="false"/>
          <w:color w:val="000000"/>
          <w:sz w:val="28"/>
        </w:rPr>
        <w:t>-ны іске асыру кезеңінде үдемелі индустрияландыру жолымен экономиканы әртараптандыру жеделдетіледі.</w:t>
      </w:r>
      <w:r>
        <w:br/>
      </w:r>
      <w:r>
        <w:rPr>
          <w:rFonts w:ascii="Times New Roman"/>
          <w:b w:val="false"/>
          <w:i w:val="false"/>
          <w:color w:val="000000"/>
          <w:sz w:val="28"/>
        </w:rPr>
        <w:t>
      Экономикадағы еңбек өнімділігін кешенді арттыруға бағытталған елді индустрияландыру мынадай бағыттар бойынша іске асырылатын болады:</w:t>
      </w:r>
      <w:r>
        <w:br/>
      </w:r>
      <w:r>
        <w:rPr>
          <w:rFonts w:ascii="Times New Roman"/>
          <w:b w:val="false"/>
          <w:i w:val="false"/>
          <w:color w:val="000000"/>
          <w:sz w:val="28"/>
        </w:rPr>
        <w:t>
      1) шикізат өндірістерін кейіннен неғұрлым жоғары бөліністерге өткізе отырып, дәстүрлі салаларды: мұнай-газ секторын, тау-кен-металлургия кешенін, атом және химия өнеркәсібін дамыту;</w:t>
      </w:r>
      <w:r>
        <w:br/>
      </w:r>
      <w:r>
        <w:rPr>
          <w:rFonts w:ascii="Times New Roman"/>
          <w:b w:val="false"/>
          <w:i w:val="false"/>
          <w:color w:val="000000"/>
          <w:sz w:val="28"/>
        </w:rPr>
        <w:t>
      2) жер қойнауын пайдаланушылардың, ұлттық компаниялар мен мемлекеттің сұранысына негізделген секторларды: машина жасауды, құрылыс индустриясын, қорғаныс өнеркәсібін, фармацевтиканы дамыту;</w:t>
      </w:r>
      <w:r>
        <w:br/>
      </w:r>
      <w:r>
        <w:rPr>
          <w:rFonts w:ascii="Times New Roman"/>
          <w:b w:val="false"/>
          <w:i w:val="false"/>
          <w:color w:val="000000"/>
          <w:sz w:val="28"/>
        </w:rPr>
        <w:t>
      3) шикізат секторына байланысты емес және негізінен экспортқа бағдарланған өндірістерді: агроөнеркәсіптік кешенді, жеңіл өнеркәсіпті, туризмді дамыту;</w:t>
      </w:r>
      <w:r>
        <w:br/>
      </w:r>
      <w:r>
        <w:rPr>
          <w:rFonts w:ascii="Times New Roman"/>
          <w:b w:val="false"/>
          <w:i w:val="false"/>
          <w:color w:val="000000"/>
          <w:sz w:val="28"/>
        </w:rPr>
        <w:t>
      4) әлемдік экономикада кейінгі 15-20 жылда басым рөл атқаратын «болашақтың экономикасы» секторларын: ақпараттық және коммуникациялық технологияларды, биотехнологияларды, баламалы энергетиканы дамыту.</w:t>
      </w:r>
      <w:r>
        <w:br/>
      </w:r>
      <w:r>
        <w:rPr>
          <w:rFonts w:ascii="Times New Roman"/>
          <w:b w:val="false"/>
          <w:i w:val="false"/>
          <w:color w:val="000000"/>
          <w:sz w:val="28"/>
        </w:rPr>
        <w:t>
      Қазақстанды индустрияландыру қолайлы экономикалық ортаны қалыптастырумен және табысты иңдустрияландырудың айқын қағидаттарын сақтаумен бірге жүреді.</w:t>
      </w:r>
    </w:p>
    <w:p>
      <w:pPr>
        <w:spacing w:after="0"/>
        <w:ind w:left="0"/>
        <w:jc w:val="left"/>
      </w:pPr>
      <w:r>
        <w:rPr>
          <w:rFonts w:ascii="Times New Roman"/>
          <w:b/>
          <w:i w:val="false"/>
          <w:color w:val="000000"/>
        </w:rPr>
        <w:t xml:space="preserve"> Қолайлы экономикалық орта қалыптастыру</w:t>
      </w:r>
    </w:p>
    <w:p>
      <w:pPr>
        <w:spacing w:after="0"/>
        <w:ind w:left="0"/>
        <w:jc w:val="both"/>
      </w:pPr>
      <w:r>
        <w:rPr>
          <w:rFonts w:ascii="Times New Roman"/>
          <w:b w:val="false"/>
          <w:i w:val="false"/>
          <w:color w:val="000000"/>
          <w:sz w:val="28"/>
        </w:rPr>
        <w:t>      Қолайлы экономикалық ортаға ұтымды макроэкономикалық саясатпен, тиімсіз жобаларға қарсы іс-қимыл жүйесін құрумен, ұлттық инновациялық жүйені қалыптастырумен, оның ішінде ғылыми зерттеулер мен тәжірибелік-конструкторлық жобалар (ҒЗТКЖ) жүйесін жетілдірумен қолдау жасалады.</w:t>
      </w:r>
    </w:p>
    <w:p>
      <w:pPr>
        <w:spacing w:after="0"/>
        <w:ind w:left="0"/>
        <w:jc w:val="left"/>
      </w:pPr>
      <w:r>
        <w:rPr>
          <w:rFonts w:ascii="Times New Roman"/>
          <w:b/>
          <w:i w:val="false"/>
          <w:color w:val="000000"/>
        </w:rPr>
        <w:t xml:space="preserve"> Экономиканы әртараптандыруды қолдау үшін макроэкономикалық басқару</w:t>
      </w:r>
    </w:p>
    <w:p>
      <w:pPr>
        <w:spacing w:after="0"/>
        <w:ind w:left="0"/>
        <w:jc w:val="both"/>
      </w:pPr>
      <w:r>
        <w:rPr>
          <w:rFonts w:ascii="Times New Roman"/>
          <w:b w:val="false"/>
          <w:i w:val="false"/>
          <w:color w:val="000000"/>
          <w:sz w:val="28"/>
        </w:rPr>
        <w:t>      Қазақстан шикізат ресурстарын ірі экспорттаушы ретінде шикізатты экспорттаудан түсетін қаржыны пайдалану мен экономиканың барлық салаларында өсуге ықпал ететін макроэкономикалық жағдайларды жасау арасындағы теңгерімді қамтамасыз етеді.</w:t>
      </w:r>
      <w:r>
        <w:br/>
      </w:r>
      <w:r>
        <w:rPr>
          <w:rFonts w:ascii="Times New Roman"/>
          <w:b w:val="false"/>
          <w:i w:val="false"/>
          <w:color w:val="000000"/>
          <w:sz w:val="28"/>
        </w:rPr>
        <w:t>
      Табиғи ресурстардан түскен пайданы тез жұмсау валютаның айырбас бағамын жоғарылатады және «экономиканың саудаласпайтын салаларын» (қаржы секторы, жылжымайтын мүлікпен операциялар және қызмет көрсету саласы) дамытуға жетелейді. Қазақстанда валюталық бағамды бақылаудың жоғалуынан өз кезінде жанданған агроөнеркәсіптік кешеннің және өңдеуші өнеркәсіптің іс жүзінде жоғалуына тап болған табиғи ресурстарға бай басқа елдердің тәжірибесі ескеріледі.</w:t>
      </w:r>
      <w:r>
        <w:br/>
      </w:r>
      <w:r>
        <w:rPr>
          <w:rFonts w:ascii="Times New Roman"/>
          <w:b w:val="false"/>
          <w:i w:val="false"/>
          <w:color w:val="000000"/>
          <w:sz w:val="28"/>
        </w:rPr>
        <w:t>
      Осыны ескере отырып, оның сақтандырушы қызметін күшейту арқылы Қазақстан Республикасы Ұлттық қорының жұмыс істеу тұжырымдамасы жетілдірілетін болады.</w:t>
      </w:r>
    </w:p>
    <w:p>
      <w:pPr>
        <w:spacing w:after="0"/>
        <w:ind w:left="0"/>
        <w:jc w:val="left"/>
      </w:pPr>
      <w:r>
        <w:rPr>
          <w:rFonts w:ascii="Times New Roman"/>
          <w:b/>
          <w:i w:val="false"/>
          <w:color w:val="000000"/>
        </w:rPr>
        <w:t xml:space="preserve"> Тиімсіз жобаларға қарсы іс-қимыл</w:t>
      </w:r>
    </w:p>
    <w:p>
      <w:pPr>
        <w:spacing w:after="0"/>
        <w:ind w:left="0"/>
        <w:jc w:val="both"/>
      </w:pPr>
      <w:r>
        <w:rPr>
          <w:rFonts w:ascii="Times New Roman"/>
          <w:b w:val="false"/>
          <w:i w:val="false"/>
          <w:color w:val="000000"/>
          <w:sz w:val="28"/>
        </w:rPr>
        <w:t>      Экономиканы әртараптандыруды жеделдету процесінде мемлекет тиімсіз жобалардың іске асырылуына қарсы тұрады. Мемлекеттік қаржыны жұмсау процесінің ашықтығы мен айқындылығы артады. Мемлекеттік қаржыландыруды алатын барлық жобалар үшін қаржылық және экономикалық рентабельділік стандарттары енгізіледі. Шетелдік оң тәжірибені ескере отырып, мемлекет қаржыландыратын инвестициялық жобаларды бағалау күшейтіледі.</w:t>
      </w:r>
    </w:p>
    <w:p>
      <w:pPr>
        <w:spacing w:after="0"/>
        <w:ind w:left="0"/>
        <w:jc w:val="left"/>
      </w:pPr>
      <w:r>
        <w:rPr>
          <w:rFonts w:ascii="Times New Roman"/>
          <w:b/>
          <w:i w:val="false"/>
          <w:color w:val="000000"/>
        </w:rPr>
        <w:t xml:space="preserve"> Ұлттық инновациялық жүйені құру</w:t>
      </w:r>
    </w:p>
    <w:p>
      <w:pPr>
        <w:spacing w:after="0"/>
        <w:ind w:left="0"/>
        <w:jc w:val="both"/>
      </w:pPr>
      <w:r>
        <w:rPr>
          <w:rFonts w:ascii="Times New Roman"/>
          <w:b w:val="false"/>
          <w:i w:val="false"/>
          <w:color w:val="000000"/>
          <w:sz w:val="28"/>
        </w:rPr>
        <w:t>      Шетелдік тәжірибені талдау әлемнің барлық үздік инновациялық жүйелері, көп жағдайда қомақты мемлекеттік қолдауға ие болатынын айғақтайды.</w:t>
      </w:r>
      <w:r>
        <w:br/>
      </w:r>
      <w:r>
        <w:rPr>
          <w:rFonts w:ascii="Times New Roman"/>
          <w:b w:val="false"/>
          <w:i w:val="false"/>
          <w:color w:val="000000"/>
          <w:sz w:val="28"/>
        </w:rPr>
        <w:t>
      Экономиканы әртараптандыру шеңберінде мемлекет ұлттық инновациялық жүйенің қалыптасуын мынадай қағидаттарда қамтамасыз етеді:</w:t>
      </w:r>
      <w:r>
        <w:br/>
      </w:r>
      <w:r>
        <w:rPr>
          <w:rFonts w:ascii="Times New Roman"/>
          <w:b w:val="false"/>
          <w:i w:val="false"/>
          <w:color w:val="000000"/>
          <w:sz w:val="28"/>
        </w:rPr>
        <w:t>
      1) әлемдік деңгейдегі университеттер құру және ҒЗТКЖ-ның озық жүйесін қалыптастыру үшін университеттік ғылымды одан әрі дамыту;</w:t>
      </w:r>
      <w:r>
        <w:br/>
      </w:r>
      <w:r>
        <w:rPr>
          <w:rFonts w:ascii="Times New Roman"/>
          <w:b w:val="false"/>
          <w:i w:val="false"/>
          <w:color w:val="000000"/>
          <w:sz w:val="28"/>
        </w:rPr>
        <w:t>
      2) гранттар жүйесі негізінде мемлекет үшін басым ҒЗТКЖ қаржыландыру. Елдің индустрияландыру басымдықтарына сәйкес ҒЗТКЖ басымдықтарын айқындауды Қазақстан Республикасы Үкіметінің жанындағы Жоғары ғылыми-техникалық комиссия жүзеге асырады;</w:t>
      </w:r>
      <w:r>
        <w:br/>
      </w:r>
      <w:r>
        <w:rPr>
          <w:rFonts w:ascii="Times New Roman"/>
          <w:b w:val="false"/>
          <w:i w:val="false"/>
          <w:color w:val="000000"/>
          <w:sz w:val="28"/>
        </w:rPr>
        <w:t>
      3) шетел мамандарын қоса алғанда, сарапшыларды тарта отырып, гранттарға өтінімдерді бағалаудың транспаренттік процесін енгізу;</w:t>
      </w:r>
      <w:r>
        <w:br/>
      </w:r>
      <w:r>
        <w:rPr>
          <w:rFonts w:ascii="Times New Roman"/>
          <w:b w:val="false"/>
          <w:i w:val="false"/>
          <w:color w:val="000000"/>
          <w:sz w:val="28"/>
        </w:rPr>
        <w:t>
      4) ұлттық қажеттіліктерге бейімделген тиімді шетелдік технологияларды қолдану.</w:t>
      </w:r>
    </w:p>
    <w:p>
      <w:pPr>
        <w:spacing w:after="0"/>
        <w:ind w:left="0"/>
        <w:jc w:val="left"/>
      </w:pPr>
      <w:r>
        <w:rPr>
          <w:rFonts w:ascii="Times New Roman"/>
          <w:b/>
          <w:i w:val="false"/>
          <w:color w:val="000000"/>
        </w:rPr>
        <w:t xml:space="preserve"> Табысты индустрияландыру қағидаттары</w:t>
      </w:r>
    </w:p>
    <w:p>
      <w:pPr>
        <w:spacing w:after="0"/>
        <w:ind w:left="0"/>
        <w:jc w:val="both"/>
      </w:pPr>
      <w:r>
        <w:rPr>
          <w:rFonts w:ascii="Times New Roman"/>
          <w:b w:val="false"/>
          <w:i w:val="false"/>
          <w:color w:val="000000"/>
          <w:sz w:val="28"/>
        </w:rPr>
        <w:t>      Қазақстанды индустрияландыру мынадай қағидаттарға негізделеді:</w:t>
      </w:r>
      <w:r>
        <w:br/>
      </w:r>
      <w:r>
        <w:rPr>
          <w:rFonts w:ascii="Times New Roman"/>
          <w:b w:val="false"/>
          <w:i w:val="false"/>
          <w:color w:val="000000"/>
          <w:sz w:val="28"/>
        </w:rPr>
        <w:t>
      1) мемлекеттік және жеке меншік секторлардың рөлдерін нақты айқындау;</w:t>
      </w:r>
      <w:r>
        <w:br/>
      </w:r>
      <w:r>
        <w:rPr>
          <w:rFonts w:ascii="Times New Roman"/>
          <w:b w:val="false"/>
          <w:i w:val="false"/>
          <w:color w:val="000000"/>
          <w:sz w:val="28"/>
        </w:rPr>
        <w:t>
      2) компаниялар мен мемлекеттік органдар қызметінің ашықтығын барынша арттыру;</w:t>
      </w:r>
      <w:r>
        <w:br/>
      </w:r>
      <w:r>
        <w:rPr>
          <w:rFonts w:ascii="Times New Roman"/>
          <w:b w:val="false"/>
          <w:i w:val="false"/>
          <w:color w:val="000000"/>
          <w:sz w:val="28"/>
        </w:rPr>
        <w:t>
      3) тауарлар сапасы және жұмыстар мен қызмет көрсетулердің өнімділігі өсуінің, олардың құнын төмендетудің жетекші факторы ретінде бәсекелестікті қамтамасыз ету.</w:t>
      </w:r>
      <w:r>
        <w:br/>
      </w:r>
      <w:r>
        <w:rPr>
          <w:rFonts w:ascii="Times New Roman"/>
          <w:b w:val="false"/>
          <w:i w:val="false"/>
          <w:color w:val="000000"/>
          <w:sz w:val="28"/>
        </w:rPr>
        <w:t>
      Елдің экономикалық мүдделерін қорғау мен ілгерілетудің сенімді жүйесін қалыптастыру, отандық тауарлар мен қызмет көрсетулер үшін сыртқы нарықтарға қолжетімділік жасау және жосықсыз бәсекелестікті жою мақсатында тиімді сауда саясаты жүргізіледі.</w:t>
      </w:r>
      <w:r>
        <w:br/>
      </w:r>
      <w:r>
        <w:rPr>
          <w:rFonts w:ascii="Times New Roman"/>
          <w:b w:val="false"/>
          <w:i w:val="false"/>
          <w:color w:val="000000"/>
          <w:sz w:val="28"/>
        </w:rPr>
        <w:t>
      Өзара сауданы дамыту, отандық өнімдердің бәсекеге қабілеттігін арттыру мен инвестициялардың өсуіне жәрдемдесу мақсатында Қазақстан ТМД-дағы ықпалдасу процестерінің белсенді қатысушысы болады. 2010 жылдың 1 қаңтарынан бастап күшіне енген Ресеймен және Беларусьпен Кеден одағының қалыптасуы мен дамуы серпінді жоба болып табылады. Үш елдің ықпалдасуының келесі кезеңі 2012 жылғы 1 қаңтардан бастап Бірыңғай экономикалық кеңістікті қалыптастыру болады.</w:t>
      </w:r>
      <w:r>
        <w:br/>
      </w:r>
      <w:r>
        <w:rPr>
          <w:rFonts w:ascii="Times New Roman"/>
          <w:b w:val="false"/>
          <w:i w:val="false"/>
          <w:color w:val="000000"/>
          <w:sz w:val="28"/>
        </w:rPr>
        <w:t>
      2012 жылғы 1 қаңтардан бастап Бірыңғай экономикалық кеңістіктің құқықтық базасын қалыптастыратын келісімдер күшіне енді. Қазіргі уақытта Бірыңғай экономикалық кеңістікті, оның ішінде көрсетілген келісімдердің құқықтық ережелерін қалыптастыру бойынша жұмыс жүргізілуде.</w:t>
      </w:r>
      <w:r>
        <w:br/>
      </w:r>
      <w:r>
        <w:rPr>
          <w:rFonts w:ascii="Times New Roman"/>
          <w:b w:val="false"/>
          <w:i w:val="false"/>
          <w:color w:val="000000"/>
          <w:sz w:val="28"/>
        </w:rPr>
        <w:t>
      ТМД-дағы өңірлік экономикалық бірлестіктерді қолдай отырып, республика Дүниежүзілік сауда ұйымына елдің экономикалық даму басымдықтарына жауап беретін шарттарда кіру процестерін жеделдетеді.</w:t>
      </w:r>
    </w:p>
    <w:p>
      <w:pPr>
        <w:spacing w:after="0"/>
        <w:ind w:left="0"/>
        <w:jc w:val="left"/>
      </w:pPr>
      <w:r>
        <w:rPr>
          <w:rFonts w:ascii="Times New Roman"/>
          <w:b/>
          <w:i w:val="false"/>
          <w:color w:val="000000"/>
        </w:rPr>
        <w:t xml:space="preserve"> Әртараптандырудың басымдықтары</w:t>
      </w:r>
    </w:p>
    <w:p>
      <w:pPr>
        <w:spacing w:after="0"/>
        <w:ind w:left="0"/>
        <w:jc w:val="both"/>
      </w:pPr>
      <w:r>
        <w:rPr>
          <w:rFonts w:ascii="Times New Roman"/>
          <w:b w:val="false"/>
          <w:i w:val="false"/>
          <w:color w:val="000000"/>
          <w:sz w:val="28"/>
        </w:rPr>
        <w:t>      Бірінші кезеңде (2010 – 2014 жылдар) отандық экономиканы үдемелі әртараптандыру, бірінші кезекте, жеті бағыт бойынша іске асырылады. Бұл – агроөнеркәсіптік кешен және ауыл шаруашылығы өнімдерін қайта өңдеу; құрылыс индустриясы және құрылыс материалдарының өндірісі; мұнайды қайта өңдеу және мұнай-газ саласының инфрақұрылымы; металлургия және дайын металл өнімдерін өндіру; химия, фармацевтика және қорғаныс өнеркәсібі; энергетика; көлік және телекоммуникация.</w:t>
      </w:r>
      <w:r>
        <w:br/>
      </w:r>
      <w:r>
        <w:rPr>
          <w:rFonts w:ascii="Times New Roman"/>
          <w:b w:val="false"/>
          <w:i w:val="false"/>
          <w:color w:val="000000"/>
          <w:sz w:val="28"/>
        </w:rPr>
        <w:t>
      Осы бағыттар, сондай-ақ туризм индустриясын және машина жасауды дамыту Қазақстан Республикасын үдемелі индустриялық-инновациялық дамытудың 2010 – 2014 жылдарға арналған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басымдықтары болады.</w:t>
      </w:r>
      <w:r>
        <w:br/>
      </w:r>
      <w:r>
        <w:rPr>
          <w:rFonts w:ascii="Times New Roman"/>
          <w:b w:val="false"/>
          <w:i w:val="false"/>
          <w:color w:val="000000"/>
          <w:sz w:val="28"/>
        </w:rPr>
        <w:t>
      Екінші кезеңде (2015 – 2019 жылдар) әртараптандырудың басым бағыттары мен түйінді көрсеткіштері Қазақстан Республикасын үдемелі индустриялық-инновациялық дамытудың 2010 – 2014 жылдарға арналған мемлекеттік бағдарламасын іске асыру нәтижелерін ескере отырып айқындалатын болады.</w:t>
      </w:r>
      <w:r>
        <w:br/>
      </w:r>
      <w:r>
        <w:rPr>
          <w:rFonts w:ascii="Times New Roman"/>
          <w:b w:val="false"/>
          <w:i w:val="false"/>
          <w:color w:val="000000"/>
          <w:sz w:val="28"/>
        </w:rPr>
        <w:t>
      Экономиканы табысты әртараптандыру республиканың орнықты дамуымен тығыз байланысты, оның ішінде:</w:t>
      </w:r>
      <w:r>
        <w:br/>
      </w:r>
      <w:r>
        <w:rPr>
          <w:rFonts w:ascii="Times New Roman"/>
          <w:b w:val="false"/>
          <w:i w:val="false"/>
          <w:color w:val="000000"/>
          <w:sz w:val="28"/>
        </w:rPr>
        <w:t>
      1) жаңартылатын ресурстар мен энергия көздері негізінде қазіргі заманғы технологияларды енгізу. Жел энергетикасын, күн энергетикасы мен геотермалдық энергетиканы дамыту үшін ынталандырушы жағдайлар жасалады, су ресурстарын бірігіп басқару қағидаттарын ескере отырып, елдің су ресурстарын тиімді пайдалану технологиялары енгізіледі, сондай-ақ халықты ауыз сумен қамтамасыз ету жөнінде одан әрі күш-жігер жұмсалады;</w:t>
      </w:r>
      <w:r>
        <w:br/>
      </w:r>
      <w:r>
        <w:rPr>
          <w:rFonts w:ascii="Times New Roman"/>
          <w:b w:val="false"/>
          <w:i w:val="false"/>
          <w:color w:val="000000"/>
          <w:sz w:val="28"/>
        </w:rPr>
        <w:t>
      2) инвестициялар тарту, экологиялық проблемаларды шешу, антропогендік жүктеменің келеңсіз әсерін азайту, табиғатты пайдаланушылардың қоршаған ортаға эмиссияны азайту жөніндегі жауапкершілігін күшейту, қалдықтарды кешенді қайта өңдеу мәселелерін де қамти отырып, орнықты дамуды басқару жүйесін оңтайландыру және төмен көміртекті экономиканың «жасыл» саясатын енгізу.</w:t>
      </w:r>
      <w:r>
        <w:br/>
      </w:r>
      <w:r>
        <w:rPr>
          <w:rFonts w:ascii="Times New Roman"/>
          <w:b w:val="false"/>
          <w:i w:val="false"/>
          <w:color w:val="000000"/>
          <w:sz w:val="28"/>
        </w:rPr>
        <w:t>
      Экономиканы әртараптандыру экономикалық әлеуеттің ұтымды аумақтық ұйымдастырылуын құру мен халықтың тыныс-тіршілігі үшін қолайлы жағдайлар жасау мақсатында экономикалық өсу орталықтарын қалыптастыру жөніндегі жоспарлармен үйлестіріледі.</w:t>
      </w:r>
      <w:r>
        <w:br/>
      </w:r>
      <w:r>
        <w:rPr>
          <w:rFonts w:ascii="Times New Roman"/>
          <w:b w:val="false"/>
          <w:i w:val="false"/>
          <w:color w:val="000000"/>
          <w:sz w:val="28"/>
        </w:rPr>
        <w:t>
      Қазақстанның елордасы – Астананың одан әрі дамуына ерекше мән берілетін болады. Астана қаласының орнықты дамуының 2030 жылға дейінгі бекітілген стратегиялық жоспарына сәйкес басты міндеті Қазақстанның астанасын бәсекеге қабілетті экономикасы, ел азаматтары мен туристер үшін тартымды, қолайлы қоршаған ортасы бар қала ретінде қалыптастыру болып табылады. Стратегиялық жоспар-2020 іске асыру кезеңінде Астана қаласының 2030 жылға қарай әлемнің ең бәсекеге қабілетті отыз қаласының қатарына кіруі үшін қажетті жағдайлар жасалады.</w:t>
      </w:r>
      <w:r>
        <w:br/>
      </w:r>
      <w:r>
        <w:rPr>
          <w:rFonts w:ascii="Times New Roman"/>
          <w:b w:val="false"/>
          <w:i w:val="false"/>
          <w:color w:val="000000"/>
          <w:sz w:val="28"/>
        </w:rPr>
        <w:t>
      Елдің басқа аймақтарын дамыту бойынша олардың экономикалық әлеуетін нығайтуға бағытталған шаралар қабылданатын болады.</w:t>
      </w:r>
    </w:p>
    <w:p>
      <w:pPr>
        <w:spacing w:after="0"/>
        <w:ind w:left="0"/>
        <w:jc w:val="left"/>
      </w:pPr>
      <w:r>
        <w:rPr>
          <w:rFonts w:ascii="Times New Roman"/>
          <w:b/>
          <w:i w:val="false"/>
          <w:color w:val="000000"/>
        </w:rPr>
        <w:t xml:space="preserve"> Экономиканы әртараптандырудың стратегиялық мақсаттары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ІЖӨ құрылымындағы өңдеу өнеркәсібінің үлесі кемінде 13 %-ды құрайды</w:t>
            </w:r>
            <w:r>
              <w:br/>
            </w:r>
            <w:r>
              <w:rPr>
                <w:rFonts w:ascii="Times New Roman"/>
                <w:b w:val="false"/>
                <w:i w:val="false"/>
                <w:color w:val="000000"/>
                <w:sz w:val="20"/>
              </w:rPr>
              <w:t>
жалпы экспорт көлеміндегі шикізаттық емес экспорттың үлесі кемінде 45 %-ды құрайды</w:t>
            </w:r>
            <w:r>
              <w:br/>
            </w:r>
            <w:r>
              <w:rPr>
                <w:rFonts w:ascii="Times New Roman"/>
                <w:b w:val="false"/>
                <w:i w:val="false"/>
                <w:color w:val="000000"/>
                <w:sz w:val="20"/>
              </w:rPr>
              <w:t>
шикізаттық емес экспорттың көлемі өңдеу өнеркәсібінің жиынтық өндірісінің кемінде 50 %-ын құрайды</w:t>
            </w:r>
            <w:r>
              <w:br/>
            </w:r>
            <w:r>
              <w:rPr>
                <w:rFonts w:ascii="Times New Roman"/>
                <w:b w:val="false"/>
                <w:i w:val="false"/>
                <w:color w:val="000000"/>
                <w:sz w:val="20"/>
              </w:rPr>
              <w:t>
өңдеу өнеркәсібіндегі еңбек өнімділігі кем дегенде 2 есеге ұлғаяды</w:t>
            </w:r>
            <w:r>
              <w:br/>
            </w:r>
            <w:r>
              <w:rPr>
                <w:rFonts w:ascii="Times New Roman"/>
                <w:b w:val="false"/>
                <w:i w:val="false"/>
                <w:color w:val="000000"/>
                <w:sz w:val="20"/>
              </w:rPr>
              <w:t>
агроөнеркәсіптік кешендегі еңбек өнімділігі кемінде 4 есеге ұлғаяды</w:t>
            </w:r>
            <w:r>
              <w:br/>
            </w:r>
            <w:r>
              <w:rPr>
                <w:rFonts w:ascii="Times New Roman"/>
                <w:b w:val="false"/>
                <w:i w:val="false"/>
                <w:color w:val="000000"/>
                <w:sz w:val="20"/>
              </w:rPr>
              <w:t>
шикізаттық емес сектордың өзіндік құнындағы көліктік шығыстардың үлесі кемінде 15 %-ға қысқарады</w:t>
            </w:r>
            <w:r>
              <w:br/>
            </w:r>
            <w:r>
              <w:rPr>
                <w:rFonts w:ascii="Times New Roman"/>
                <w:b w:val="false"/>
                <w:i w:val="false"/>
                <w:color w:val="000000"/>
                <w:sz w:val="20"/>
              </w:rPr>
              <w:t>
ІЖӨ энергия сыйымдылығы кемінде 25 %-ға азаяды</w:t>
            </w:r>
            <w:r>
              <w:br/>
            </w:r>
            <w:r>
              <w:rPr>
                <w:rFonts w:ascii="Times New Roman"/>
                <w:b w:val="false"/>
                <w:i w:val="false"/>
                <w:color w:val="000000"/>
                <w:sz w:val="20"/>
              </w:rPr>
              <w:t>
инновациялық белсенді кәсіпорындар үлесі 20 %-ға дейін ұлғаяды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ІЖӨ құрылымындағы өңдеу өнеркәсібінің үлесі кемінде 12,5 %-ды құрайды</w:t>
            </w:r>
            <w:r>
              <w:br/>
            </w:r>
            <w:r>
              <w:rPr>
                <w:rFonts w:ascii="Times New Roman"/>
                <w:b w:val="false"/>
                <w:i w:val="false"/>
                <w:color w:val="000000"/>
                <w:sz w:val="20"/>
              </w:rPr>
              <w:t>
жалпы экспорт көлеміндегі шикізаттық емес экспорттың үлесі кемінде 40 %-ды құрайды</w:t>
            </w:r>
            <w:r>
              <w:br/>
            </w:r>
            <w:r>
              <w:rPr>
                <w:rFonts w:ascii="Times New Roman"/>
                <w:b w:val="false"/>
                <w:i w:val="false"/>
                <w:color w:val="000000"/>
                <w:sz w:val="20"/>
              </w:rPr>
              <w:t>
шикізаттық емес экспорттың көлемі өңдеу өнеркәсібінің жиынтық өндірісінің кемінде 43 %-ын құрайды</w:t>
            </w:r>
            <w:r>
              <w:br/>
            </w:r>
            <w:r>
              <w:rPr>
                <w:rFonts w:ascii="Times New Roman"/>
                <w:b w:val="false"/>
                <w:i w:val="false"/>
                <w:color w:val="000000"/>
                <w:sz w:val="20"/>
              </w:rPr>
              <w:t>
өңдеу өнеркәсібіндегі еңбек өнімділігі кемінде 1,5 есеге ұлғаяды</w:t>
            </w:r>
            <w:r>
              <w:br/>
            </w:r>
            <w:r>
              <w:rPr>
                <w:rFonts w:ascii="Times New Roman"/>
                <w:b w:val="false"/>
                <w:i w:val="false"/>
                <w:color w:val="000000"/>
                <w:sz w:val="20"/>
              </w:rPr>
              <w:t>
агроөнеркәсіптік кешендегі еңбек өнімділігі кемінде 2 есеге ұлғаяды</w:t>
            </w:r>
            <w:r>
              <w:br/>
            </w:r>
            <w:r>
              <w:rPr>
                <w:rFonts w:ascii="Times New Roman"/>
                <w:b w:val="false"/>
                <w:i w:val="false"/>
                <w:color w:val="000000"/>
                <w:sz w:val="20"/>
              </w:rPr>
              <w:t>
шикізаттық емес сектордың өзіндік құнындағы көліктік шығыстардың үлесі кемінде 8 %-ға қысқарады</w:t>
            </w:r>
            <w:r>
              <w:br/>
            </w:r>
            <w:r>
              <w:rPr>
                <w:rFonts w:ascii="Times New Roman"/>
                <w:b w:val="false"/>
                <w:i w:val="false"/>
                <w:color w:val="000000"/>
                <w:sz w:val="20"/>
              </w:rPr>
              <w:t>
ІЖӨ энергия сыйымдылығы кемінде 10 %-ға азаяды</w:t>
            </w:r>
            <w:r>
              <w:br/>
            </w:r>
            <w:r>
              <w:rPr>
                <w:rFonts w:ascii="Times New Roman"/>
                <w:b w:val="false"/>
                <w:i w:val="false"/>
                <w:color w:val="000000"/>
                <w:sz w:val="20"/>
              </w:rPr>
              <w:t>
инновациялық белсенді кәсіпорындар үлесі 10 %-ға дейін ұлғаяды</w:t>
            </w:r>
          </w:p>
        </w:tc>
      </w:tr>
    </w:tbl>
    <w:p>
      <w:pPr>
        <w:spacing w:after="0"/>
        <w:ind w:left="0"/>
        <w:jc w:val="left"/>
      </w:pPr>
      <w:r>
        <w:rPr>
          <w:rFonts w:ascii="Times New Roman"/>
          <w:b/>
          <w:i w:val="false"/>
          <w:color w:val="000000"/>
        </w:rPr>
        <w:t xml:space="preserve"> Агроөнеркәсіптік кешен және ауыл шаруашылығы өнімдерін қайта өңдеу</w:t>
      </w:r>
    </w:p>
    <w:p>
      <w:pPr>
        <w:spacing w:after="0"/>
        <w:ind w:left="0"/>
        <w:jc w:val="both"/>
      </w:pPr>
      <w:r>
        <w:rPr>
          <w:rFonts w:ascii="Times New Roman"/>
          <w:b w:val="false"/>
          <w:i w:val="false"/>
          <w:color w:val="000000"/>
          <w:sz w:val="28"/>
        </w:rPr>
        <w:t>      Жер ресурстарына бай Қазақстанның ауыл шаруашылығы өндірісін дамыту жағынан ұзақ мерзімді салыстырмалы басымдығы бар. Ауыл шаруашылығының өнімділігін арттыру және ауыл шаруашылығындағы қайта өңдеудегі қосылған құнды ұлғайту жөніндегі жұмыс жалғасады. Ауыл шаруашылығында суды тиімді пайдаланудың артуымен қатар, өсімдік шаруашылығын жаһандық жылынудың ықтимал салдарына бейімдеу жөніндегі шаралар іске асырылады.</w:t>
      </w:r>
      <w:r>
        <w:br/>
      </w:r>
      <w:r>
        <w:rPr>
          <w:rFonts w:ascii="Times New Roman"/>
          <w:b w:val="false"/>
          <w:i w:val="false"/>
          <w:color w:val="000000"/>
          <w:sz w:val="28"/>
        </w:rPr>
        <w:t>
      Ауылдық жерлерде ел халқының шамамен 50 %-ы тұратынын ескерсек, аграрлық саланы дамыту ауыл халқының өмір сүру сапасын арттырудың түйінді факторы болып табылады. Осыған байланысты ауылдың әлеуметтік және инженерлік инфрақұрылымын дамыту, оңтайлы ауылдық орналастыруды модельдеу жұмысы жалғасады.</w:t>
      </w:r>
    </w:p>
    <w:p>
      <w:pPr>
        <w:spacing w:after="0"/>
        <w:ind w:left="0"/>
        <w:jc w:val="left"/>
      </w:pPr>
      <w:r>
        <w:rPr>
          <w:rFonts w:ascii="Times New Roman"/>
          <w:b/>
          <w:i w:val="false"/>
          <w:color w:val="000000"/>
        </w:rPr>
        <w:t xml:space="preserve"> Ауыл шаруашылығы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жалпы көлемінде аграрлық саланың экспорттық әлеуеті 8 %-ға дейін ұлғаяды</w:t>
            </w:r>
            <w:r>
              <w:br/>
            </w:r>
            <w:r>
              <w:rPr>
                <w:rFonts w:ascii="Times New Roman"/>
                <w:b w:val="false"/>
                <w:i w:val="false"/>
                <w:color w:val="000000"/>
                <w:sz w:val="20"/>
              </w:rPr>
              <w:t>
агроөнеркәсіптік кешендегі еңбек өнімділігі кемінде 2 есеге ұлғаяды</w:t>
            </w:r>
            <w:r>
              <w:br/>
            </w:r>
            <w:r>
              <w:rPr>
                <w:rFonts w:ascii="Times New Roman"/>
                <w:b w:val="false"/>
                <w:i w:val="false"/>
                <w:color w:val="000000"/>
                <w:sz w:val="20"/>
              </w:rPr>
              <w:t>
етті қайта өңдеу 27 %-ға дейін, сүт – 40 %-ға дейін, жеміс және көкөніс – 12 %-ға дейін ұлғаяды</w:t>
            </w:r>
          </w:p>
        </w:tc>
      </w:tr>
    </w:tbl>
    <w:p>
      <w:pPr>
        <w:spacing w:after="0"/>
        <w:ind w:left="0"/>
        <w:jc w:val="left"/>
      </w:pPr>
      <w:r>
        <w:rPr>
          <w:rFonts w:ascii="Times New Roman"/>
          <w:b/>
          <w:i w:val="false"/>
          <w:color w:val="000000"/>
        </w:rPr>
        <w:t xml:space="preserve"> Құрылыс индустриясы және құрылыс материалдарының өндірісі</w:t>
      </w:r>
    </w:p>
    <w:p>
      <w:pPr>
        <w:spacing w:after="0"/>
        <w:ind w:left="0"/>
        <w:jc w:val="both"/>
      </w:pPr>
      <w:r>
        <w:rPr>
          <w:rFonts w:ascii="Times New Roman"/>
          <w:b w:val="false"/>
          <w:i w:val="false"/>
          <w:color w:val="000000"/>
          <w:sz w:val="28"/>
        </w:rPr>
        <w:t>      Экономиканың өсуімен құрылыс қызметтері мен құрылыс материалдарына деген сұраныс артады. Құрылыс материалдарының 50 %-ы елге импортталатынын ескерсек, құрылыс индустриясының және құрылыс материалдары өндірісін дамытуға айтарлықтай мүмкіндік бар.</w:t>
      </w:r>
    </w:p>
    <w:p>
      <w:pPr>
        <w:spacing w:after="0"/>
        <w:ind w:left="0"/>
        <w:jc w:val="left"/>
      </w:pPr>
      <w:r>
        <w:rPr>
          <w:rFonts w:ascii="Times New Roman"/>
          <w:b/>
          <w:i w:val="false"/>
          <w:color w:val="000000"/>
        </w:rPr>
        <w:t xml:space="preserve"> Құрылыс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6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80 %-ы ел ішінде шығарылады</w:t>
            </w:r>
            <w:r>
              <w:br/>
            </w:r>
            <w:r>
              <w:rPr>
                <w:rFonts w:ascii="Times New Roman"/>
                <w:b w:val="false"/>
                <w:i w:val="false"/>
                <w:color w:val="000000"/>
                <w:sz w:val="20"/>
              </w:rPr>
              <w:t>
құрылыс және құрылыс материалдары саласындағы өндіріс көлемінің 20 %-ы экспортталады</w:t>
            </w:r>
          </w:p>
        </w:tc>
      </w:tr>
    </w:tbl>
    <w:p>
      <w:pPr>
        <w:spacing w:after="0"/>
        <w:ind w:left="0"/>
        <w:jc w:val="left"/>
      </w:pPr>
      <w:r>
        <w:rPr>
          <w:rFonts w:ascii="Times New Roman"/>
          <w:b/>
          <w:i w:val="false"/>
          <w:color w:val="000000"/>
        </w:rPr>
        <w:t xml:space="preserve"> Мұнайды қайта өңдеу және мұнай-газ саласының инфрақұрылымы</w:t>
      </w:r>
    </w:p>
    <w:p>
      <w:pPr>
        <w:spacing w:after="0"/>
        <w:ind w:left="0"/>
        <w:jc w:val="both"/>
      </w:pPr>
      <w:r>
        <w:rPr>
          <w:rFonts w:ascii="Times New Roman"/>
          <w:b w:val="false"/>
          <w:i w:val="false"/>
          <w:color w:val="000000"/>
          <w:sz w:val="28"/>
        </w:rPr>
        <w:t>      Елдің бай минералдық ресурстары мұнай мен газ экспортының өсуіне ықпал етіп қана қоймайды. Жаңа құбыржолдарды салумен қатар мұнайды және газды қайта өңдеу секторы, оның ішінде интеграцияланған газ-химия кешенін салу есебінен дамытылатын болады.</w:t>
      </w:r>
    </w:p>
    <w:p>
      <w:pPr>
        <w:spacing w:after="0"/>
        <w:ind w:left="0"/>
        <w:jc w:val="left"/>
      </w:pPr>
      <w:r>
        <w:rPr>
          <w:rFonts w:ascii="Times New Roman"/>
          <w:b/>
          <w:i w:val="false"/>
          <w:color w:val="000000"/>
        </w:rPr>
        <w:t xml:space="preserve"> Мұнайды қайта өңдеу және мұнай-газ секторының инфрақұрылымы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Бозой - Шымкент газ құбыры елдің оңтүстігін жылына 6 млрд. текше метр көлемге дейін газбен қамтамасыз етеді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мұнай өңдеу зауыттарымен елдің отынға деген сұранысы толық қанағаттандырылады</w:t>
            </w:r>
          </w:p>
        </w:tc>
      </w:tr>
    </w:tbl>
    <w:p>
      <w:pPr>
        <w:spacing w:after="0"/>
        <w:ind w:left="0"/>
        <w:jc w:val="left"/>
      </w:pPr>
      <w:r>
        <w:rPr>
          <w:rFonts w:ascii="Times New Roman"/>
          <w:b/>
          <w:i w:val="false"/>
          <w:color w:val="000000"/>
        </w:rPr>
        <w:t xml:space="preserve"> Металлургия және дайын металл өнімдерін өндіру</w:t>
      </w:r>
    </w:p>
    <w:p>
      <w:pPr>
        <w:spacing w:after="0"/>
        <w:ind w:left="0"/>
        <w:jc w:val="both"/>
      </w:pPr>
      <w:r>
        <w:rPr>
          <w:rFonts w:ascii="Times New Roman"/>
          <w:b w:val="false"/>
          <w:i w:val="false"/>
          <w:color w:val="000000"/>
          <w:sz w:val="28"/>
        </w:rPr>
        <w:t>      Металл кенінің зор қорына ие бола отырып, Қазақстанда дайын металлургиялық өнімдердің отандық өндірісін дамыту үшін барлық мүмкіндіктер бар.</w:t>
      </w:r>
    </w:p>
    <w:p>
      <w:pPr>
        <w:spacing w:after="0"/>
        <w:ind w:left="0"/>
        <w:jc w:val="left"/>
      </w:pPr>
      <w:r>
        <w:rPr>
          <w:rFonts w:ascii="Times New Roman"/>
          <w:b/>
          <w:i w:val="false"/>
          <w:color w:val="000000"/>
        </w:rPr>
        <w:t xml:space="preserve"> Металлургия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өнім өндірісі мен экспорты екі есе өседі</w:t>
            </w:r>
          </w:p>
        </w:tc>
      </w:tr>
    </w:tbl>
    <w:p>
      <w:pPr>
        <w:spacing w:after="0"/>
        <w:ind w:left="0"/>
        <w:jc w:val="left"/>
      </w:pPr>
      <w:r>
        <w:rPr>
          <w:rFonts w:ascii="Times New Roman"/>
          <w:b/>
          <w:i w:val="false"/>
          <w:color w:val="000000"/>
        </w:rPr>
        <w:t xml:space="preserve"> Химия, фармацевтика және қорғаныс өнеркәсібі</w:t>
      </w:r>
    </w:p>
    <w:p>
      <w:pPr>
        <w:spacing w:after="0"/>
        <w:ind w:left="0"/>
        <w:jc w:val="both"/>
      </w:pPr>
      <w:r>
        <w:rPr>
          <w:rFonts w:ascii="Times New Roman"/>
          <w:b w:val="false"/>
          <w:i w:val="false"/>
          <w:color w:val="000000"/>
          <w:sz w:val="28"/>
        </w:rPr>
        <w:t>      Химия өндірісін дамыту мақсатында қазірдің өзінде 18 жоба іске асырылуда. Химия өнеркәсібін одан әрі дамыту органикалық химия мен полимерлердің, бейорганикалық химияның базалық өнімдерін, арнайы химикаттар мен тұтыну химиясын шығарумен байланысты болады. Фармацевтика өндірісі дамиды. Қорғаныс өнеркәсібінде елдің Қарулы күштерін жаңғырту бағдарламалары іске асырылады.</w:t>
      </w:r>
    </w:p>
    <w:p>
      <w:pPr>
        <w:spacing w:after="0"/>
        <w:ind w:left="0"/>
        <w:jc w:val="left"/>
      </w:pPr>
      <w:r>
        <w:rPr>
          <w:rFonts w:ascii="Times New Roman"/>
          <w:b/>
          <w:i w:val="false"/>
          <w:color w:val="000000"/>
        </w:rPr>
        <w:t xml:space="preserve"> Химия, фармацевтика және қорғаныс өнеркәсібіндегі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қорғаныс тапсырысының 80 %-ын отандық өндіріс қамтамасыз етеді</w:t>
            </w:r>
            <w:r>
              <w:br/>
            </w:r>
            <w:r>
              <w:rPr>
                <w:rFonts w:ascii="Times New Roman"/>
                <w:b w:val="false"/>
                <w:i w:val="false"/>
                <w:color w:val="000000"/>
                <w:sz w:val="20"/>
              </w:rPr>
              <w:t>
химия өнімдерінің жалпы өндірісі 3 есеге өседі</w:t>
            </w:r>
            <w:r>
              <w:br/>
            </w:r>
            <w:r>
              <w:rPr>
                <w:rFonts w:ascii="Times New Roman"/>
                <w:b w:val="false"/>
                <w:i w:val="false"/>
                <w:color w:val="000000"/>
                <w:sz w:val="20"/>
              </w:rPr>
              <w:t>
химия өнімдерінің 20-дан астам жаңа түрін өндіру ұйымдастырылады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каустикалық сода бойынша хлор-сілті өндірісі жылына </w:t>
            </w:r>
            <w:r>
              <w:br/>
            </w:r>
            <w:r>
              <w:rPr>
                <w:rFonts w:ascii="Times New Roman"/>
                <w:b w:val="false"/>
                <w:i w:val="false"/>
                <w:color w:val="000000"/>
                <w:sz w:val="20"/>
              </w:rPr>
              <w:t>
100 мың тоннаға дейін кеңейтіледі</w:t>
            </w:r>
            <w:r>
              <w:br/>
            </w:r>
            <w:r>
              <w:rPr>
                <w:rFonts w:ascii="Times New Roman"/>
                <w:b w:val="false"/>
                <w:i w:val="false"/>
                <w:color w:val="000000"/>
                <w:sz w:val="20"/>
              </w:rPr>
              <w:t>
минералды тыңайтқыштардың әрқилы түрлерін шығару жылына 3 млн. тоннадан асады</w:t>
            </w:r>
            <w:r>
              <w:br/>
            </w:r>
            <w:r>
              <w:rPr>
                <w:rFonts w:ascii="Times New Roman"/>
                <w:b w:val="false"/>
                <w:i w:val="false"/>
                <w:color w:val="000000"/>
                <w:sz w:val="20"/>
              </w:rPr>
              <w:t>
қуаты жылына 400 мың тонна кальцийлендірілген сода өндірісі ұйымдастырылады</w:t>
            </w:r>
            <w:r>
              <w:br/>
            </w:r>
            <w:r>
              <w:rPr>
                <w:rFonts w:ascii="Times New Roman"/>
                <w:b w:val="false"/>
                <w:i w:val="false"/>
                <w:color w:val="000000"/>
                <w:sz w:val="20"/>
              </w:rPr>
              <w:t>
химиялық өндіріс үшін шикізатты қайта өңдеу және байыту қуаттары енгізіледі</w:t>
            </w:r>
            <w:r>
              <w:br/>
            </w:r>
            <w:r>
              <w:rPr>
                <w:rFonts w:ascii="Times New Roman"/>
                <w:b w:val="false"/>
                <w:i w:val="false"/>
                <w:color w:val="000000"/>
                <w:sz w:val="20"/>
              </w:rPr>
              <w:t>
күкірт қышқылының өндірісі жылына 2500 мың тоннадан артық көлемге жеткізіледі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дәрілік заттарды тұтынудың жартысы отандық өндіріспен қамтамасыз етіледі</w:t>
            </w:r>
          </w:p>
        </w:tc>
      </w:tr>
    </w:tbl>
    <w:p>
      <w:pPr>
        <w:spacing w:after="0"/>
        <w:ind w:left="0"/>
        <w:jc w:val="left"/>
      </w:pPr>
      <w:r>
        <w:rPr>
          <w:rFonts w:ascii="Times New Roman"/>
          <w:b/>
          <w:i w:val="false"/>
          <w:color w:val="000000"/>
        </w:rPr>
        <w:t xml:space="preserve"> Атом энергетикасы мен балама энергия көздерін қоса алғанда, энергетиканы дамыту</w:t>
      </w:r>
    </w:p>
    <w:p>
      <w:pPr>
        <w:spacing w:after="0"/>
        <w:ind w:left="0"/>
        <w:jc w:val="both"/>
      </w:pPr>
      <w:r>
        <w:rPr>
          <w:rFonts w:ascii="Times New Roman"/>
          <w:b w:val="false"/>
          <w:i w:val="false"/>
          <w:color w:val="000000"/>
          <w:sz w:val="28"/>
        </w:rPr>
        <w:t>      Экономикалық өсу қарқындары және экономиканы әртараптандыру энергетика секторына елеулі қысым жасайды. Өнеркәсіптің отандық салалары біршама энергияны қажет етеді және энергия үнемдеудің айтарлықтай әлеуеті бар. Энергияны пайдалану тиімділігін арттыру жөніндегі шараларды іске асырумен қатар ішкі қажеттіліктерді, әсіресе батыс және оңтүстік өңірлерде қанағаттандыру үшін оның өндірісін үдету талап етіледі. Осыған байланысты энергия көздері мен электр желісі кәсіпорындарында қазіргі қуаттарды кеңейту мен реконструкциялау және жаңаларды салу жөнінде жұмыстар жүргізілетін болады.</w:t>
      </w:r>
      <w:r>
        <w:br/>
      </w:r>
      <w:r>
        <w:rPr>
          <w:rFonts w:ascii="Times New Roman"/>
          <w:b w:val="false"/>
          <w:i w:val="false"/>
          <w:color w:val="000000"/>
          <w:sz w:val="28"/>
        </w:rPr>
        <w:t>
      Энергетика секторын дамыту шеңберінде Қазақстан ауқымды мақсатқа – парниктік газдарды шығаруды азайтуға жәрдемдеседі.</w:t>
      </w:r>
      <w:r>
        <w:br/>
      </w:r>
      <w:r>
        <w:rPr>
          <w:rFonts w:ascii="Times New Roman"/>
          <w:b w:val="false"/>
          <w:i w:val="false"/>
          <w:color w:val="000000"/>
          <w:sz w:val="28"/>
        </w:rPr>
        <w:t>
      Барынша арзан, экологиялық жағынан таза энергия алу әдістерінің бірі атом энергетикасын дамыту болып табылады. Атом энергетика кешендері қолда бар отын және минералдық ресурстарды оңтайлы әрі теңгерімді пайдалануға мүмкіндік береді.</w:t>
      </w:r>
      <w:r>
        <w:br/>
      </w:r>
      <w:r>
        <w:rPr>
          <w:rFonts w:ascii="Times New Roman"/>
          <w:b w:val="false"/>
          <w:i w:val="false"/>
          <w:color w:val="000000"/>
          <w:sz w:val="28"/>
        </w:rPr>
        <w:t>
      Энергияның баламалы көздерін пайдалану үлесі жалпы энергия пайдалану көлемінің 1 %-ынан аз. Экологиялық проблемаларды шешу қажеттігін ескере отырып, электр энергетикасын дамытудың басым бағыттарының бірі жаңартылатын энергетика ресурстарын (гидроэнергия, жел және күн энергиясы) пайдалану болып табылады, олардың Қазақстандағы пайдаланылмай отырған әлеуеті өте зор.</w:t>
      </w:r>
      <w:r>
        <w:br/>
      </w:r>
      <w:r>
        <w:rPr>
          <w:rFonts w:ascii="Times New Roman"/>
          <w:b w:val="false"/>
          <w:i w:val="false"/>
          <w:color w:val="000000"/>
          <w:sz w:val="28"/>
        </w:rPr>
        <w:t>
      Электр энергетикасы секторында нарықтық жағдайларда саланың дамуын қамтамасыз етуге мүмкіндік беретін баға және тариф түзу реформалары жүргізіледі. Электр желілері компаниялары үшін тариф түзудің жаңа тетігі енгізілетін болады.</w:t>
      </w:r>
    </w:p>
    <w:p>
      <w:pPr>
        <w:spacing w:after="0"/>
        <w:ind w:left="0"/>
        <w:jc w:val="left"/>
      </w:pPr>
      <w:r>
        <w:rPr>
          <w:rFonts w:ascii="Times New Roman"/>
          <w:b/>
          <w:i w:val="false"/>
          <w:color w:val="000000"/>
        </w:rPr>
        <w:t xml:space="preserve"> Энергетика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көздерден экономика қажеттіліктерін қанағаттандыратын энергия шығару 100 %-ды құрайды</w:t>
            </w:r>
            <w:r>
              <w:br/>
            </w:r>
            <w:r>
              <w:rPr>
                <w:rFonts w:ascii="Times New Roman"/>
                <w:b w:val="false"/>
                <w:i w:val="false"/>
                <w:color w:val="000000"/>
                <w:sz w:val="20"/>
              </w:rPr>
              <w:t>
энергияның баламалы көздерін пайдалану үлесі энергия тұтынудың жалпы көлемінде 3 %-дан артық болады</w:t>
            </w:r>
            <w:r>
              <w:br/>
            </w:r>
            <w:r>
              <w:rPr>
                <w:rFonts w:ascii="Times New Roman"/>
                <w:b w:val="false"/>
                <w:i w:val="false"/>
                <w:color w:val="000000"/>
                <w:sz w:val="20"/>
              </w:rPr>
              <w:t>
АЭС және Балқаш ЖЭС салынып, пайдалануға енгізіледі</w:t>
            </w:r>
            <w:r>
              <w:br/>
            </w:r>
            <w:r>
              <w:rPr>
                <w:rFonts w:ascii="Times New Roman"/>
                <w:b w:val="false"/>
                <w:i w:val="false"/>
                <w:color w:val="000000"/>
                <w:sz w:val="20"/>
              </w:rPr>
              <w:t>
ядролық отын циклімен тігінен біріктірілген компания құрылады</w:t>
            </w:r>
            <w:r>
              <w:br/>
            </w:r>
            <w:r>
              <w:rPr>
                <w:rFonts w:ascii="Times New Roman"/>
                <w:b w:val="false"/>
                <w:i w:val="false"/>
                <w:color w:val="000000"/>
                <w:sz w:val="20"/>
              </w:rPr>
              <w:t>
жұмыс істеп тұрған генерациялайтын энергия қуаттары және таратушы энергия желілері реконструкцияланады және жаңартылады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энергияның баламалы көздерін пайдалану үлесі энергия тұтынудың жалпы көлемінің 1,5 %-ынан артық болады</w:t>
            </w:r>
            <w:r>
              <w:br/>
            </w:r>
            <w:r>
              <w:rPr>
                <w:rFonts w:ascii="Times New Roman"/>
                <w:b w:val="false"/>
                <w:i w:val="false"/>
                <w:color w:val="000000"/>
                <w:sz w:val="20"/>
              </w:rPr>
              <w:t>
Балқаш ЖЭС бірінші кезегінің құрылысы аяқталады</w:t>
            </w:r>
          </w:p>
        </w:tc>
      </w:tr>
    </w:tbl>
    <w:p>
      <w:pPr>
        <w:spacing w:after="0"/>
        <w:ind w:left="0"/>
        <w:jc w:val="left"/>
      </w:pPr>
      <w:r>
        <w:rPr>
          <w:rFonts w:ascii="Times New Roman"/>
          <w:b/>
          <w:i w:val="false"/>
          <w:color w:val="000000"/>
        </w:rPr>
        <w:t xml:space="preserve"> Көлік және телекоммуникация</w:t>
      </w:r>
    </w:p>
    <w:p>
      <w:pPr>
        <w:spacing w:after="0"/>
        <w:ind w:left="0"/>
        <w:jc w:val="both"/>
      </w:pPr>
      <w:r>
        <w:rPr>
          <w:rFonts w:ascii="Times New Roman"/>
          <w:b w:val="false"/>
          <w:i w:val="false"/>
          <w:color w:val="000000"/>
          <w:sz w:val="28"/>
        </w:rPr>
        <w:t>      Көлікті дамытудың негізгі бағыттары көлік инфрақұрылымының негізгі төрт құрамдас бөлігі: теміржол, автомобиль, әуе және су көлігінің тиімділігін арттыру және интеграциялау болып табылады.</w:t>
      </w:r>
      <w:r>
        <w:br/>
      </w:r>
      <w:r>
        <w:rPr>
          <w:rFonts w:ascii="Times New Roman"/>
          <w:b w:val="false"/>
          <w:i w:val="false"/>
          <w:color w:val="000000"/>
          <w:sz w:val="28"/>
        </w:rPr>
        <w:t>
      Елдің транзиттік әлеуеті кеден және шекара рәсімдерін реформалаумен үндесіп, көлік инфрақұрылымына нысаналы инвестициялар арқылы арттырылатын болады.</w:t>
      </w:r>
      <w:r>
        <w:br/>
      </w:r>
      <w:r>
        <w:rPr>
          <w:rFonts w:ascii="Times New Roman"/>
          <w:b w:val="false"/>
          <w:i w:val="false"/>
          <w:color w:val="000000"/>
          <w:sz w:val="28"/>
        </w:rPr>
        <w:t>
      Елдің ішкі континенталдық орналасуы және теңізге шығудың болмауы қазақстандық тауарларды сыртқы өткізу нарықтарына жеткізуде, импорттық өнімдерді әкелуде, Ресеймен және Қытаймен сауда байланыстарын дамытуда, сондай-ақ Түркіменстан және Иран арқылы Парсы шығанағының порттарына қол жеткізуде көліктің рөлін күшейте түседі.</w:t>
      </w:r>
    </w:p>
    <w:p>
      <w:pPr>
        <w:spacing w:after="0"/>
        <w:ind w:left="0"/>
        <w:jc w:val="left"/>
      </w:pPr>
      <w:r>
        <w:rPr>
          <w:rFonts w:ascii="Times New Roman"/>
          <w:b/>
          <w:i w:val="false"/>
          <w:color w:val="000000"/>
        </w:rPr>
        <w:t xml:space="preserve"> Теміржол көлігі</w:t>
      </w:r>
    </w:p>
    <w:p>
      <w:pPr>
        <w:spacing w:after="0"/>
        <w:ind w:left="0"/>
        <w:jc w:val="both"/>
      </w:pPr>
      <w:r>
        <w:rPr>
          <w:rFonts w:ascii="Times New Roman"/>
          <w:b w:val="false"/>
          <w:i w:val="false"/>
          <w:color w:val="000000"/>
          <w:sz w:val="28"/>
        </w:rPr>
        <w:t>      Теміржол саласын реформалау мемлекеттік реттеуді жетілдіруді, жеке бастамаларға жағдайлар жасауды, сондай-ақ негізгі құралдарды айтарлықтай жаңарту мен жаңғыртуды қамтиды. Саланың институционалдық құрылымындағы түйінді өзгерістер қызметтің инфрақұрылымдық және тасымалдау түрлерін ұйымдық, қаржылық және операциялық бөлуге; мемлекет тарапынан тасымалдау қызметін бағалық реттеуді жоюға; тәуелсіз тасымалдаушылардың магистральдық теміржол инфрақұрылымына кемсітусіз қол жеткізуін қамтамасыз етуге және әлеуметтік маңызы бар шығынды тасымалдауларды мемлекеттік субсидиялауға сайып келеді.</w:t>
      </w:r>
    </w:p>
    <w:p>
      <w:pPr>
        <w:spacing w:after="0"/>
        <w:ind w:left="0"/>
        <w:jc w:val="left"/>
      </w:pPr>
      <w:r>
        <w:rPr>
          <w:rFonts w:ascii="Times New Roman"/>
          <w:b/>
          <w:i w:val="false"/>
          <w:color w:val="000000"/>
        </w:rPr>
        <w:t xml:space="preserve"> Теміржол көлігі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 және Қазақстан шегінен тыс жүктер мен жолаушыларды жеткізуді жеделдету үшін 1400 км жуық жаңа теміржол желілері салынады, бұл ретте құрылысты қаржыландырудың кем дегенде 50 %-ы жеке инвестициялар есебінен жүзеге асырылады</w:t>
            </w:r>
            <w:r>
              <w:br/>
            </w:r>
            <w:r>
              <w:rPr>
                <w:rFonts w:ascii="Times New Roman"/>
                <w:b w:val="false"/>
                <w:i w:val="false"/>
                <w:color w:val="000000"/>
                <w:sz w:val="20"/>
              </w:rPr>
              <w:t>
теміржол көлігінің негізгі активтерінің тозуы 40 %-ға дейін төмендейді</w:t>
            </w:r>
            <w:r>
              <w:br/>
            </w:r>
            <w:r>
              <w:rPr>
                <w:rFonts w:ascii="Times New Roman"/>
                <w:b w:val="false"/>
                <w:i w:val="false"/>
                <w:color w:val="000000"/>
                <w:sz w:val="20"/>
              </w:rPr>
              <w:t>
жүк поездарының теміржолдардың транзиттік учаскелерінің бойымен қозғалуының орташа техникалық жылдамдығы 55 км/сағ кем болмайды</w:t>
            </w:r>
            <w:r>
              <w:br/>
            </w:r>
            <w:r>
              <w:rPr>
                <w:rFonts w:ascii="Times New Roman"/>
                <w:b w:val="false"/>
                <w:i w:val="false"/>
                <w:color w:val="000000"/>
                <w:sz w:val="20"/>
              </w:rPr>
              <w:t>
экспорттық өнімнің өзіндік құнындағы теміржол көлігімен тасымалдау шығыстарының үлесі 20 %-ға төмендейді</w:t>
            </w:r>
            <w:r>
              <w:br/>
            </w:r>
            <w:r>
              <w:rPr>
                <w:rFonts w:ascii="Times New Roman"/>
                <w:b w:val="false"/>
                <w:i w:val="false"/>
                <w:color w:val="000000"/>
                <w:sz w:val="20"/>
              </w:rPr>
              <w:t>
электрленген теміржол желілерінің үлесі жалпы теміржол ұзындығының 40 %-ынан кем болмайды</w:t>
            </w:r>
            <w:r>
              <w:br/>
            </w:r>
            <w:r>
              <w:rPr>
                <w:rFonts w:ascii="Times New Roman"/>
                <w:b w:val="false"/>
                <w:i w:val="false"/>
                <w:color w:val="000000"/>
                <w:sz w:val="20"/>
              </w:rPr>
              <w:t>
әрбір оператор үшін нарықтағы үлесі кемінде 7 % болатын жүк және жолаушыларды тасымалдау саласында 5 немесе одан көп тәуелсіз ірі операторлар жұмыс істейді, Қазақстан аумағы арқылы транзиттік тасымалдаудың көлемі екі есе артады</w:t>
            </w:r>
            <w:r>
              <w:br/>
            </w:r>
            <w:r>
              <w:rPr>
                <w:rFonts w:ascii="Times New Roman"/>
                <w:b w:val="false"/>
                <w:i w:val="false"/>
                <w:color w:val="000000"/>
                <w:sz w:val="20"/>
              </w:rPr>
              <w:t>
теміржол көлігі саласында Қазақстан аумағы арқылы транзиттік тасымалдаудың көлемі екі еседен астам артады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жолаушылар тасымалы саласында жаңа тариф саясаты іске асырылады және магистральдық теміржол желісі қызметтерінің 10 жылға арналған шекті тарифтері бекітіледі</w:t>
            </w:r>
          </w:p>
        </w:tc>
      </w:tr>
    </w:tbl>
    <w:p>
      <w:pPr>
        <w:spacing w:after="0"/>
        <w:ind w:left="0"/>
        <w:jc w:val="left"/>
      </w:pPr>
      <w:r>
        <w:rPr>
          <w:rFonts w:ascii="Times New Roman"/>
          <w:b/>
          <w:i w:val="false"/>
          <w:color w:val="000000"/>
        </w:rPr>
        <w:t xml:space="preserve"> Автожол саласы және автомобиль көлігі</w:t>
      </w:r>
    </w:p>
    <w:p>
      <w:pPr>
        <w:spacing w:after="0"/>
        <w:ind w:left="0"/>
        <w:jc w:val="both"/>
      </w:pPr>
      <w:r>
        <w:rPr>
          <w:rFonts w:ascii="Times New Roman"/>
          <w:b w:val="false"/>
          <w:i w:val="false"/>
          <w:color w:val="000000"/>
          <w:sz w:val="28"/>
        </w:rPr>
        <w:t>      Автожол саласын одан әрі дамыту институционалдық реформалар мен жолдарды күтіп ұстауды жетілдіруге және магистральдық инфрақұрылымға инвестицияларды қамтамасыз етуге бағытталған саланы одан әрі ырықтандыру жөніндегі шараларды үйлестіру арқылы қамтамасыз етіледі.</w:t>
      </w:r>
      <w:r>
        <w:br/>
      </w:r>
      <w:r>
        <w:rPr>
          <w:rFonts w:ascii="Times New Roman"/>
          <w:b w:val="false"/>
          <w:i w:val="false"/>
          <w:color w:val="000000"/>
          <w:sz w:val="28"/>
        </w:rPr>
        <w:t>
      2020 жылға қарай Қазақстанның ірі қалалары мен елді мекендерін өзара байланыстыратын қазіргі заманғы автожол желісі салынады. Бұл ретте жергілікті маңызы бар автожолдарды дамытуға ерекше көңіл бөлінеді.</w:t>
      </w:r>
    </w:p>
    <w:p>
      <w:pPr>
        <w:spacing w:after="0"/>
        <w:ind w:left="0"/>
        <w:jc w:val="left"/>
      </w:pPr>
      <w:r>
        <w:rPr>
          <w:rFonts w:ascii="Times New Roman"/>
          <w:b/>
          <w:i w:val="false"/>
          <w:color w:val="000000"/>
        </w:rPr>
        <w:t xml:space="preserve"> Автожол саласы мен автомобиль көлігі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16 мың км жуық автомобиль жолдары салынады және реконструкцияланады</w:t>
            </w:r>
            <w:r>
              <w:br/>
            </w:r>
            <w:r>
              <w:rPr>
                <w:rFonts w:ascii="Times New Roman"/>
                <w:b w:val="false"/>
                <w:i w:val="false"/>
                <w:color w:val="000000"/>
                <w:sz w:val="20"/>
              </w:rPr>
              <w:t>
Қазақстан аумағы арқылы транзиттік тасымалдау көлемі екі еседен астам артады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 реконструкцияланады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жолдарының орта есеппен 85 %-ы жақсы және қанағаттанарлық жағдайда</w:t>
            </w:r>
            <w:r>
              <w:br/>
            </w:r>
            <w:r>
              <w:rPr>
                <w:rFonts w:ascii="Times New Roman"/>
                <w:b w:val="false"/>
                <w:i w:val="false"/>
                <w:color w:val="000000"/>
                <w:sz w:val="20"/>
              </w:rPr>
              <w:t>
жергілікті маңызы бар автомобиль жолдарының орта есеппен 70 %-ы жақсы және қанағаттанарлық жағдайда</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тасымалдауда цифрлы тахографтар енгізіледі</w:t>
            </w:r>
            <w:r>
              <w:br/>
            </w:r>
            <w:r>
              <w:rPr>
                <w:rFonts w:ascii="Times New Roman"/>
                <w:b w:val="false"/>
                <w:i w:val="false"/>
                <w:color w:val="000000"/>
                <w:sz w:val="20"/>
              </w:rPr>
              <w:t>
республикалық маңызы бар автомобиль жолдарының жекелеген учаскелерінде ақылы жүйе енгізіледі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«Евро-3» экологиялық стандарттары енгізіледі</w:t>
            </w:r>
          </w:p>
        </w:tc>
      </w:tr>
    </w:tbl>
    <w:p>
      <w:pPr>
        <w:spacing w:after="0"/>
        <w:ind w:left="0"/>
        <w:jc w:val="left"/>
      </w:pPr>
      <w:r>
        <w:rPr>
          <w:rFonts w:ascii="Times New Roman"/>
          <w:b/>
          <w:i w:val="false"/>
          <w:color w:val="000000"/>
        </w:rPr>
        <w:t xml:space="preserve"> Әуе көлігі</w:t>
      </w:r>
    </w:p>
    <w:p>
      <w:pPr>
        <w:spacing w:after="0"/>
        <w:ind w:left="0"/>
        <w:jc w:val="both"/>
      </w:pPr>
      <w:r>
        <w:rPr>
          <w:rFonts w:ascii="Times New Roman"/>
          <w:b w:val="false"/>
          <w:i w:val="false"/>
          <w:color w:val="000000"/>
          <w:sz w:val="28"/>
        </w:rPr>
        <w:t>      Азаматтық авиацияны дамыту әуе тасымалдауын реттеуді бірте-бірте ырықтандырумен, әуе тасымалдау инфрақұрылымын қолдауға инвестицияларды жүзеге асырумен, ұшу қауіпсіздігі мен әуе қауіпсіздігіне қойылатын талаптарды жоғарылатумен сүйемелденеді.</w:t>
      </w:r>
    </w:p>
    <w:p>
      <w:pPr>
        <w:spacing w:after="0"/>
        <w:ind w:left="0"/>
        <w:jc w:val="left"/>
      </w:pPr>
      <w:r>
        <w:rPr>
          <w:rFonts w:ascii="Times New Roman"/>
          <w:b/>
          <w:i w:val="false"/>
          <w:color w:val="000000"/>
        </w:rPr>
        <w:t xml:space="preserve"> Әуе көлігі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әуежай ИКАО санатына ие болады</w:t>
            </w:r>
            <w:r>
              <w:br/>
            </w:r>
            <w:r>
              <w:rPr>
                <w:rFonts w:ascii="Times New Roman"/>
                <w:b w:val="false"/>
                <w:i w:val="false"/>
                <w:color w:val="000000"/>
                <w:sz w:val="20"/>
              </w:rPr>
              <w:t>
әуе тасымалының бәсекелі нарығы құрылады</w:t>
            </w:r>
            <w:r>
              <w:br/>
            </w:r>
            <w:r>
              <w:rPr>
                <w:rFonts w:ascii="Times New Roman"/>
                <w:b w:val="false"/>
                <w:i w:val="false"/>
                <w:color w:val="000000"/>
                <w:sz w:val="20"/>
              </w:rPr>
              <w:t>
4 халықаралық әуежай – «хаб» жұмыс істейді</w:t>
            </w:r>
            <w:r>
              <w:br/>
            </w:r>
            <w:r>
              <w:rPr>
                <w:rFonts w:ascii="Times New Roman"/>
                <w:b w:val="false"/>
                <w:i w:val="false"/>
                <w:color w:val="000000"/>
                <w:sz w:val="20"/>
              </w:rPr>
              <w:t>
транзиттік тасымалдаулардың көлемі екі еседен астам артады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 қатынастарының саны екі есе артады</w:t>
            </w:r>
          </w:p>
        </w:tc>
      </w:tr>
    </w:tbl>
    <w:p>
      <w:pPr>
        <w:spacing w:after="0"/>
        <w:ind w:left="0"/>
        <w:jc w:val="left"/>
      </w:pPr>
      <w:r>
        <w:rPr>
          <w:rFonts w:ascii="Times New Roman"/>
          <w:b/>
          <w:i w:val="false"/>
          <w:color w:val="000000"/>
        </w:rPr>
        <w:t xml:space="preserve"> Су көлігі</w:t>
      </w:r>
    </w:p>
    <w:p>
      <w:pPr>
        <w:spacing w:after="0"/>
        <w:ind w:left="0"/>
        <w:jc w:val="both"/>
      </w:pPr>
      <w:r>
        <w:rPr>
          <w:rFonts w:ascii="Times New Roman"/>
          <w:b w:val="false"/>
          <w:i w:val="false"/>
          <w:color w:val="000000"/>
          <w:sz w:val="28"/>
        </w:rPr>
        <w:t>      Су көлігі саласын дамытудың басым бағыттары порт және қызмет көрсету инфрақұрылымын дамыту, сауда флотын қалыптастыру, кадрлық әлеуетті дамыту және кеме қатынасының қауіпсіздігін қамтамасыз ету болып табылады.</w:t>
      </w:r>
    </w:p>
    <w:p>
      <w:pPr>
        <w:spacing w:after="0"/>
        <w:ind w:left="0"/>
        <w:jc w:val="left"/>
      </w:pPr>
      <w:r>
        <w:rPr>
          <w:rFonts w:ascii="Times New Roman"/>
          <w:b/>
          <w:i w:val="false"/>
          <w:color w:val="000000"/>
        </w:rPr>
        <w:t xml:space="preserve"> Су көлігі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теңіз порттарының өткізу қабілеті 48 млн. тоннаға дейін жеткізіледі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теңіз сауда флоты Қазақстан Республикасының порттарынан Каспий теңізіне мұнай тасымалдау көлемінің 2/3 және құрғақ жүк тасымалдау көлемінің 1/2 қамтамасыз етеді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секторының акваториясы мен ішкі су жолдарында кемелердің қауіпсіз жүзуі қамтамасыз етіледі</w:t>
            </w:r>
          </w:p>
        </w:tc>
      </w:tr>
    </w:tbl>
    <w:p>
      <w:pPr>
        <w:spacing w:after="0"/>
        <w:ind w:left="0"/>
        <w:jc w:val="left"/>
      </w:pPr>
      <w:r>
        <w:rPr>
          <w:rFonts w:ascii="Times New Roman"/>
          <w:b/>
          <w:i w:val="false"/>
          <w:color w:val="000000"/>
        </w:rPr>
        <w:t xml:space="preserve"> Телекоммуникация</w:t>
      </w:r>
    </w:p>
    <w:p>
      <w:pPr>
        <w:spacing w:after="0"/>
        <w:ind w:left="0"/>
        <w:jc w:val="both"/>
      </w:pPr>
      <w:r>
        <w:rPr>
          <w:rFonts w:ascii="Times New Roman"/>
          <w:b w:val="false"/>
          <w:i w:val="false"/>
          <w:color w:val="000000"/>
          <w:sz w:val="28"/>
        </w:rPr>
        <w:t>      Соңғы жылдары ақпараттық-коммуникациялық технологиялардың (АКТ) қарқынды дамуы мен бейімделуі экономикалық көрсеткіштерге ғана емес, адамдардың өмір сүру салтына да ықпал ете отырып, қоғамды жаңғыртудың басты факторларына айналып отыр. Қазіргі заманғы ақпараттық-коммуникациялық кеңістікті қалыптастыру мақсатында телекоммуникация саласының дамуын ынталандыру, АКТ саласының заманауи инфрақұрылымын құру, телекоммуникациялық және электрондық қызметтерді тарату, сондай-ақ серпінді ақпараттық қоғамның негіздерін құру жалғасады.</w:t>
      </w:r>
    </w:p>
    <w:p>
      <w:pPr>
        <w:spacing w:after="0"/>
        <w:ind w:left="0"/>
        <w:jc w:val="left"/>
      </w:pPr>
      <w:r>
        <w:rPr>
          <w:rFonts w:ascii="Times New Roman"/>
          <w:b/>
          <w:i w:val="false"/>
          <w:color w:val="000000"/>
        </w:rPr>
        <w:t xml:space="preserve"> Ақпараттық-коммуникация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жылдамдықты заманауи оптикалық және сымсыз технологияларға негізделетін, халыққа және ұйымдарға мультимедиалық қызметтер ұсынуға бағытталған телекоммуникация инфрақұрылымы қалыптасады</w:t>
            </w:r>
            <w:r>
              <w:br/>
            </w:r>
            <w:r>
              <w:rPr>
                <w:rFonts w:ascii="Times New Roman"/>
                <w:b w:val="false"/>
                <w:i w:val="false"/>
                <w:color w:val="000000"/>
                <w:sz w:val="20"/>
              </w:rPr>
              <w:t>
АКТ саласындағы базалық қызметтерге халықтың қол жетімділігінің 100 пайыздық деңгейі қамтамасыз етіледі</w:t>
            </w:r>
            <w:r>
              <w:br/>
            </w:r>
            <w:r>
              <w:rPr>
                <w:rFonts w:ascii="Times New Roman"/>
                <w:b w:val="false"/>
                <w:i w:val="false"/>
                <w:color w:val="000000"/>
                <w:sz w:val="20"/>
              </w:rPr>
              <w:t>
халықтың компьютерлік сауаттылығының деңгейі 80 %-ға дейін өседі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бүкіл халқы үшін телефон байланысы мен Интернет желісіне қол жеткізу қызметтеріне қосылу мүмкіндігі қамтамасыз етіледі</w:t>
            </w:r>
            <w:r>
              <w:br/>
            </w:r>
            <w:r>
              <w:rPr>
                <w:rFonts w:ascii="Times New Roman"/>
                <w:b w:val="false"/>
                <w:i w:val="false"/>
                <w:color w:val="000000"/>
                <w:sz w:val="20"/>
              </w:rPr>
              <w:t>
Қазақстанның халқын цифрлық телерадио хабарларын таратумен қамту 95 % құрайды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телефон байланысын цифрландырудың 100 пайыздық деңгейіне қол жеткізіледі</w:t>
            </w:r>
            <w:r>
              <w:br/>
            </w:r>
            <w:r>
              <w:rPr>
                <w:rFonts w:ascii="Times New Roman"/>
                <w:b w:val="false"/>
                <w:i w:val="false"/>
                <w:color w:val="000000"/>
                <w:sz w:val="20"/>
              </w:rPr>
              <w:t>
халық саны 1 000 адам және одан да көп болатын елді мекендердің барлығы ұялы байланыс қызметтерімен қамтамасыз етіледі</w:t>
            </w:r>
            <w:r>
              <w:br/>
            </w:r>
            <w:r>
              <w:rPr>
                <w:rFonts w:ascii="Times New Roman"/>
                <w:b w:val="false"/>
                <w:i w:val="false"/>
                <w:color w:val="000000"/>
                <w:sz w:val="20"/>
              </w:rPr>
              <w:t>
салалық стандарттау деңгейі халықаралық нормаларға дейін жеткізіледі және Қазақстан Республикасында АКТ-ның дамуына ықпал ететін құқықтық негізі қалыптастырылады</w:t>
            </w:r>
            <w:r>
              <w:br/>
            </w:r>
            <w:r>
              <w:rPr>
                <w:rFonts w:ascii="Times New Roman"/>
                <w:b w:val="false"/>
                <w:i w:val="false"/>
                <w:color w:val="000000"/>
                <w:sz w:val="20"/>
              </w:rPr>
              <w:t>
халықтың компьютерлік сауаттылығы 54 %-ға дейін артады</w:t>
            </w:r>
            <w:r>
              <w:br/>
            </w:r>
            <w:r>
              <w:rPr>
                <w:rFonts w:ascii="Times New Roman"/>
                <w:b w:val="false"/>
                <w:i w:val="false"/>
                <w:color w:val="000000"/>
                <w:sz w:val="20"/>
              </w:rPr>
              <w:t>
«электронды үкімет» және «электронды әкімдіктер» бағдарламаларын іске асыру шеңберінде әлеуметтік маңызы бар мемлекеттік қызметтердің кемінде 100 %-ын электронды нысанға көшіру қамтамасыз етіледі</w:t>
            </w:r>
            <w:r>
              <w:br/>
            </w:r>
            <w:r>
              <w:rPr>
                <w:rFonts w:ascii="Times New Roman"/>
                <w:b w:val="false"/>
                <w:i w:val="false"/>
                <w:color w:val="000000"/>
                <w:sz w:val="20"/>
              </w:rPr>
              <w:t>
Интернет желісінің қазақстандық сегментін мемлекеттік қолдау шараларының жүйесі құрылады</w:t>
            </w:r>
          </w:p>
        </w:tc>
      </w:tr>
    </w:tbl>
    <w:p>
      <w:pPr>
        <w:spacing w:after="0"/>
        <w:ind w:left="0"/>
        <w:jc w:val="left"/>
      </w:pPr>
      <w:r>
        <w:rPr>
          <w:rFonts w:ascii="Times New Roman"/>
          <w:b/>
          <w:i w:val="false"/>
          <w:color w:val="000000"/>
        </w:rPr>
        <w:t xml:space="preserve"> Қоршаған ортаны қорғау және «жасыл» экономикаға көшу</w:t>
      </w:r>
    </w:p>
    <w:p>
      <w:pPr>
        <w:spacing w:after="0"/>
        <w:ind w:left="0"/>
        <w:jc w:val="both"/>
      </w:pPr>
      <w:r>
        <w:rPr>
          <w:rFonts w:ascii="Times New Roman"/>
          <w:b w:val="false"/>
          <w:i w:val="false"/>
          <w:color w:val="000000"/>
          <w:sz w:val="28"/>
        </w:rPr>
        <w:t>      Табиғи ресурстарды белсенді пайдалану Қазақстанның экономикалық дамуының өсуін қамтамасыз етті. Алайда, экономиканың өркендеуі азаматтарымыздың әл-ауқатына өз-өзінен кепiлдiк бере алмайды. Ресурстарды тұтыну олардың өндірісіне тепе-тең болмаған жағдайдағы тарихи қалыптасқан теңгерімсіздік Қазақстан Республикасының орнықты даму жолындағы аса маңызды проблема болып табылады.</w:t>
      </w:r>
      <w:r>
        <w:br/>
      </w:r>
      <w:r>
        <w:rPr>
          <w:rFonts w:ascii="Times New Roman"/>
          <w:b w:val="false"/>
          <w:i w:val="false"/>
          <w:color w:val="000000"/>
          <w:sz w:val="28"/>
        </w:rPr>
        <w:t>
      «Жасыл экономикаға» көшу – бұл әлемдегі экологиялық теңгерімділікті сақтаудың өткір және объективті қажеттілігі.</w:t>
      </w:r>
      <w:r>
        <w:br/>
      </w:r>
      <w:r>
        <w:rPr>
          <w:rFonts w:ascii="Times New Roman"/>
          <w:b w:val="false"/>
          <w:i w:val="false"/>
          <w:color w:val="000000"/>
          <w:sz w:val="28"/>
        </w:rPr>
        <w:t>
      Қазақстан халықаралық қоғамдастықтың толық құқылы мүшесі ретінде «жасыл» экономикаға көшу мәселесінде белсенді позицияны ұстанып отыр.</w:t>
      </w:r>
      <w:r>
        <w:br/>
      </w:r>
      <w:r>
        <w:rPr>
          <w:rFonts w:ascii="Times New Roman"/>
          <w:b w:val="false"/>
          <w:i w:val="false"/>
          <w:color w:val="000000"/>
          <w:sz w:val="28"/>
        </w:rPr>
        <w:t>
      «Жасыл көпір» бастамасы табиғатты сақтауға және қоршаған ортаны қорғауға ғана емес, сол сияқты экономикалық өсуді және технологиялық дамуды қамтамасыз етуге, яғни үйлестіру қиын талаптарды біріктіруге - экологиялық стандарттарды қолдауға және ұлттық экономика үшін өсудің жаңа нүктелеріне бір уақытта шығуды қамтамасыз етуге бағытталған.</w:t>
      </w:r>
    </w:p>
    <w:p>
      <w:pPr>
        <w:spacing w:after="0"/>
        <w:ind w:left="0"/>
        <w:jc w:val="left"/>
      </w:pPr>
      <w:r>
        <w:rPr>
          <w:rFonts w:ascii="Times New Roman"/>
          <w:b/>
          <w:i w:val="false"/>
          <w:color w:val="000000"/>
        </w:rPr>
        <w:t xml:space="preserve"> Қоршаған ортаны қорғау және «жасыл» экономикаға көшу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049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қатты қалдықтарды (ТҚҚ) қайта өңдеу үлесі олардың түзілуіне қатысты 10 %-ға жетеді</w:t>
            </w:r>
            <w:r>
              <w:br/>
            </w:r>
            <w:r>
              <w:rPr>
                <w:rFonts w:ascii="Times New Roman"/>
                <w:b w:val="false"/>
                <w:i w:val="false"/>
                <w:color w:val="000000"/>
                <w:sz w:val="20"/>
              </w:rPr>
              <w:t>
өндіріс қалдықтарын қайта өңдеу үлесі олардың түзілуіне қатысты 25 %-ға жетеді</w:t>
            </w:r>
            <w:r>
              <w:br/>
            </w:r>
            <w:r>
              <w:rPr>
                <w:rFonts w:ascii="Times New Roman"/>
                <w:b w:val="false"/>
                <w:i w:val="false"/>
                <w:color w:val="000000"/>
                <w:sz w:val="20"/>
              </w:rPr>
              <w:t>
энергия тиімділігі мен энергия үнемдеу жөніндегі, парниктік газдар шығарындыларын қысқарту және ЖЭК үлесін ұлғайту жөнінде қабылданған шаралар есебінен парниктік газдар шығарындыларын қысқарту бойынша ерікті міндеттемелерге базалық 1990 жылға қарағанда 15 % қол жеткізіледі</w:t>
            </w:r>
            <w:r>
              <w:br/>
            </w:r>
            <w:r>
              <w:rPr>
                <w:rFonts w:ascii="Times New Roman"/>
                <w:b w:val="false"/>
                <w:i w:val="false"/>
                <w:color w:val="000000"/>
                <w:sz w:val="20"/>
              </w:rPr>
              <w:t>
«Жасыл көпір» әріптестік бағдарламасы және Green4 жобасы Алматы маңындағы төрт серіктес – қала базасында тиімді іске асырылады</w:t>
            </w:r>
            <w:r>
              <w:br/>
            </w:r>
            <w:r>
              <w:rPr>
                <w:rFonts w:ascii="Times New Roman"/>
                <w:b w:val="false"/>
                <w:i w:val="false"/>
                <w:color w:val="000000"/>
                <w:sz w:val="20"/>
              </w:rPr>
              <w:t>
төмен көмірсутекті экономикаға көшу бойынша белсенді жұмыс жүргізіледі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жылмен салыстырғанда стационарлық көздерден атмосфераға шығатын ластаушы заттар шығарындыларының төмендеуі 1,7 % құрайды</w:t>
            </w:r>
          </w:p>
        </w:tc>
      </w:tr>
    </w:tbl>
    <w:p>
      <w:pPr>
        <w:spacing w:after="0"/>
        <w:ind w:left="0"/>
        <w:jc w:val="left"/>
      </w:pPr>
      <w:r>
        <w:rPr>
          <w:rFonts w:ascii="Times New Roman"/>
          <w:b/>
          <w:i w:val="false"/>
          <w:color w:val="000000"/>
        </w:rPr>
        <w:t xml:space="preserve"> Түйінді бағыт: болашаққа инвестициялар</w:t>
      </w:r>
    </w:p>
    <w:p>
      <w:pPr>
        <w:spacing w:after="0"/>
        <w:ind w:left="0"/>
        <w:jc w:val="both"/>
      </w:pPr>
      <w:r>
        <w:rPr>
          <w:rFonts w:ascii="Times New Roman"/>
          <w:b w:val="false"/>
          <w:i w:val="false"/>
          <w:color w:val="000000"/>
          <w:sz w:val="28"/>
        </w:rPr>
        <w:t>      Адами ресурстардың дамуы елдің ұзақ мерзімді даму стратегияларының жоғарғы басымдығы ретінде айқындалады. Болашақтағы экономикалық пайда жұмыс күшінің сапасы мен өнімділігін елеулі түрде арттыратын білім беру мен денсаулық сақтауға инвестициялар салумен тығыз байланысты.</w:t>
      </w:r>
      <w:r>
        <w:br/>
      </w:r>
      <w:r>
        <w:rPr>
          <w:rFonts w:ascii="Times New Roman"/>
          <w:b w:val="false"/>
          <w:i w:val="false"/>
          <w:color w:val="000000"/>
          <w:sz w:val="28"/>
        </w:rPr>
        <w:t>
      Сондықтан келесі он жылдықта білім беру мен денсаулық сақтау қызметтерінің сапасын арттыруға ерекше мән берілетін болады. Халық санының, бірінші кезекте, оның табиғи өсімі мен ұтымды көші-қон саясатын жүргізу есебінен ұлғаюына зор көңіл бөлінеді.</w:t>
      </w:r>
      <w:r>
        <w:br/>
      </w:r>
      <w:r>
        <w:rPr>
          <w:rFonts w:ascii="Times New Roman"/>
          <w:b w:val="false"/>
          <w:i w:val="false"/>
          <w:color w:val="000000"/>
          <w:sz w:val="28"/>
        </w:rPr>
        <w:t>
      Отбасылық қолайсыздық пен әлеуметтік жетімдіктің, қараусыз және қадағалаусыз қалудың, құқық бұзушылық пен қылмыстың профилактикасы мен алдын алу мәселелерін кешенді түрде шешетін балалардың құқықтары мен заңды мүдделерін қорғау жүйесінің тиімділігі артады.</w:t>
      </w:r>
      <w:r>
        <w:br/>
      </w:r>
      <w:r>
        <w:rPr>
          <w:rFonts w:ascii="Times New Roman"/>
          <w:b w:val="false"/>
          <w:i w:val="false"/>
          <w:color w:val="000000"/>
          <w:sz w:val="28"/>
        </w:rPr>
        <w:t>
      Мемлекеттік жастар саясаты бәсекеге қабілетті жастарды қалыптастыруға бағытталады, ол қоғамдық-саяси және әлеуметтік-экономикалық жаңаруларға белсенді қатысады. Жас ұрпақпен өзара іс-қимыл жасаудың отансүйгіштік сана-сезімді, азаматтық жауапкершілікті арттыруға, белсенді қоғамдық ұстаным мен салауатты өмір салтын қалыптастыруға, кәсіпкерлік және инновациялық әлеуетті дамытуға, жас таланттарды табуға және қолдауға бағытталған тиімді үлгісі әзірленетін болады.</w:t>
      </w:r>
    </w:p>
    <w:p>
      <w:pPr>
        <w:spacing w:after="0"/>
        <w:ind w:left="0"/>
        <w:jc w:val="left"/>
      </w:pPr>
      <w:r>
        <w:rPr>
          <w:rFonts w:ascii="Times New Roman"/>
          <w:b/>
          <w:i w:val="false"/>
          <w:color w:val="000000"/>
        </w:rPr>
        <w:t xml:space="preserve"> Білім беру</w:t>
      </w:r>
    </w:p>
    <w:p>
      <w:pPr>
        <w:spacing w:after="0"/>
        <w:ind w:left="0"/>
        <w:jc w:val="both"/>
      </w:pPr>
      <w:r>
        <w:rPr>
          <w:rFonts w:ascii="Times New Roman"/>
          <w:b w:val="false"/>
          <w:i w:val="false"/>
          <w:color w:val="000000"/>
          <w:sz w:val="28"/>
        </w:rPr>
        <w:t>      2020 жылға қарай білім беру жүйесінің барлық деңгейлері – мектепке дейінгі білімнен жоғары білімге дейін түбегейлі жаңғыртылатын болады. Білім берудің әрбір деңгейінде білім алу, сондай-ақ кәсіптік біліктілікті арттыру, адамның бүкіл өмір бойы тұрақты түрде жаңа білім мен дағдыларды алу мүмкіндіктері ұсынылады.</w:t>
      </w:r>
      <w:r>
        <w:br/>
      </w:r>
      <w:r>
        <w:rPr>
          <w:rFonts w:ascii="Times New Roman"/>
          <w:b w:val="false"/>
          <w:i w:val="false"/>
          <w:color w:val="000000"/>
          <w:sz w:val="28"/>
        </w:rPr>
        <w:t>
      Мемлекет тұратын жеріне және отбасының табысына қарамастан, барлық балаларға мектепке дейінгі тәрбиелеу беру және оқу мүмкіндіктерін ұсынатын болады.</w:t>
      </w:r>
      <w:r>
        <w:br/>
      </w:r>
      <w:r>
        <w:rPr>
          <w:rFonts w:ascii="Times New Roman"/>
          <w:b w:val="false"/>
          <w:i w:val="false"/>
          <w:color w:val="000000"/>
          <w:sz w:val="28"/>
        </w:rPr>
        <w:t>
      Орта білім беру жүйесінде оқытудың білім берудің 12 жылдық моделіне көшу жүзеге асырылады, ол он жыл ішінде жалпыға бірдей міндетті білім беруді және екі жыл ішінде бейінді білім беруді көздейді. Бұл ретте оқу бағдарламаларының мазмұны өмірде және кәсіпте қажетті құзыреттерді дамытуға бағытталатын болады.</w:t>
      </w:r>
      <w:r>
        <w:br/>
      </w:r>
      <w:r>
        <w:rPr>
          <w:rFonts w:ascii="Times New Roman"/>
          <w:b w:val="false"/>
          <w:i w:val="false"/>
          <w:color w:val="000000"/>
          <w:sz w:val="28"/>
        </w:rPr>
        <w:t>
      «Назарбаев Зияткерлік мектептері» жобасы орта білім беру жүйесін жаңғыртуға ықпал ететін түйінді жобалардың біріне айналады. Бұл мектептер бала-бақшалар мен мектеп алдындағы даярлық үшін оқу-тәрбие бағдарламаларын, сондай-ақ 12 жылдық оқытудың білім беру бағдарламаларын әзірлеу, енгізу және сынау жөніндегі бастапқы алаңдар болып табылады. Бұл бағдарламалар қазақстандық білім берудің озық дәстүрлері мен әлемдік педагогикалық тәжірибенің озық үлгісімен үндеседі, физика-математикалық және химия-биологиялық бағыттағы пәндер бойынша бағдарлануды көздейді, тілдерді кеңінен зерделеуге ықпал ететін болады.</w:t>
      </w:r>
      <w:r>
        <w:br/>
      </w:r>
      <w:r>
        <w:rPr>
          <w:rFonts w:ascii="Times New Roman"/>
          <w:b w:val="false"/>
          <w:i w:val="false"/>
          <w:color w:val="000000"/>
          <w:sz w:val="28"/>
        </w:rPr>
        <w:t>
      Білікті кадрларды даярлау елді индустрияландыру жөніндегі жоспарлармен байланыстырылатын болады. Техникалық, кәсіптік және жоғары білім беруде заманауи еңбек нарығының талаптарына сәйкес келетін жүйеге көшу жүзеге асырылады, ал білім беру стандарттары ұлттық біліктілік жүйесі арқылы кәсіптік стандарттармен қалыптасатын болады.</w:t>
      </w:r>
      <w:r>
        <w:br/>
      </w:r>
      <w:r>
        <w:rPr>
          <w:rFonts w:ascii="Times New Roman"/>
          <w:b w:val="false"/>
          <w:i w:val="false"/>
          <w:color w:val="000000"/>
          <w:sz w:val="28"/>
        </w:rPr>
        <w:t>
      Орта, техникалық, кәсіптік және жоғары білім беруде электронды оқыту жүйесі (e-learning) енгізіледі.</w:t>
      </w:r>
      <w:r>
        <w:br/>
      </w:r>
      <w:r>
        <w:rPr>
          <w:rFonts w:ascii="Times New Roman"/>
          <w:b w:val="false"/>
          <w:i w:val="false"/>
          <w:color w:val="000000"/>
          <w:sz w:val="28"/>
        </w:rPr>
        <w:t>
      Жоғары оқу орындарына корпоративтік менеджмент қағидаттарын енгізе отырып, академиялық еркіндік берілетін болады.</w:t>
      </w:r>
      <w:r>
        <w:br/>
      </w:r>
      <w:r>
        <w:rPr>
          <w:rFonts w:ascii="Times New Roman"/>
          <w:b w:val="false"/>
          <w:i w:val="false"/>
          <w:color w:val="000000"/>
          <w:sz w:val="28"/>
        </w:rPr>
        <w:t>
      Білім берудегі маңызды жобалардың бірі Астана қаласында әлемдік деңгейдегі беделді жоғары оқу орны – «Назарбаев Университетін» құру болып табылады. Бұл университет Қазақстанның ұлттық брендіне айналып, отандық инженерлік-техникалық және ғылыми кадрларды даярлауда және қазіргі заманғы ғылыми-зерттеу инфрақұрылымын қалыптастыруда сапалы серпінді қамтамасыз ететін.</w:t>
      </w:r>
      <w:r>
        <w:br/>
      </w:r>
      <w:r>
        <w:rPr>
          <w:rFonts w:ascii="Times New Roman"/>
          <w:b w:val="false"/>
          <w:i w:val="false"/>
          <w:color w:val="000000"/>
          <w:sz w:val="28"/>
        </w:rPr>
        <w:t>
      Университеттің құрамына кіретін әрбір мектептің (институттың) тиісті бейіндегі жетекші жоғары оқу орындары арасынан шетелдік академиялық әріптесі, білімді, ғылым мен өндірісті ықпалдастыруды қамтамасыз ететін мықты ғылыми және өндірістік базасы болады.</w:t>
      </w:r>
      <w:r>
        <w:br/>
      </w:r>
      <w:r>
        <w:rPr>
          <w:rFonts w:ascii="Times New Roman"/>
          <w:b w:val="false"/>
          <w:i w:val="false"/>
          <w:color w:val="000000"/>
          <w:sz w:val="28"/>
        </w:rPr>
        <w:t>
      Университет бағдарламасының «Назарбаев Зияткерлік мектептері» жобасының мектепке дейінгі және орта білім берудің оқу бағдарламаларымен сабақтастығы қамтамасыз етіледі.</w:t>
      </w:r>
      <w:r>
        <w:br/>
      </w:r>
      <w:r>
        <w:rPr>
          <w:rFonts w:ascii="Times New Roman"/>
          <w:b w:val="false"/>
          <w:i w:val="false"/>
          <w:color w:val="000000"/>
          <w:sz w:val="28"/>
        </w:rPr>
        <w:t>
      Білім беру қызметтерінің сапасын арттыру білім беруді қаржыландыру жүйесін жақсартумен, үкіметтік емес, коммерциялық емес агенттіктерді енгізу есебінен білім беру жүйесінің инфрақұрылымын кеңейтумен, халықаралық стандарттар бойынша оқу орындарын аккредиттеудің тәуелсіз ұлттық жүйесін және тәуелсіз рейтингтерді құрумен, оқу орындарына бірлесіп басқару элементтерін енгізумен, оның ішінде осы процеске азаматтарды тартумен, білім беру сапасын бақылау тетіктерін жетілдірумен сүйемелденетін болады. Қомақты мемлекеттік қолдаудың арқасында ұстаз мамандығының беделі айтарлықтай артады.</w:t>
      </w:r>
      <w:r>
        <w:br/>
      </w:r>
      <w:r>
        <w:rPr>
          <w:rFonts w:ascii="Times New Roman"/>
          <w:b w:val="false"/>
          <w:i w:val="false"/>
          <w:color w:val="000000"/>
          <w:sz w:val="28"/>
        </w:rPr>
        <w:t>
      Мемлекет денсаулығы бұзылған, аз қамтамасыз етілген отбасылардағы және тәуекел топтарына жататын балалар үшін білім берудің қолжетімділігін қамтамасыз ету жұмысын жалғастырады.</w:t>
      </w:r>
    </w:p>
    <w:p>
      <w:pPr>
        <w:spacing w:after="0"/>
        <w:ind w:left="0"/>
        <w:jc w:val="left"/>
      </w:pPr>
      <w:r>
        <w:rPr>
          <w:rFonts w:ascii="Times New Roman"/>
          <w:b/>
          <w:i w:val="false"/>
          <w:color w:val="000000"/>
        </w:rPr>
        <w:t xml:space="preserve"> Мектепке дейінгі тәрбиелеу және оқыту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қалаларда да, ауылдық жерлерде де балаларды мектепке дейінгі тәрбиелеумен және оқытумен толықтай қамту үшін мүмкіндіктерді қамтамасыз етеді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елді мекенде кем дегенде бір мектепке дейінгі ұйым бар немесе мектепке дейінгі тәрбиелеудің басқа нысандарын жүзеге асыру үшін жағдайлар жасалады</w:t>
            </w:r>
            <w:r>
              <w:br/>
            </w:r>
            <w:r>
              <w:rPr>
                <w:rFonts w:ascii="Times New Roman"/>
                <w:b w:val="false"/>
                <w:i w:val="false"/>
                <w:color w:val="000000"/>
                <w:sz w:val="20"/>
              </w:rPr>
              <w:t>
мектепке дейінгі тәрбиелеу және оқыту қызметтерін жеке жеткізушілерді дамытуды ынталандыратын жағдайлар жасалатын болады</w:t>
            </w:r>
            <w:r>
              <w:br/>
            </w:r>
            <w:r>
              <w:rPr>
                <w:rFonts w:ascii="Times New Roman"/>
                <w:b w:val="false"/>
                <w:i w:val="false"/>
                <w:color w:val="000000"/>
                <w:sz w:val="20"/>
              </w:rPr>
              <w:t>
мектепке дейінгі тәрбиелеумен және оқытумен 70 пайыздық қамтуды қамтамасыз ететін мемлекеттік және жеке меншік бала бақшалар желісі дамиды</w:t>
            </w:r>
            <w:r>
              <w:br/>
            </w:r>
            <w:r>
              <w:rPr>
                <w:rFonts w:ascii="Times New Roman"/>
                <w:b w:val="false"/>
                <w:i w:val="false"/>
                <w:color w:val="000000"/>
                <w:sz w:val="20"/>
              </w:rPr>
              <w:t>
өңірлердің ерекшеліктеріне байланысты мектепке дейінгі тәрбиелеу мен оқытудың алуан түрлі модельдері жұмыс істейді және дамиды</w:t>
            </w:r>
          </w:p>
        </w:tc>
      </w:tr>
    </w:tbl>
    <w:p>
      <w:pPr>
        <w:spacing w:after="0"/>
        <w:ind w:left="0"/>
        <w:jc w:val="left"/>
      </w:pPr>
      <w:r>
        <w:rPr>
          <w:rFonts w:ascii="Times New Roman"/>
          <w:b/>
          <w:i w:val="false"/>
          <w:color w:val="000000"/>
        </w:rPr>
        <w:t xml:space="preserve"> Орта білім беру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 білімді, жоғары өнегелі, сыншыл ойлайтын, денесі де, рухани жағынан да дамыған, өзін-өзі дамытуға және шығармашылыққа ұмтылатын азаматты қалыптастыруға ықпал ететін академиялық білім беріп, дағдыларды дамытады</w:t>
            </w:r>
            <w:r>
              <w:br/>
            </w:r>
            <w:r>
              <w:rPr>
                <w:rFonts w:ascii="Times New Roman"/>
                <w:b w:val="false"/>
                <w:i w:val="false"/>
                <w:color w:val="000000"/>
                <w:sz w:val="20"/>
              </w:rPr>
              <w:t>
қазақстандық жалпы білім беретін мектеп оқушылары PISA, TIMSS, PIRLS сияқты халықаралық салыстырмалы зерттеулерде жоғары нәтижелерге жетеді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 оқытудың 12 жылдық моделі бойынша, орта білім берудің жаңартылған ұлттық стандарттары, оқу жоспарлары мен бағдарламалары бойынша жұмыс істейді</w:t>
            </w:r>
            <w:r>
              <w:br/>
            </w:r>
            <w:r>
              <w:rPr>
                <w:rFonts w:ascii="Times New Roman"/>
                <w:b w:val="false"/>
                <w:i w:val="false"/>
                <w:color w:val="000000"/>
                <w:sz w:val="20"/>
              </w:rPr>
              <w:t>
орта мектептерді жан басына қаржыландыру тетігі енгізілді, мектептердің қамқоршылық кеңестері жұмыс істейді</w:t>
            </w:r>
            <w:r>
              <w:br/>
            </w:r>
            <w:r>
              <w:rPr>
                <w:rFonts w:ascii="Times New Roman"/>
                <w:b w:val="false"/>
                <w:i w:val="false"/>
                <w:color w:val="000000"/>
                <w:sz w:val="20"/>
              </w:rPr>
              <w:t>
Қазақстанның барлық өңірлерінде «Назарбаев Зияткерлік мектептері» жобасы шеңберінде 20 мектеп жұмыс істейді</w:t>
            </w:r>
          </w:p>
        </w:tc>
      </w:tr>
    </w:tbl>
    <w:p>
      <w:pPr>
        <w:spacing w:after="0"/>
        <w:ind w:left="0"/>
        <w:jc w:val="left"/>
      </w:pPr>
      <w:r>
        <w:rPr>
          <w:rFonts w:ascii="Times New Roman"/>
          <w:b/>
          <w:i w:val="false"/>
          <w:color w:val="000000"/>
        </w:rPr>
        <w:t xml:space="preserve"> Техникалық және кәсіптік білім беру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білім беру кеңістігіне біріктірілген техникалық және кәсіптік білім берудің тиімді жүйесі жұмыс істейді</w:t>
            </w:r>
            <w:r>
              <w:br/>
            </w:r>
            <w:r>
              <w:rPr>
                <w:rFonts w:ascii="Times New Roman"/>
                <w:b w:val="false"/>
                <w:i w:val="false"/>
                <w:color w:val="000000"/>
                <w:sz w:val="20"/>
              </w:rPr>
              <w:t>
ішкі және сыртқы еңбек нарықтары танитын Ұлттық біліктілік жүйесі енгізіледі</w:t>
            </w:r>
            <w:r>
              <w:br/>
            </w:r>
            <w:r>
              <w:rPr>
                <w:rFonts w:ascii="Times New Roman"/>
                <w:b w:val="false"/>
                <w:i w:val="false"/>
                <w:color w:val="000000"/>
                <w:sz w:val="20"/>
              </w:rPr>
              <w:t>
жұмыс берушілер техникалық және кәсіптік білім беру ұйымдары түлектерінің білімдері мен дағдыларының жоғары сапасын мойындайды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талаптарына сәйкес келетін техникалық және кәсіптік білім берудің стандарттары, оқу жоспарлары/бағдарламалары жаңартылады</w:t>
            </w:r>
            <w:r>
              <w:br/>
            </w:r>
            <w:r>
              <w:rPr>
                <w:rFonts w:ascii="Times New Roman"/>
                <w:b w:val="false"/>
                <w:i w:val="false"/>
                <w:color w:val="000000"/>
                <w:sz w:val="20"/>
              </w:rPr>
              <w:t>
жұмыс берушілер техникалық және кәсіптік білім беруді дамыту және кадрлар даярлау жөніндегі салалық және өңірлік кеңестердің жұмысына қатысады</w:t>
            </w:r>
            <w:r>
              <w:br/>
            </w:r>
            <w:r>
              <w:rPr>
                <w:rFonts w:ascii="Times New Roman"/>
                <w:b w:val="false"/>
                <w:i w:val="false"/>
                <w:color w:val="000000"/>
                <w:sz w:val="20"/>
              </w:rPr>
              <w:t>
жасына, білім деңгейіне және кәсіптік біліктілігіне қарамастан, бүкіл өмір бойы оқу үшін жағдайлар жасалады</w:t>
            </w:r>
          </w:p>
        </w:tc>
      </w:tr>
    </w:tbl>
    <w:p>
      <w:pPr>
        <w:spacing w:after="0"/>
        <w:ind w:left="0"/>
        <w:jc w:val="left"/>
      </w:pPr>
      <w:r>
        <w:rPr>
          <w:rFonts w:ascii="Times New Roman"/>
          <w:b/>
          <w:i w:val="false"/>
          <w:color w:val="000000"/>
        </w:rPr>
        <w:t xml:space="preserve"> Жоғары, жоғары оқу орнынан кейін білім беру және ғылым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жоғары білім беру сапасы білім беру саласындағы әлемнің ең үздік тәжірибелеріне сәйкес келеді</w:t>
            </w:r>
            <w:r>
              <w:br/>
            </w:r>
            <w:r>
              <w:rPr>
                <w:rFonts w:ascii="Times New Roman"/>
                <w:b w:val="false"/>
                <w:i w:val="false"/>
                <w:color w:val="000000"/>
                <w:sz w:val="20"/>
              </w:rPr>
              <w:t>
кемінде, Қазақстанның екі ЖОО әлемдік үздік университеттер рейтингіне енгізіледі</w:t>
            </w:r>
            <w:r>
              <w:br/>
            </w:r>
            <w:r>
              <w:rPr>
                <w:rFonts w:ascii="Times New Roman"/>
                <w:b w:val="false"/>
                <w:i w:val="false"/>
                <w:color w:val="000000"/>
                <w:sz w:val="20"/>
              </w:rPr>
              <w:t>
отандық жоғары оқу орындарының түлектері жұмыс берушілер тарапынан сұранысқа ие болады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жоғары мектебі Болон процесінің негізгі параметрлеріне сәйкес тиімді әрі табысты жұмыс істейді</w:t>
            </w:r>
            <w:r>
              <w:br/>
            </w:r>
            <w:r>
              <w:rPr>
                <w:rFonts w:ascii="Times New Roman"/>
                <w:b w:val="false"/>
                <w:i w:val="false"/>
                <w:color w:val="000000"/>
                <w:sz w:val="20"/>
              </w:rPr>
              <w:t>
жоғары білім беру жүйесі барлық деңгейде транспарентті, басқару мен қаржыландырудың қазіргі заманғы тетіктері енгізілген, сыбайлас жемқорлық деңгейі айтарлықтай азайтылады</w:t>
            </w:r>
            <w:r>
              <w:br/>
            </w:r>
            <w:r>
              <w:rPr>
                <w:rFonts w:ascii="Times New Roman"/>
                <w:b w:val="false"/>
                <w:i w:val="false"/>
                <w:color w:val="000000"/>
                <w:sz w:val="20"/>
              </w:rPr>
              <w:t>
қазақстандық ЖОО-лардың 50 %-ы халықаралық стандарттар бойынша тәуелсіз ұлттық институционалдық аккредиттеуден өтеді</w:t>
            </w:r>
            <w:r>
              <w:br/>
            </w:r>
            <w:r>
              <w:rPr>
                <w:rFonts w:ascii="Times New Roman"/>
                <w:b w:val="false"/>
                <w:i w:val="false"/>
                <w:color w:val="000000"/>
                <w:sz w:val="20"/>
              </w:rPr>
              <w:t>
университеттер жанындағы зерттеу орталықтары технологиялардың сәтті трансферті үшін тетіктер әзірлейді</w:t>
            </w:r>
            <w:r>
              <w:br/>
            </w:r>
            <w:r>
              <w:rPr>
                <w:rFonts w:ascii="Times New Roman"/>
                <w:b w:val="false"/>
                <w:i w:val="false"/>
                <w:color w:val="000000"/>
                <w:sz w:val="20"/>
              </w:rPr>
              <w:t>
«Назарбаев университеті» біліктілігі жоғары мамандар мен жас ғалымдарды оқытып шығарады</w:t>
            </w:r>
          </w:p>
        </w:tc>
      </w:tr>
    </w:tbl>
    <w:p>
      <w:pPr>
        <w:spacing w:after="0"/>
        <w:ind w:left="0"/>
        <w:jc w:val="left"/>
      </w:pPr>
      <w:r>
        <w:rPr>
          <w:rFonts w:ascii="Times New Roman"/>
          <w:b/>
          <w:i w:val="false"/>
          <w:color w:val="000000"/>
        </w:rPr>
        <w:t xml:space="preserve"> Денсаулық сақтау</w:t>
      </w:r>
    </w:p>
    <w:p>
      <w:pPr>
        <w:spacing w:after="0"/>
        <w:ind w:left="0"/>
        <w:jc w:val="both"/>
      </w:pPr>
      <w:r>
        <w:rPr>
          <w:rFonts w:ascii="Times New Roman"/>
          <w:b w:val="false"/>
          <w:i w:val="false"/>
          <w:color w:val="000000"/>
          <w:sz w:val="28"/>
        </w:rPr>
        <w:t>      Адами капиталдың сапасын арттыру мақсатында медициналық көмек көрсетуді жақсартуға және саламатты өмір салтын ұстануға уәждеме қалыптастыруға бағытталған азаматтардың денсаулығын нығайту саясаты жүргізіледі.</w:t>
      </w:r>
    </w:p>
    <w:p>
      <w:pPr>
        <w:spacing w:after="0"/>
        <w:ind w:left="0"/>
        <w:jc w:val="left"/>
      </w:pPr>
      <w:r>
        <w:rPr>
          <w:rFonts w:ascii="Times New Roman"/>
          <w:b/>
          <w:i w:val="false"/>
          <w:color w:val="000000"/>
        </w:rPr>
        <w:t xml:space="preserve"> Денсаулық сақтау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өмір сүруінің межеленген ұзақтығы 72 жылға дейін өседі</w:t>
            </w:r>
            <w:r>
              <w:br/>
            </w:r>
            <w:r>
              <w:rPr>
                <w:rFonts w:ascii="Times New Roman"/>
                <w:b w:val="false"/>
                <w:i w:val="false"/>
                <w:color w:val="000000"/>
                <w:sz w:val="20"/>
              </w:rPr>
              <w:t>
аналар өлімі 2 есе азаяды</w:t>
            </w:r>
            <w:r>
              <w:br/>
            </w:r>
            <w:r>
              <w:rPr>
                <w:rFonts w:ascii="Times New Roman"/>
                <w:b w:val="false"/>
                <w:i w:val="false"/>
                <w:color w:val="000000"/>
                <w:sz w:val="20"/>
              </w:rPr>
              <w:t>
сәбилер өлімі 2 есе азаяды</w:t>
            </w:r>
            <w:r>
              <w:br/>
            </w:r>
            <w:r>
              <w:rPr>
                <w:rFonts w:ascii="Times New Roman"/>
                <w:b w:val="false"/>
                <w:i w:val="false"/>
                <w:color w:val="000000"/>
                <w:sz w:val="20"/>
              </w:rPr>
              <w:t>
жалпы өлім 30 %-ға азаяды</w:t>
            </w:r>
            <w:r>
              <w:br/>
            </w:r>
            <w:r>
              <w:rPr>
                <w:rFonts w:ascii="Times New Roman"/>
                <w:b w:val="false"/>
                <w:i w:val="false"/>
                <w:color w:val="000000"/>
                <w:sz w:val="20"/>
              </w:rPr>
              <w:t>
туберкулезбен ауыру 20 %-ға азаяды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өмір сүруінің межеленген ұзақтығы 70 жылға дейін өседі</w:t>
            </w:r>
            <w:r>
              <w:br/>
            </w:r>
            <w:r>
              <w:rPr>
                <w:rFonts w:ascii="Times New Roman"/>
                <w:b w:val="false"/>
                <w:i w:val="false"/>
                <w:color w:val="000000"/>
                <w:sz w:val="20"/>
              </w:rPr>
              <w:t>
аналар өлімі 1,5 есе азаяды</w:t>
            </w:r>
            <w:r>
              <w:br/>
            </w:r>
            <w:r>
              <w:rPr>
                <w:rFonts w:ascii="Times New Roman"/>
                <w:b w:val="false"/>
                <w:i w:val="false"/>
                <w:color w:val="000000"/>
                <w:sz w:val="20"/>
              </w:rPr>
              <w:t>
сәбилер өлімі 1,5 есе азаяды</w:t>
            </w:r>
            <w:r>
              <w:br/>
            </w:r>
            <w:r>
              <w:rPr>
                <w:rFonts w:ascii="Times New Roman"/>
                <w:b w:val="false"/>
                <w:i w:val="false"/>
                <w:color w:val="000000"/>
                <w:sz w:val="20"/>
              </w:rPr>
              <w:t>
жалпы өлім 15 %-ға азаяды</w:t>
            </w:r>
            <w:r>
              <w:br/>
            </w:r>
            <w:r>
              <w:rPr>
                <w:rFonts w:ascii="Times New Roman"/>
                <w:b w:val="false"/>
                <w:i w:val="false"/>
                <w:color w:val="000000"/>
                <w:sz w:val="20"/>
              </w:rPr>
              <w:t>
туберкулезбен ауыру 10 %-ға азаяды</w:t>
            </w:r>
          </w:p>
        </w:tc>
      </w:tr>
    </w:tbl>
    <w:p>
      <w:pPr>
        <w:spacing w:after="0"/>
        <w:ind w:left="0"/>
        <w:jc w:val="both"/>
      </w:pPr>
      <w:r>
        <w:rPr>
          <w:rFonts w:ascii="Times New Roman"/>
          <w:b w:val="false"/>
          <w:i w:val="false"/>
          <w:color w:val="000000"/>
          <w:sz w:val="28"/>
        </w:rPr>
        <w:t>      Медициналық қызметтердің қолжетімділігі мен сапасын арттыру денсаулық сақтау жүйесінің бірінші кезекті міндеті болады. Бұл үшін мемлекеттік медициналық ұйымдарды басқару және денсаулық сақтау жүйесінде инвестициялық саясат жүргізу тәсілдері қайта қаралады, нәтижелерге бағдарланған медициналық қызметтерге ақы төлеу және қаржыландыру жүйесі енгізіледі, дәрі-дәрмекпен қамтамасыз етудің сапалы жүйесі құрылады.</w:t>
      </w:r>
      <w:r>
        <w:br/>
      </w:r>
      <w:r>
        <w:rPr>
          <w:rFonts w:ascii="Times New Roman"/>
          <w:b w:val="false"/>
          <w:i w:val="false"/>
          <w:color w:val="000000"/>
          <w:sz w:val="28"/>
        </w:rPr>
        <w:t>
      Салауатты өмір салтын ұстану және өз денсаулығы үшін ортақ жауапкершілік қағидаты денсаулық сақтау саласындағы мемлекеттік саясаттың да, сондай-ақ халықтың күнделікті өмірінің де ажырамас бөлігі болады. Бұл темекі тарту, алкогольді шектен тыс пайдалану, стресс, дене қимылы белсенділігінің төмен болуы және дұрыс тамақтанбау салдарынан ауруларға шалдығуды қысқартуға мүмкіндік береді. Адамның зиянды әдеттеріне қарсы күрестің тиімді құралдарының бірі елдегі бұқаралық дене шынықтыру-спорт қозғалысын дамыту болады.</w:t>
      </w:r>
    </w:p>
    <w:p>
      <w:pPr>
        <w:spacing w:after="0"/>
        <w:ind w:left="0"/>
        <w:jc w:val="left"/>
      </w:pPr>
      <w:r>
        <w:rPr>
          <w:rFonts w:ascii="Times New Roman"/>
          <w:b/>
          <w:i w:val="false"/>
          <w:color w:val="000000"/>
        </w:rPr>
        <w:t xml:space="preserve"> Денсаулық сақтаудағы қаржыландыру және басқару жүйесін жетілдіру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қаржыландырудың және медициналық қызметтерге ақы төлеудің тиімді жүйесі құрылады</w:t>
            </w:r>
            <w:r>
              <w:br/>
            </w:r>
            <w:r>
              <w:rPr>
                <w:rFonts w:ascii="Times New Roman"/>
                <w:b w:val="false"/>
                <w:i w:val="false"/>
                <w:color w:val="000000"/>
                <w:sz w:val="20"/>
              </w:rPr>
              <w:t>
денсаулық сақтауды басқарудың халықаралық стандарттарға сай келетін жүйесі құрылады</w:t>
            </w:r>
            <w:r>
              <w:br/>
            </w:r>
            <w:r>
              <w:rPr>
                <w:rFonts w:ascii="Times New Roman"/>
                <w:b w:val="false"/>
                <w:i w:val="false"/>
                <w:color w:val="000000"/>
                <w:sz w:val="20"/>
              </w:rPr>
              <w:t>
азаматтардың өз денсаулығы үшін ортақ жауапкершілігін арттырудың жаңа тетіктері енгізіледі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 және медициналық ұйымды еркін таңдау жүйесі енгізіледі</w:t>
            </w:r>
            <w:r>
              <w:br/>
            </w:r>
            <w:r>
              <w:rPr>
                <w:rFonts w:ascii="Times New Roman"/>
                <w:b w:val="false"/>
                <w:i w:val="false"/>
                <w:color w:val="000000"/>
                <w:sz w:val="20"/>
              </w:rPr>
              <w:t>
республика азаматтары үшін тұратын жеріне қарамастан, тегін медициналық көмектің кепілдік берілген көлемі (ТМККК) шеңберінде медициналық қызметтерді алуда тең жағдайлар жасалады</w:t>
            </w:r>
            <w:r>
              <w:br/>
            </w:r>
            <w:r>
              <w:rPr>
                <w:rFonts w:ascii="Times New Roman"/>
                <w:b w:val="false"/>
                <w:i w:val="false"/>
                <w:color w:val="000000"/>
                <w:sz w:val="20"/>
              </w:rPr>
              <w:t>
халықтың жеке бейресми төлемдерінің деңгейі төмендейді және қолданыстағы ТМККК жүйесімен қатар тең төлеу тетігі енгізіледі</w:t>
            </w:r>
            <w:r>
              <w:br/>
            </w:r>
            <w:r>
              <w:rPr>
                <w:rFonts w:ascii="Times New Roman"/>
                <w:b w:val="false"/>
                <w:i w:val="false"/>
                <w:color w:val="000000"/>
                <w:sz w:val="20"/>
              </w:rPr>
              <w:t>
денсаулыққа салынған инвестициялардың тиімділігін бағалау жүйесі әзірленеді</w:t>
            </w:r>
            <w:r>
              <w:br/>
            </w:r>
            <w:r>
              <w:rPr>
                <w:rFonts w:ascii="Times New Roman"/>
                <w:b w:val="false"/>
                <w:i w:val="false"/>
                <w:color w:val="000000"/>
                <w:sz w:val="20"/>
              </w:rPr>
              <w:t>
тиімді тарифтік саясат енгізіледі</w:t>
            </w:r>
          </w:p>
        </w:tc>
      </w:tr>
    </w:tbl>
    <w:p>
      <w:pPr>
        <w:spacing w:after="0"/>
        <w:ind w:left="0"/>
        <w:jc w:val="left"/>
      </w:pPr>
      <w:r>
        <w:rPr>
          <w:rFonts w:ascii="Times New Roman"/>
          <w:b/>
          <w:i w:val="false"/>
          <w:color w:val="000000"/>
        </w:rPr>
        <w:t xml:space="preserve"> Медициналық қызметтер көрсетуді жетілдіру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медициналық-санитариялық алғашқы көмекке (МСАК) жұмсалатын шығыстар деңгейі ТМККК-ге бөлінетін қаражаттың жалпы көлемінің 40 %-ға дейін жеткізіледі</w:t>
            </w:r>
            <w:r>
              <w:br/>
            </w:r>
            <w:r>
              <w:rPr>
                <w:rFonts w:ascii="Times New Roman"/>
                <w:b w:val="false"/>
                <w:i w:val="false"/>
                <w:color w:val="000000"/>
                <w:sz w:val="20"/>
              </w:rPr>
              <w:t>
стационарлық көмек көрсететін денсаулық сақтау ұйымдары жұмысының негізгі көрсеткіштері (төсек айналымы, болудың орташа ұзақтығы және т.б.) тиімділіктің халықаралық стандарттарына сәйкес келеді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шеңберінде медициналық қызметтердің 30 %-ын жалпы практикасы бар дәрігерлер көрсетеді</w:t>
            </w:r>
            <w:r>
              <w:br/>
            </w:r>
            <w:r>
              <w:rPr>
                <w:rFonts w:ascii="Times New Roman"/>
                <w:b w:val="false"/>
                <w:i w:val="false"/>
                <w:color w:val="000000"/>
                <w:sz w:val="20"/>
              </w:rPr>
              <w:t>
стационарлық көмек негізінен көп бейінді ауруханаларда көрсетіледі</w:t>
            </w:r>
          </w:p>
        </w:tc>
      </w:tr>
    </w:tbl>
    <w:p>
      <w:pPr>
        <w:spacing w:after="0"/>
        <w:ind w:left="0"/>
        <w:jc w:val="left"/>
      </w:pPr>
      <w:r>
        <w:rPr>
          <w:rFonts w:ascii="Times New Roman"/>
          <w:b/>
          <w:i w:val="false"/>
          <w:color w:val="000000"/>
        </w:rPr>
        <w:t xml:space="preserve"> Дәрілік заттардың қолжетімділігі мен сапасын арттыру жөніндегі стратегиялық мақсаттар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дәрілік заттармен және медициналық мақсаттағы бұйымдармен қамтамасыз етудің тиімді жүйесі енгізіледі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көрсету үшін қолданылатын дәрілік заттар мен медициналық мақсаттағы бұйымдарға қолжетімділік, әсіресе ауылдық жерлерде арттырылады</w:t>
            </w:r>
            <w:r>
              <w:br/>
            </w:r>
            <w:r>
              <w:rPr>
                <w:rFonts w:ascii="Times New Roman"/>
                <w:b w:val="false"/>
                <w:i w:val="false"/>
                <w:color w:val="000000"/>
                <w:sz w:val="20"/>
              </w:rPr>
              <w:t>
ТМККК шеңберінде сатып алынатын дәрілік заттардың, медициналық мақсаттағы бұйымдардың және медицина техникасының бағаларына мемлекеттік реттеу енгізіледі</w:t>
            </w:r>
          </w:p>
        </w:tc>
      </w:tr>
    </w:tbl>
    <w:p>
      <w:pPr>
        <w:spacing w:after="0"/>
        <w:ind w:left="0"/>
        <w:jc w:val="left"/>
      </w:pPr>
      <w:r>
        <w:rPr>
          <w:rFonts w:ascii="Times New Roman"/>
          <w:b/>
          <w:i w:val="false"/>
          <w:color w:val="000000"/>
        </w:rPr>
        <w:t xml:space="preserve"> Саламатты өмір салты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қоғамда саламатты өмір салтын қалыптастыру идеологиясы қалыптасады</w:t>
            </w:r>
            <w:r>
              <w:br/>
            </w:r>
            <w:r>
              <w:rPr>
                <w:rFonts w:ascii="Times New Roman"/>
                <w:b w:val="false"/>
                <w:i w:val="false"/>
                <w:color w:val="000000"/>
                <w:sz w:val="20"/>
              </w:rPr>
              <w:t>
дене шынықтырумен және спортпен айналысатын азаматтарды қамту 30 %-ға дейін ұлғаяды</w:t>
            </w:r>
            <w:r>
              <w:br/>
            </w:r>
            <w:r>
              <w:rPr>
                <w:rFonts w:ascii="Times New Roman"/>
                <w:b w:val="false"/>
                <w:i w:val="false"/>
                <w:color w:val="000000"/>
                <w:sz w:val="20"/>
              </w:rPr>
              <w:t>
дене шынықтырумен және спортпен айналысатын балалар мен жасөспірімдерді қамту 15 %-ға дейін ұлғаяды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айналысатын азаматтарды қамту 25 %-ға дейін ұлғаяды</w:t>
            </w:r>
            <w:r>
              <w:br/>
            </w:r>
            <w:r>
              <w:rPr>
                <w:rFonts w:ascii="Times New Roman"/>
                <w:b w:val="false"/>
                <w:i w:val="false"/>
                <w:color w:val="000000"/>
                <w:sz w:val="20"/>
              </w:rPr>
              <w:t>
дене шынықтырумен және спортпен айналысатын балалар мен жасөспірімдерді қамту 12 %-ға дейін ұлғаяды</w:t>
            </w:r>
            <w:r>
              <w:br/>
            </w:r>
            <w:r>
              <w:rPr>
                <w:rFonts w:ascii="Times New Roman"/>
                <w:b w:val="false"/>
                <w:i w:val="false"/>
                <w:color w:val="000000"/>
                <w:sz w:val="20"/>
              </w:rPr>
              <w:t>
халық арасында темекі тарту, нашақорлық және алкогольді шамадан тыс пайдалану 15 %-ға азаяды</w:t>
            </w:r>
          </w:p>
        </w:tc>
      </w:tr>
    </w:tbl>
    <w:p>
      <w:pPr>
        <w:spacing w:after="0"/>
        <w:ind w:left="0"/>
        <w:jc w:val="left"/>
      </w:pPr>
      <w:r>
        <w:rPr>
          <w:rFonts w:ascii="Times New Roman"/>
          <w:b/>
          <w:i w:val="false"/>
          <w:color w:val="000000"/>
        </w:rPr>
        <w:t xml:space="preserve"> Мәдениет және ақпарат</w:t>
      </w:r>
    </w:p>
    <w:p>
      <w:pPr>
        <w:spacing w:after="0"/>
        <w:ind w:left="0"/>
        <w:jc w:val="both"/>
      </w:pPr>
      <w:r>
        <w:rPr>
          <w:rFonts w:ascii="Times New Roman"/>
          <w:b w:val="false"/>
          <w:i w:val="false"/>
          <w:color w:val="000000"/>
          <w:sz w:val="28"/>
        </w:rPr>
        <w:t>      Мәдениет – әлеуметтік жаңғыртудың қазіргі заманғы адамның қалыптасуы мен дамуына ықпал ететін маңызды құрауышы. Ел болашағының ментальдық, дүниетанымдық моделін жобалауда оған айрықша рөл берілген. Қазақстан мәдениеті елдің барлық азаматтары үшін отансүйгіштіктің өзегіне айналады, бейбітшілік пен келісімнің жалпыұлттық құндылықтарын нығайтуда оның рөлі мен маңызы күшейтілетін болады.</w:t>
      </w:r>
      <w:r>
        <w:br/>
      </w:r>
      <w:r>
        <w:rPr>
          <w:rFonts w:ascii="Times New Roman"/>
          <w:b w:val="false"/>
          <w:i w:val="false"/>
          <w:color w:val="000000"/>
          <w:sz w:val="28"/>
        </w:rPr>
        <w:t>
      Мемлекет мәдениет саласын ақпараттандыру, көркем өнер шығармашылығы мен инновациялық қызмет үшін жағдайлар жасау, халықтың мәдени құндылықтарға қол жеткізуін кеңейту және әлемдік мәдениет процесіне ықпалдасу бойынша белсенді шаралар қабылдайды. Қазақстан мәдениеті дүниежүзінің әртүрлі халықтарының мәдени құндылықтарын қабылдау жүйесінде нақты танылатын болады.</w:t>
      </w:r>
      <w:r>
        <w:br/>
      </w:r>
      <w:r>
        <w:rPr>
          <w:rFonts w:ascii="Times New Roman"/>
          <w:b w:val="false"/>
          <w:i w:val="false"/>
          <w:color w:val="000000"/>
          <w:sz w:val="28"/>
        </w:rPr>
        <w:t>
      Мемлекеттің тиімді ақпараттық саясат жүргізуі үшін мамандандырылған коммуникативтік стратегия әзірленеді және іске асырылады, елде сапалы контент-индустрияны құру процесі аяқталады. Ең жаңа ақпараттық технологияларды пайдалана отырып, Қазақстан туралы жаһандық ақпаратты ілгерілету жұмысы жалғастырылатын болады.</w:t>
      </w:r>
    </w:p>
    <w:p>
      <w:pPr>
        <w:spacing w:after="0"/>
        <w:ind w:left="0"/>
        <w:jc w:val="left"/>
      </w:pPr>
      <w:r>
        <w:rPr>
          <w:rFonts w:ascii="Times New Roman"/>
          <w:b/>
          <w:i w:val="false"/>
          <w:color w:val="000000"/>
        </w:rPr>
        <w:t xml:space="preserve"> Мәдениет және ақпарат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049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 отандық мәдени өнім жаңа қазақстандық отансүйгіштікті қалыптастыруға, ұлттық бірлікті нығайтуға және «еңбек адамы» бейнесін дамытуға бағытталады</w:t>
            </w:r>
            <w:r>
              <w:br/>
            </w:r>
            <w:r>
              <w:rPr>
                <w:rFonts w:ascii="Times New Roman"/>
                <w:b w:val="false"/>
                <w:i w:val="false"/>
                <w:color w:val="000000"/>
                <w:sz w:val="20"/>
              </w:rPr>
              <w:t>
қазақтың және жалпы Қазақстанның мәдени мұрасы ақпаратты жылжытудың ең жаңа технологиялары арқылы жаһандық кеңістікке ықпалдасады</w:t>
            </w:r>
            <w:r>
              <w:br/>
            </w:r>
            <w:r>
              <w:rPr>
                <w:rFonts w:ascii="Times New Roman"/>
                <w:b w:val="false"/>
                <w:i w:val="false"/>
                <w:color w:val="000000"/>
                <w:sz w:val="20"/>
              </w:rPr>
              <w:t>
мәдени құндылықтар мен зияткерлік ақпаратқа қолжетімділіктің инновациялық нысандары дамиды, Қазақ ұлттық электрондық кітапханасының қоры кеңейтіледі</w:t>
            </w:r>
            <w:r>
              <w:br/>
            </w:r>
            <w:r>
              <w:rPr>
                <w:rFonts w:ascii="Times New Roman"/>
                <w:b w:val="false"/>
                <w:i w:val="false"/>
                <w:color w:val="000000"/>
                <w:sz w:val="20"/>
              </w:rPr>
              <w:t>
өңіраралық мәдени алмасу кеңейеді, ел өңірлерінің арасында мәдениет күндері үнемі өткізіледі</w:t>
            </w:r>
            <w:r>
              <w:br/>
            </w:r>
            <w:r>
              <w:rPr>
                <w:rFonts w:ascii="Times New Roman"/>
                <w:b w:val="false"/>
                <w:i w:val="false"/>
                <w:color w:val="000000"/>
                <w:sz w:val="20"/>
              </w:rPr>
              <w:t>
Тілдерді дамыту мен қолданудың 2011 – 2020 жылдарға арналған </w:t>
            </w:r>
            <w:r>
              <w:rPr>
                <w:rFonts w:ascii="Times New Roman"/>
                <w:b w:val="false"/>
                <w:i w:val="false"/>
                <w:color w:val="000000"/>
                <w:sz w:val="20"/>
              </w:rPr>
              <w:t>мемлекеттік бағдарламасы</w:t>
            </w:r>
            <w:r>
              <w:rPr>
                <w:rFonts w:ascii="Times New Roman"/>
                <w:b w:val="false"/>
                <w:i w:val="false"/>
                <w:color w:val="000000"/>
                <w:sz w:val="20"/>
              </w:rPr>
              <w:t xml:space="preserve"> сәтті іске асырылады</w:t>
            </w:r>
            <w:r>
              <w:br/>
            </w:r>
            <w:r>
              <w:rPr>
                <w:rFonts w:ascii="Times New Roman"/>
                <w:b w:val="false"/>
                <w:i w:val="false"/>
                <w:color w:val="000000"/>
                <w:sz w:val="20"/>
              </w:rPr>
              <w:t>
қазақ тілін латын графикасына көшіруге дайындық жұмыстары аяқталады</w:t>
            </w:r>
            <w:r>
              <w:br/>
            </w:r>
            <w:r>
              <w:rPr>
                <w:rFonts w:ascii="Times New Roman"/>
                <w:b w:val="false"/>
                <w:i w:val="false"/>
                <w:color w:val="000000"/>
                <w:sz w:val="20"/>
              </w:rPr>
              <w:t>
аударма саласы нығайтылады, қазақ тіліндегі заманауи шығармаларды шетел тілдеріне, сондай-ақ шетелдік авторлардың әйгілі шығармаларын қазақ тіліне аудару қамтамасыз етіледі</w:t>
            </w:r>
            <w:r>
              <w:br/>
            </w:r>
            <w:r>
              <w:rPr>
                <w:rFonts w:ascii="Times New Roman"/>
                <w:b w:val="false"/>
                <w:i w:val="false"/>
                <w:color w:val="000000"/>
                <w:sz w:val="20"/>
              </w:rPr>
              <w:t>
</w:t>
            </w:r>
            <w:r>
              <w:rPr>
                <w:rFonts w:ascii="Times New Roman"/>
                <w:b w:val="false"/>
                <w:i w:val="false"/>
                <w:color w:val="000000"/>
                <w:sz w:val="20"/>
              </w:rPr>
              <w:t>«Ақпаратты Қазақстан – 2020»</w:t>
            </w:r>
            <w:r>
              <w:rPr>
                <w:rFonts w:ascii="Times New Roman"/>
                <w:b w:val="false"/>
                <w:i w:val="false"/>
                <w:color w:val="000000"/>
                <w:sz w:val="20"/>
              </w:rPr>
              <w:t xml:space="preserve"> мемлекеттік бағдарламасы тиімді іске асырылады</w:t>
            </w:r>
            <w:r>
              <w:br/>
            </w:r>
            <w:r>
              <w:rPr>
                <w:rFonts w:ascii="Times New Roman"/>
                <w:b w:val="false"/>
                <w:i w:val="false"/>
                <w:color w:val="000000"/>
                <w:sz w:val="20"/>
              </w:rPr>
              <w:t>
бәсекеге қабілетті отандық ақпараттық кеңістік құрылады, отандық БАҚ-қа ауқымды жаңғырту жүргізіледі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қарай</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мәдениет EXPO-2017 халықаралық көрмесін өткізу шеңберінде сәтті таныстырылады</w:t>
            </w:r>
          </w:p>
        </w:tc>
      </w:tr>
    </w:tbl>
    <w:p>
      <w:pPr>
        <w:spacing w:after="0"/>
        <w:ind w:left="0"/>
        <w:jc w:val="left"/>
      </w:pPr>
      <w:r>
        <w:rPr>
          <w:rFonts w:ascii="Times New Roman"/>
          <w:b/>
          <w:i w:val="false"/>
          <w:color w:val="000000"/>
        </w:rPr>
        <w:t xml:space="preserve"> Еңбек ресурстары</w:t>
      </w:r>
    </w:p>
    <w:p>
      <w:pPr>
        <w:spacing w:after="0"/>
        <w:ind w:left="0"/>
        <w:jc w:val="both"/>
      </w:pPr>
      <w:r>
        <w:rPr>
          <w:rFonts w:ascii="Times New Roman"/>
          <w:b w:val="false"/>
          <w:i w:val="false"/>
          <w:color w:val="000000"/>
          <w:sz w:val="28"/>
        </w:rPr>
        <w:t>      Экономиканы әртараптандыру жөніндегі жоспарларды іске асыру қажетті дағдысы бар еңбек ресурстарын ұлғайтуды талап етеді. Олардың ұзақ мерзімді өсуі халық санының өсуімен қамтамасыз етілетін болады. Халықтың табиғи өсімі мен көші-қонның жағымды сальдосының ұлғаюы демографиялық көрсеткіштерді жақсартады.</w:t>
      </w:r>
      <w:r>
        <w:br/>
      </w:r>
      <w:r>
        <w:rPr>
          <w:rFonts w:ascii="Times New Roman"/>
          <w:b w:val="false"/>
          <w:i w:val="false"/>
          <w:color w:val="000000"/>
          <w:sz w:val="28"/>
        </w:rPr>
        <w:t>
      Білім беру мен денсаулық сақтаудағы қайта құрулардан басқа, мемлекеттің ерекше назары қауіпсіз еңбек жағдайларын қамтамасыз етуге, елге білікті мамандардың, оның ішінде тарихи отанына қайтып келгісі келетін отандастардың келуіне ықпал ететін көші-қон процестерін ұтымды басқаруға және экономиканың дамуына өз үлесін қосуына бөлінетін болады.</w:t>
      </w:r>
      <w:r>
        <w:br/>
      </w:r>
      <w:r>
        <w:rPr>
          <w:rFonts w:ascii="Times New Roman"/>
          <w:b w:val="false"/>
          <w:i w:val="false"/>
          <w:color w:val="000000"/>
          <w:sz w:val="28"/>
        </w:rPr>
        <w:t>
      Мемлекет еңбек ресурстарының экономиканың заңды секторына өтуі үшін қосымша ынталандыруларды қалыптастырады.</w:t>
      </w:r>
    </w:p>
    <w:p>
      <w:pPr>
        <w:spacing w:after="0"/>
        <w:ind w:left="0"/>
        <w:jc w:val="left"/>
      </w:pPr>
      <w:r>
        <w:rPr>
          <w:rFonts w:ascii="Times New Roman"/>
          <w:b/>
          <w:i w:val="false"/>
          <w:color w:val="000000"/>
        </w:rPr>
        <w:t xml:space="preserve"> Еңбек ресурстарының санын ұлғайту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 санының өсуі кемінде 10 %-ды құрайтын болады</w:t>
            </w:r>
            <w:r>
              <w:br/>
            </w:r>
            <w:r>
              <w:rPr>
                <w:rFonts w:ascii="Times New Roman"/>
                <w:b w:val="false"/>
                <w:i w:val="false"/>
                <w:color w:val="000000"/>
                <w:sz w:val="20"/>
              </w:rPr>
              <w:t>
шетелдік жұмыс күшін тартудың мемлекеттік квотасы шеңберінде көшіп келушілер арасындағы білікті мамандар санының 50 %-ға дейін өсуі қамтамасыз етіледі</w:t>
            </w:r>
            <w:r>
              <w:br/>
            </w:r>
            <w:r>
              <w:rPr>
                <w:rFonts w:ascii="Times New Roman"/>
                <w:b w:val="false"/>
                <w:i w:val="false"/>
                <w:color w:val="000000"/>
                <w:sz w:val="20"/>
              </w:rPr>
              <w:t>
еңбекке қабілетті жастағы этникалық репатрианттардың 80 %-ын жұмысқа орналастыру үшін жағдайлар жасалады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 тартуға мемлекеттік рұқсаттарды, оның ішінде маусымдық рұқсаттарды берудің икемді жүйесі енгізіледі</w:t>
            </w:r>
            <w:r>
              <w:br/>
            </w:r>
            <w:r>
              <w:rPr>
                <w:rFonts w:ascii="Times New Roman"/>
                <w:b w:val="false"/>
                <w:i w:val="false"/>
                <w:color w:val="000000"/>
                <w:sz w:val="20"/>
              </w:rPr>
              <w:t>
еңбекке қабілетті жастағы этникалық репатрианттардың 40 %-ын жұмысқа орналастыру үшін жағдайлар жасалады</w:t>
            </w:r>
          </w:p>
        </w:tc>
      </w:tr>
    </w:tbl>
    <w:p>
      <w:pPr>
        <w:spacing w:after="0"/>
        <w:ind w:left="0"/>
        <w:jc w:val="left"/>
      </w:pPr>
      <w:r>
        <w:rPr>
          <w:rFonts w:ascii="Times New Roman"/>
          <w:b/>
          <w:i w:val="false"/>
          <w:color w:val="000000"/>
        </w:rPr>
        <w:t xml:space="preserve"> Түйінді бағыт: азаматтарға қызметтер көрсету</w:t>
      </w:r>
    </w:p>
    <w:p>
      <w:pPr>
        <w:spacing w:after="0"/>
        <w:ind w:left="0"/>
        <w:jc w:val="both"/>
      </w:pPr>
      <w:r>
        <w:rPr>
          <w:rFonts w:ascii="Times New Roman"/>
          <w:b w:val="false"/>
          <w:i w:val="false"/>
          <w:color w:val="000000"/>
          <w:sz w:val="28"/>
        </w:rPr>
        <w:t>      Мемлекет азаматтардың мұқтаж санаттарын әлеуметтік қорғаудың тиімді жүйесін құруды жалғастырады, сондай-ақ тұрғын үй-коммуналдық қызметтердің – электрмен жабдықтаудың, жылумен жабдықтаудың, сумен жабдықтаудың, су бұрудың (кәріз), газбен жабдықтаудың қолжетімділігі мен сапасын арттыруды қамтамасыз етеді.</w:t>
      </w:r>
      <w:r>
        <w:br/>
      </w:r>
      <w:r>
        <w:rPr>
          <w:rFonts w:ascii="Times New Roman"/>
          <w:b w:val="false"/>
          <w:i w:val="false"/>
          <w:color w:val="000000"/>
          <w:sz w:val="28"/>
        </w:rPr>
        <w:t>
      Әлеуметтік және тұрғын үй-коммуналдық қызметтерді көрсету мемлекеттік басқарудың түрлі деңгейлерінде мемлекеттік органдардың қызметін айтарлықтай үйлестіруді және қызметтердің белгіленген стандарттарға сәйкес көрсетілуі үшін жауаптылықты арттыруды талап етеді.</w:t>
      </w:r>
    </w:p>
    <w:p>
      <w:pPr>
        <w:spacing w:after="0"/>
        <w:ind w:left="0"/>
        <w:jc w:val="left"/>
      </w:pPr>
      <w:r>
        <w:rPr>
          <w:rFonts w:ascii="Times New Roman"/>
          <w:b/>
          <w:i w:val="false"/>
          <w:color w:val="000000"/>
        </w:rPr>
        <w:t xml:space="preserve"> Халықты әлеуметтік қорғау</w:t>
      </w:r>
    </w:p>
    <w:p>
      <w:pPr>
        <w:spacing w:after="0"/>
        <w:ind w:left="0"/>
        <w:jc w:val="both"/>
      </w:pPr>
      <w:r>
        <w:rPr>
          <w:rFonts w:ascii="Times New Roman"/>
          <w:b w:val="false"/>
          <w:i w:val="false"/>
          <w:color w:val="000000"/>
          <w:sz w:val="28"/>
        </w:rPr>
        <w:t>      Әлеуметтік орнықтылықты нығайту мақсатында атаулылықты және масыл болуды жоятын тиімділікке негізделген әлеуметтік қорғау жүйесін құру жалғастырылады.</w:t>
      </w:r>
      <w:r>
        <w:br/>
      </w:r>
      <w:r>
        <w:rPr>
          <w:rFonts w:ascii="Times New Roman"/>
          <w:b w:val="false"/>
          <w:i w:val="false"/>
          <w:color w:val="000000"/>
          <w:sz w:val="28"/>
        </w:rPr>
        <w:t>
      Әлеуметтік қамтамасыз етудің көп сатылы жүйесі осы заманғы стандарттар мен Қазақстандағы өмір сүру деңгейіне сәйкес болады. Базалық әлеуметтік төлемдерді көтеру, зейнетақы төлемдерін сатылы түрде көтеру, халықты әлеуметтік сақтандырумен қамтуды кеңейту егде жастағы адамдар, мүгедектер, асыраушысынан айырылған адамдар және әлеуметтік қамсыздандыруға мұқтаж өзге де азаматтар үшін лайықты тұрмыс жағдайларын қамтамасыз етеді.</w:t>
      </w:r>
      <w:r>
        <w:br/>
      </w:r>
      <w:r>
        <w:rPr>
          <w:rFonts w:ascii="Times New Roman"/>
          <w:b w:val="false"/>
          <w:i w:val="false"/>
          <w:color w:val="000000"/>
          <w:sz w:val="28"/>
        </w:rPr>
        <w:t>
      Атаулы әлеуметтік көмек және халықтың осал санаттарын қолдау жүйесінің одан әрі дамуы әлеуметтік тәуекелдерді төмендетуге және кедейлікті белсенді еңсеру мүмкіндігін кеңейтуге бағытталатын болады. Осыған байланысты өнімді жұмыспен қамтуды ынталандыруға, еңбекке қабілетті халықтың жұмыспен қамтылуының жалпы деңгейін арттыруға және жұмыссыздықты азайтуға бағытталған шаралар кешені іске асырылатын болады.</w:t>
      </w:r>
      <w:r>
        <w:br/>
      </w:r>
      <w:r>
        <w:rPr>
          <w:rFonts w:ascii="Times New Roman"/>
          <w:b w:val="false"/>
          <w:i w:val="false"/>
          <w:color w:val="000000"/>
          <w:sz w:val="28"/>
        </w:rPr>
        <w:t>
      Әлеуметтік қызмет көрсету саласының кеңеюіне елеулі мән берілетін болады. Мемлекеттік стандарттарды енгізу мен арнайы әлеуметтік қызмет көрсету сапасын арттыру, бәсекелес ортаны дамыту және азаматтық қоғамның мүмкіндігін кеңінен пайдалану мұқтаж адамдардың өмір сүру деңгейін көтеруге мүмкіндік береді.</w:t>
      </w:r>
    </w:p>
    <w:p>
      <w:pPr>
        <w:spacing w:after="0"/>
        <w:ind w:left="0"/>
        <w:jc w:val="left"/>
      </w:pPr>
      <w:r>
        <w:rPr>
          <w:rFonts w:ascii="Times New Roman"/>
          <w:b/>
          <w:i w:val="false"/>
          <w:color w:val="000000"/>
        </w:rPr>
        <w:t xml:space="preserve"> Өнімді жұмыспен қамтуға жәрдемдесу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деңгейі 5 %-дан аспайды</w:t>
            </w:r>
            <w:r>
              <w:br/>
            </w:r>
            <w:r>
              <w:rPr>
                <w:rFonts w:ascii="Times New Roman"/>
                <w:b w:val="false"/>
                <w:i w:val="false"/>
                <w:color w:val="000000"/>
                <w:sz w:val="20"/>
              </w:rPr>
              <w:t>
жұмыспен қамтамасыз етілген халықтың арасында жоғары білікті жұмыс күшінің үлес салмағы 50 %-ға дейін өседі</w:t>
            </w:r>
            <w:r>
              <w:br/>
            </w:r>
            <w:r>
              <w:rPr>
                <w:rFonts w:ascii="Times New Roman"/>
                <w:b w:val="false"/>
                <w:i w:val="false"/>
                <w:color w:val="000000"/>
                <w:sz w:val="20"/>
              </w:rPr>
              <w:t>
ірі және орта кәсіпорындарды ұжымдық-еңбек қатынастары жүйесімен 90-95 пайыздық қамту қамтамасыз етіледі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деңгейі 5,5 %-ға дейін қысқарады</w:t>
            </w:r>
            <w:r>
              <w:br/>
            </w:r>
            <w:r>
              <w:rPr>
                <w:rFonts w:ascii="Times New Roman"/>
                <w:b w:val="false"/>
                <w:i w:val="false"/>
                <w:color w:val="000000"/>
                <w:sz w:val="20"/>
              </w:rPr>
              <w:t>
еңбек ресурстарын кәсіптік даярлаудың үш сатылы жүйесі енгізіледі</w:t>
            </w:r>
            <w:r>
              <w:br/>
            </w:r>
            <w:r>
              <w:rPr>
                <w:rFonts w:ascii="Times New Roman"/>
                <w:b w:val="false"/>
                <w:i w:val="false"/>
                <w:color w:val="000000"/>
                <w:sz w:val="20"/>
              </w:rPr>
              <w:t>
жұмыспен қамту органдарына көмек сұрап келген адамдардың кемінде 70 %-ы жұмысқа орналастырылады</w:t>
            </w:r>
          </w:p>
        </w:tc>
      </w:tr>
    </w:tbl>
    <w:p>
      <w:pPr>
        <w:spacing w:after="0"/>
        <w:ind w:left="0"/>
        <w:jc w:val="left"/>
      </w:pPr>
      <w:r>
        <w:rPr>
          <w:rFonts w:ascii="Times New Roman"/>
          <w:b/>
          <w:i w:val="false"/>
          <w:color w:val="000000"/>
        </w:rPr>
        <w:t xml:space="preserve"> Әлеуметтік қамсыздандыру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049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жүйесінің барлық деңгейлерінде зейнетақының барабар және әлеуметтік әділ деңгейі қамтамасыз етіледі</w:t>
            </w:r>
            <w:r>
              <w:br/>
            </w:r>
            <w:r>
              <w:rPr>
                <w:rFonts w:ascii="Times New Roman"/>
                <w:b w:val="false"/>
                <w:i w:val="false"/>
                <w:color w:val="000000"/>
                <w:sz w:val="20"/>
              </w:rPr>
              <w:t>
жинақтаушы зейнетақы жүйесімен жалдамалы қызметкерлердің 100 пайызын және өзін-өзі жұмыспен қамтыған адамдардың 40 пайызын қамтуға қол жеткізіледі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төлемінің мөлшері ең төменгі күнкөріс деңгейі шамасының 60 %-дық деңгейіне дейін жеткізіледі</w:t>
            </w:r>
            <w:r>
              <w:br/>
            </w:r>
            <w:r>
              <w:rPr>
                <w:rFonts w:ascii="Times New Roman"/>
                <w:b w:val="false"/>
                <w:i w:val="false"/>
                <w:color w:val="000000"/>
                <w:sz w:val="20"/>
              </w:rPr>
              <w:t>
мемлекеттік әлеуметтік жәрдемақылардың мөлшері 2010 жылғы деңгейге қатысты кемінде 1,2 есе ұлғаяды</w:t>
            </w:r>
            <w:r>
              <w:br/>
            </w:r>
            <w:r>
              <w:rPr>
                <w:rFonts w:ascii="Times New Roman"/>
                <w:b w:val="false"/>
                <w:i w:val="false"/>
                <w:color w:val="000000"/>
                <w:sz w:val="20"/>
              </w:rPr>
              <w:t>
жинақтаушы зейнетақы қорыларының нақты оң кірістілігі қамтамасыз етіледі</w:t>
            </w:r>
          </w:p>
        </w:tc>
      </w:tr>
    </w:tbl>
    <w:p>
      <w:pPr>
        <w:spacing w:after="0"/>
        <w:ind w:left="0"/>
        <w:jc w:val="left"/>
      </w:pPr>
      <w:r>
        <w:rPr>
          <w:rFonts w:ascii="Times New Roman"/>
          <w:b/>
          <w:i w:val="false"/>
          <w:color w:val="000000"/>
        </w:rPr>
        <w:t xml:space="preserve"> Әлеуметтік көмек жүйесін жетілдіру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күнкөріс деңгейінен төмен халықтың үлесі 8 %-ға дейін төмендейді</w:t>
            </w:r>
            <w:r>
              <w:br/>
            </w:r>
            <w:r>
              <w:rPr>
                <w:rFonts w:ascii="Times New Roman"/>
                <w:b w:val="false"/>
                <w:i w:val="false"/>
                <w:color w:val="000000"/>
                <w:sz w:val="20"/>
              </w:rPr>
              <w:t>
әлеуметтік көмек көрсетудің шекті деңгейі ең төменгі күнкөріс деңгейі шамасының 100 %-ына дейін көтеріледі</w:t>
            </w:r>
            <w:r>
              <w:br/>
            </w:r>
            <w:r>
              <w:rPr>
                <w:rFonts w:ascii="Times New Roman"/>
                <w:b w:val="false"/>
                <w:i w:val="false"/>
                <w:color w:val="000000"/>
                <w:sz w:val="20"/>
              </w:rPr>
              <w:t>
арнайы әлеуметтік қызмет көрсетудің мемлекеттік стандарттары енгізіледі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көрсетудің шекті деңгейі өмір сүрудің ең төменгі күнкөріс деңгейі шамасының 60 %-ына дейін көтеріледі</w:t>
            </w:r>
            <w:r>
              <w:br/>
            </w:r>
            <w:r>
              <w:rPr>
                <w:rFonts w:ascii="Times New Roman"/>
                <w:b w:val="false"/>
                <w:i w:val="false"/>
                <w:color w:val="000000"/>
                <w:sz w:val="20"/>
              </w:rPr>
              <w:t>
атаулы әлеуметтік көмек алушылардың құрамындағы еңбекке қабілетті халықтың үлес салмағы 30 %-ға дейін төмендейді</w:t>
            </w:r>
            <w:r>
              <w:br/>
            </w:r>
            <w:r>
              <w:rPr>
                <w:rFonts w:ascii="Times New Roman"/>
                <w:b w:val="false"/>
                <w:i w:val="false"/>
                <w:color w:val="000000"/>
                <w:sz w:val="20"/>
              </w:rPr>
              <w:t>
мемлекет кепілдік берген арнайы әлеуметтік қызметтер заңнамалық белгіленген көлемде ұсынылады</w:t>
            </w:r>
          </w:p>
        </w:tc>
      </w:tr>
    </w:tbl>
    <w:p>
      <w:pPr>
        <w:spacing w:after="0"/>
        <w:ind w:left="0"/>
        <w:jc w:val="left"/>
      </w:pPr>
      <w:r>
        <w:rPr>
          <w:rFonts w:ascii="Times New Roman"/>
          <w:b/>
          <w:i w:val="false"/>
          <w:color w:val="000000"/>
        </w:rPr>
        <w:t xml:space="preserve"> Тұрғын үй-коммуналдық шаруашылық</w:t>
      </w:r>
    </w:p>
    <w:p>
      <w:pPr>
        <w:spacing w:after="0"/>
        <w:ind w:left="0"/>
        <w:jc w:val="both"/>
      </w:pPr>
      <w:r>
        <w:rPr>
          <w:rFonts w:ascii="Times New Roman"/>
          <w:b w:val="false"/>
          <w:i w:val="false"/>
          <w:color w:val="000000"/>
          <w:sz w:val="28"/>
        </w:rPr>
        <w:t>      Коммуналдық қызметтердің сапалы ұсынылуы және тұрғын үй қатынастарын жетілдірушы тұрғын үй-коммуналдық шаруашылық (ТКШ) саласында ынталандырушы нарықтық жағдайлар жасау және азаматтардың, тұрғын үй-коммуналдық қызметтерді көрсетушілердің, орталық және жергілікті мемлекеттік органдардың құқықтары мен жауапкершілігін айқын бөле отырып, олардың тиімді өзара іс-қимыл жасасуы жолымен қамтамасыз етіледі.</w:t>
      </w:r>
      <w:r>
        <w:br/>
      </w:r>
      <w:r>
        <w:rPr>
          <w:rFonts w:ascii="Times New Roman"/>
          <w:b w:val="false"/>
          <w:i w:val="false"/>
          <w:color w:val="000000"/>
          <w:sz w:val="28"/>
        </w:rPr>
        <w:t>
      ТКШ инфрақұрылымын жаңғырту үлестік пайдалану шығындарының төмендеуімен, ресурстар үнемдейтін технологияларды енгізумен, табиғи монополиялар субъектілерінің нормативтен жоғары шығындарын жоюға және нормативтік шығындарын қысқартуға мүмкіндік беретін тарифтік реттеудің тиімділігін арттырумен қатар жүреді.</w:t>
      </w:r>
      <w:r>
        <w:br/>
      </w:r>
      <w:r>
        <w:rPr>
          <w:rFonts w:ascii="Times New Roman"/>
          <w:b w:val="false"/>
          <w:i w:val="false"/>
          <w:color w:val="000000"/>
          <w:sz w:val="28"/>
        </w:rPr>
        <w:t>
      ТКШ саласындағы мемлекеттік инвестициялар экономикалық негіздеу, осы заманғы ресурс үнемдеуші технологияларды және корпоративтік басқару стандарттарын енгізу жөніндегі талаптарды қамтитын инвестициялық жобаларды іріктеу өлшемдеріне сәйкес жүзеге асырылады. Жергілікті бюджеттен бірлесе қаржыландыру инвестициялық жобаларды іске асырудың міндетті шартына айналады.</w:t>
      </w:r>
    </w:p>
    <w:p>
      <w:pPr>
        <w:spacing w:after="0"/>
        <w:ind w:left="0"/>
        <w:jc w:val="left"/>
      </w:pPr>
      <w:r>
        <w:rPr>
          <w:rFonts w:ascii="Times New Roman"/>
          <w:b/>
          <w:i w:val="false"/>
          <w:color w:val="000000"/>
        </w:rPr>
        <w:t xml:space="preserve"> Тұрғын үй-коммуналдық шаруашылық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тасымалдау кезінде нормативтік ысырап деңгейі жылу энергиясына – 17 %, суға – 15 % және электр энергиясына – 12 % құрайды</w:t>
            </w:r>
            <w:r>
              <w:br/>
            </w:r>
            <w:r>
              <w:rPr>
                <w:rFonts w:ascii="Times New Roman"/>
                <w:b w:val="false"/>
                <w:i w:val="false"/>
                <w:color w:val="000000"/>
                <w:sz w:val="20"/>
              </w:rPr>
              <w:t>
орталықтандырылған сумен жабдықтауға қол жеткізу ауылдық жерлерде ауылдық елді мекендердің жалпы санының 80 %-ын, шағын қалаларда – 100 %-ын құрайды</w:t>
            </w:r>
            <w:r>
              <w:br/>
            </w:r>
            <w:r>
              <w:rPr>
                <w:rFonts w:ascii="Times New Roman"/>
                <w:b w:val="false"/>
                <w:i w:val="false"/>
                <w:color w:val="000000"/>
                <w:sz w:val="20"/>
              </w:rPr>
              <w:t>
елдің әр өңіріндегі тұтынушылардың кемінде 70 %-ы коммуналдық қызмет көрсету сапасына қанағаттанады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тасымалдау кезінде нормативтік шығындар деңгейі жылу энергиясына – 20 %, суға – 19 % және электр энергиясына – 15 % құрайды</w:t>
            </w:r>
            <w:r>
              <w:br/>
            </w:r>
            <w:r>
              <w:rPr>
                <w:rFonts w:ascii="Times New Roman"/>
                <w:b w:val="false"/>
                <w:i w:val="false"/>
                <w:color w:val="000000"/>
                <w:sz w:val="20"/>
              </w:rPr>
              <w:t>
орталықтандырылған сумен жабдықтауға қол жеткізу ауылдық жерлерде ауылдық елді мекендердің жалпы санының 50 %-ын, шағын қалаларда – 70 %-ын құрайды</w:t>
            </w:r>
            <w:r>
              <w:br/>
            </w:r>
            <w:r>
              <w:rPr>
                <w:rFonts w:ascii="Times New Roman"/>
                <w:b w:val="false"/>
                <w:i w:val="false"/>
                <w:color w:val="000000"/>
                <w:sz w:val="20"/>
              </w:rPr>
              <w:t>
елдің әр өңіріндегі тұтынушылардың кемінде 50 %-ы коммуналдық қызмет көрсету сапасына қанағаттанады</w:t>
            </w:r>
            <w:r>
              <w:br/>
            </w:r>
            <w:r>
              <w:rPr>
                <w:rFonts w:ascii="Times New Roman"/>
                <w:b w:val="false"/>
                <w:i w:val="false"/>
                <w:color w:val="000000"/>
                <w:sz w:val="20"/>
              </w:rPr>
              <w:t>
кондоминиум объектілерін басқару органдары тұрғын үй қорын нормативтік пайдалануды дербес қамтамасыз етеді</w:t>
            </w:r>
            <w:r>
              <w:br/>
            </w:r>
            <w:r>
              <w:rPr>
                <w:rFonts w:ascii="Times New Roman"/>
                <w:b w:val="false"/>
                <w:i w:val="false"/>
                <w:color w:val="000000"/>
                <w:sz w:val="20"/>
              </w:rPr>
              <w:t>
мемлекет ТКШ инфрақұрылымын жаңғырту жөніндегі жобаларға нысаналы қарыздар береді</w:t>
            </w:r>
            <w:r>
              <w:br/>
            </w:r>
            <w:r>
              <w:rPr>
                <w:rFonts w:ascii="Times New Roman"/>
                <w:b w:val="false"/>
                <w:i w:val="false"/>
                <w:color w:val="000000"/>
                <w:sz w:val="20"/>
              </w:rPr>
              <w:t>
коммуналдық сектор кәсіпорындарында менеджменттің осы заманғы әдістерін енгізу қамтамасыз етіледі</w:t>
            </w:r>
          </w:p>
        </w:tc>
      </w:tr>
    </w:tbl>
    <w:p>
      <w:pPr>
        <w:spacing w:after="0"/>
        <w:ind w:left="0"/>
        <w:jc w:val="left"/>
      </w:pPr>
      <w:r>
        <w:rPr>
          <w:rFonts w:ascii="Times New Roman"/>
          <w:b/>
          <w:i w:val="false"/>
          <w:color w:val="000000"/>
        </w:rPr>
        <w:t xml:space="preserve"> Түйінді бағыт: ұлтаралық келісімді, қауіпсіздікті, халықаралық қатынастардың тұрақтылығын қамтамасыз ету</w:t>
      </w:r>
    </w:p>
    <w:p>
      <w:pPr>
        <w:spacing w:after="0"/>
        <w:ind w:left="0"/>
        <w:jc w:val="both"/>
      </w:pPr>
      <w:r>
        <w:rPr>
          <w:rFonts w:ascii="Times New Roman"/>
          <w:b w:val="false"/>
          <w:i w:val="false"/>
          <w:color w:val="000000"/>
          <w:sz w:val="28"/>
        </w:rPr>
        <w:t>      Ішкі саяси тұрақтылықты және ұлттық қауіпсіздікті қамтамасыз ету Қазақстанның тәуелсіз егемен мемлекет ретіндегі дамуының аса маңызды шарты болып табылады. 2020 жылға дейінгі кезеңде негізгі күш-жігер мемлекеттің одан әрі нығаюы мен дамуына, ұлттық қауіпсіздікке төнетін қатерлер мен қолайсыздықтарды бейтараптандыруға, қолайлы сыртқы ортаны қалыптастыруға шоғырландырылатын болады.</w:t>
      </w:r>
      <w:r>
        <w:br/>
      </w:r>
      <w:r>
        <w:rPr>
          <w:rFonts w:ascii="Times New Roman"/>
          <w:b w:val="false"/>
          <w:i w:val="false"/>
          <w:color w:val="000000"/>
          <w:sz w:val="28"/>
        </w:rPr>
        <w:t>
      Ішкі саяси салада 2020 жылға дейінгі кезеңде бейбітшілік пен келісімді, Қазақстан қоғамының орнықтылығы мен тұрақтылығын сақтау негізгі мақсаттар болып қала береді. Мемлекеттің сыртқы саясаты әлемдік аренада ұлттық мүдделерді қарқынды ілгерілетуге, Қазақстанның бәсекеге қабілеттілігін қолдауға және елдің халықаралық беделін нығайтуға бағытталатын болады.</w:t>
      </w:r>
    </w:p>
    <w:p>
      <w:pPr>
        <w:spacing w:after="0"/>
        <w:ind w:left="0"/>
        <w:jc w:val="left"/>
      </w:pPr>
      <w:r>
        <w:rPr>
          <w:rFonts w:ascii="Times New Roman"/>
          <w:b/>
          <w:i w:val="false"/>
          <w:color w:val="000000"/>
        </w:rPr>
        <w:t xml:space="preserve"> Ішкі тұрақтылықты қолдау</w:t>
      </w:r>
    </w:p>
    <w:p>
      <w:pPr>
        <w:spacing w:after="0"/>
        <w:ind w:left="0"/>
        <w:jc w:val="both"/>
      </w:pPr>
      <w:r>
        <w:rPr>
          <w:rFonts w:ascii="Times New Roman"/>
          <w:b w:val="false"/>
          <w:i w:val="false"/>
          <w:color w:val="000000"/>
          <w:sz w:val="28"/>
        </w:rPr>
        <w:t>      2020 жылға дейін «Қазақстан-2030» </w:t>
      </w:r>
      <w:r>
        <w:rPr>
          <w:rFonts w:ascii="Times New Roman"/>
          <w:b w:val="false"/>
          <w:i w:val="false"/>
          <w:color w:val="000000"/>
          <w:sz w:val="28"/>
        </w:rPr>
        <w:t>стратегиясының</w:t>
      </w:r>
      <w:r>
        <w:rPr>
          <w:rFonts w:ascii="Times New Roman"/>
          <w:b w:val="false"/>
          <w:i w:val="false"/>
          <w:color w:val="000000"/>
          <w:sz w:val="28"/>
        </w:rPr>
        <w:t xml:space="preserve"> ішкі саяси тұрақтылық пен қоғамның шоғырлануын қамтамасыз ету жөніндегі ұзақ мерзімді басымдығын іске асыру шеңберінде саяси жүйені одан әрі жаңғырту, этникалық және діни келіспеушіліктердің алдын алу, республиканың барлық азаматтары үшін мүмкіндіктердің теңдігіне негізделген Қазақстан халқының бірлігін нығайту бойынша жүйелі жұмыс жалғасатын болады.</w:t>
      </w:r>
      <w:r>
        <w:br/>
      </w:r>
      <w:r>
        <w:rPr>
          <w:rFonts w:ascii="Times New Roman"/>
          <w:b w:val="false"/>
          <w:i w:val="false"/>
          <w:color w:val="000000"/>
          <w:sz w:val="28"/>
        </w:rPr>
        <w:t>
      Белгіленген экономикалық және әлеуметтік көрсеткіштерге кол жеткізу Қазақстан қоғамының бірлігі мен ынтымағын талап етеді. Қазақстанның ел бірлігі </w:t>
      </w:r>
      <w:r>
        <w:rPr>
          <w:rFonts w:ascii="Times New Roman"/>
          <w:b w:val="false"/>
          <w:i w:val="false"/>
          <w:color w:val="000000"/>
          <w:sz w:val="28"/>
        </w:rPr>
        <w:t>доктринасы</w:t>
      </w:r>
      <w:r>
        <w:rPr>
          <w:rFonts w:ascii="Times New Roman"/>
          <w:b w:val="false"/>
          <w:i w:val="false"/>
          <w:color w:val="000000"/>
          <w:sz w:val="28"/>
        </w:rPr>
        <w:t xml:space="preserve"> қазақстандық қоғамның шоғырлану процесінің басты құралына айналады.</w:t>
      </w:r>
      <w:r>
        <w:br/>
      </w:r>
      <w:r>
        <w:rPr>
          <w:rFonts w:ascii="Times New Roman"/>
          <w:b w:val="false"/>
          <w:i w:val="false"/>
          <w:color w:val="000000"/>
          <w:sz w:val="28"/>
        </w:rPr>
        <w:t>
      Қоғамның шоғырлануына, отансүйгіштік сезімнің нығаюына және жалпыұлттық идеялар мен бірыңғай құндылықтар негізінде қазақстандықтардың ерекшелігін қалыптастыруға ықпалын тигізетін теңдестірілген ұлттық саясатты іске асыру бойынша бірегей және тиімділігі жоғары институт ретінде Қазақстан халқы Ассамблеясы одан әрі дамитын болады.</w:t>
      </w:r>
    </w:p>
    <w:p>
      <w:pPr>
        <w:spacing w:after="0"/>
        <w:ind w:left="0"/>
        <w:jc w:val="left"/>
      </w:pPr>
      <w:r>
        <w:rPr>
          <w:rFonts w:ascii="Times New Roman"/>
          <w:b/>
          <w:i w:val="false"/>
          <w:color w:val="000000"/>
        </w:rPr>
        <w:t xml:space="preserve"> Этносаралық және конфессияаралық келісімді нығайту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сенім бостандығына құқықтарды одан әрі іске асыру, сондай-ақ Қазақстанда тұратын барлық этностардың мәдениеті мен салт-дәстүрлерінің еркін дамуы үшін қолайлы жағдайлар жасалады</w:t>
            </w:r>
            <w:r>
              <w:br/>
            </w:r>
            <w:r>
              <w:rPr>
                <w:rFonts w:ascii="Times New Roman"/>
                <w:b w:val="false"/>
                <w:i w:val="false"/>
                <w:color w:val="000000"/>
                <w:sz w:val="20"/>
              </w:rPr>
              <w:t>
этносаралық және конфессияаралық қақтығыстардың профилактикасы мен ерте алдын алудың тиімді жүйесі құрылады</w:t>
            </w:r>
          </w:p>
        </w:tc>
      </w:tr>
    </w:tbl>
    <w:p>
      <w:pPr>
        <w:spacing w:after="0"/>
        <w:ind w:left="0"/>
        <w:jc w:val="both"/>
      </w:pPr>
      <w:r>
        <w:rPr>
          <w:rFonts w:ascii="Times New Roman"/>
          <w:b w:val="false"/>
          <w:i w:val="false"/>
          <w:color w:val="000000"/>
          <w:sz w:val="28"/>
        </w:rPr>
        <w:t>      Саяси жүйені жаңғырту жалғасатын болады. 2020 жылға қарай Қазақстанда өкілдік биліктің мәні арта түседі, саяси партиялардың рөлі мен жауапкершілігі артады, жергілікті өзін-өзі басқару органдарының жүйесі тиімді жұмыс істейтін болады. Демократиялық институттар мен азаматтық қоғамның құрылымдары егемен Қазақстанның әлеуметтік-саяси жүйесінің үйлесімді элементтеріне айналады.</w:t>
      </w:r>
      <w:r>
        <w:br/>
      </w:r>
      <w:r>
        <w:rPr>
          <w:rFonts w:ascii="Times New Roman"/>
          <w:b w:val="false"/>
          <w:i w:val="false"/>
          <w:color w:val="000000"/>
          <w:sz w:val="28"/>
        </w:rPr>
        <w:t>
      Гендерлік және отбасылық-демографиялық саясатты сапалы қамтамасыз етудің нысандары мен әдістері жетілдіріледі.</w:t>
      </w:r>
    </w:p>
    <w:p>
      <w:pPr>
        <w:spacing w:after="0"/>
        <w:ind w:left="0"/>
        <w:jc w:val="left"/>
      </w:pPr>
      <w:r>
        <w:rPr>
          <w:rFonts w:ascii="Times New Roman"/>
          <w:b/>
          <w:i w:val="false"/>
          <w:color w:val="000000"/>
        </w:rPr>
        <w:t xml:space="preserve"> Саяси жүйені одан әрі жаңғырту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саяси жүйесін жаңғырту аяқталады, оның табысты жұмыс істеуі үшін барлық қажетті жағдайлар жасалады</w:t>
            </w:r>
            <w:r>
              <w:br/>
            </w:r>
            <w:r>
              <w:rPr>
                <w:rFonts w:ascii="Times New Roman"/>
                <w:b w:val="false"/>
                <w:i w:val="false"/>
                <w:color w:val="000000"/>
                <w:sz w:val="20"/>
              </w:rPr>
              <w:t>
таңдаулы халықаралық стандарттарға сәйкес келетін жергілікті өзін-өзі басқарудың және азаматтық қоғамның тиімді институттары құрылады</w:t>
            </w:r>
            <w:r>
              <w:br/>
            </w:r>
            <w:r>
              <w:rPr>
                <w:rFonts w:ascii="Times New Roman"/>
                <w:b w:val="false"/>
                <w:i w:val="false"/>
                <w:color w:val="000000"/>
                <w:sz w:val="20"/>
              </w:rPr>
              <w:t>
заманауи, тиімді әрі ашық сайлау және партия жүйелері қалыптастырылады, өкілетті биліктің рөлі күшейеді</w:t>
            </w:r>
            <w:r>
              <w:br/>
            </w:r>
            <w:r>
              <w:rPr>
                <w:rFonts w:ascii="Times New Roman"/>
                <w:b w:val="false"/>
                <w:i w:val="false"/>
                <w:color w:val="000000"/>
                <w:sz w:val="20"/>
              </w:rPr>
              <w:t>
мемлекет пен азаматтық қоғамның, билік пен бизнестің, билік пен оппозицияның сындарлы диалогының тетіктері жолға қойылады</w:t>
            </w:r>
            <w:r>
              <w:br/>
            </w:r>
            <w:r>
              <w:rPr>
                <w:rFonts w:ascii="Times New Roman"/>
                <w:b w:val="false"/>
                <w:i w:val="false"/>
                <w:color w:val="000000"/>
                <w:sz w:val="20"/>
              </w:rPr>
              <w:t>
Қазақстан Республикасының саяси элитасын қалыптастырудың тиімді жүйесі құрылады, мемлекеттік қызмет өз қатарында Қазақстан халқының таңдаулы өкілдерін шоғырландырады</w:t>
            </w:r>
            <w:r>
              <w:br/>
            </w:r>
            <w:r>
              <w:rPr>
                <w:rFonts w:ascii="Times New Roman"/>
                <w:b w:val="false"/>
                <w:i w:val="false"/>
                <w:color w:val="000000"/>
                <w:sz w:val="20"/>
              </w:rPr>
              <w:t>
гендерлік теңдік нығайтылады</w:t>
            </w:r>
          </w:p>
        </w:tc>
      </w:tr>
    </w:tbl>
    <w:p>
      <w:pPr>
        <w:spacing w:after="0"/>
        <w:ind w:left="0"/>
        <w:jc w:val="left"/>
      </w:pPr>
      <w:r>
        <w:rPr>
          <w:rFonts w:ascii="Times New Roman"/>
          <w:b/>
          <w:i w:val="false"/>
          <w:color w:val="000000"/>
        </w:rPr>
        <w:t xml:space="preserve"> Ұлттық қауіпсіздік</w:t>
      </w:r>
    </w:p>
    <w:p>
      <w:pPr>
        <w:spacing w:after="0"/>
        <w:ind w:left="0"/>
        <w:jc w:val="both"/>
      </w:pPr>
      <w:r>
        <w:rPr>
          <w:rFonts w:ascii="Times New Roman"/>
          <w:b w:val="false"/>
          <w:i w:val="false"/>
          <w:color w:val="000000"/>
          <w:sz w:val="28"/>
        </w:rPr>
        <w:t>      Ұлттық қауіпсіздік жүйесі сындарлы әрі қауіпсіз сыртқы және ішкі ортаны қалыптастыру бойынша белсенді іс-қимылдарға, елдің орнықты дамуы мен Қазақстанның мүдделерін өңірде және әлемде кешенді ілгерілету үшін қолда бар және әлеуетті мүмкіндіктерді пайдалануға бағдарланатын болады. Туындайтын қауіптерді алдын ала айқындау мен жою ұлттық қауіпсіздіктің негізіне алынатын болады.</w:t>
      </w:r>
      <w:r>
        <w:br/>
      </w:r>
      <w:r>
        <w:rPr>
          <w:rFonts w:ascii="Times New Roman"/>
          <w:b w:val="false"/>
          <w:i w:val="false"/>
          <w:color w:val="000000"/>
          <w:sz w:val="28"/>
        </w:rPr>
        <w:t>
      Халықаралық терроризмге, діни экстремизмге, халықаралық есірткі бизнесіне және заңсыз көші-қонға қарсы күрес саласындағы ынтымақтастыққа ерекше назар аударылатын болады. Есірткі трафигі мен заңсыз көші-қонның жолын кесуді қоса алғанда, Ауғанстанмен байланысты проблемалар кешенін шешуге қатысу қауіпсіздікті қамтамасыз ету саласында орта мерзімді перспективаға арналған маңызды басымдық болып қала береді.</w:t>
      </w:r>
      <w:r>
        <w:br/>
      </w:r>
      <w:r>
        <w:rPr>
          <w:rFonts w:ascii="Times New Roman"/>
          <w:b w:val="false"/>
          <w:i w:val="false"/>
          <w:color w:val="000000"/>
          <w:sz w:val="28"/>
        </w:rPr>
        <w:t>
      Жаңа қатерлер мен қыр көрсетулерді уақтылы анықтауға, сондай-ақ ден қоюдың барабар шараларын әзірлеуге мүмкіндік беретін болжамдық-талдау жұмысының тиімділігін арттыру Қазақстан Республикасы ұлттық қауіпсіздігі жүйесінің өзгеруінің аса маңызды бағыттарының біріне айналады.</w:t>
      </w:r>
    </w:p>
    <w:p>
      <w:pPr>
        <w:spacing w:after="0"/>
        <w:ind w:left="0"/>
        <w:jc w:val="left"/>
      </w:pPr>
      <w:r>
        <w:rPr>
          <w:rFonts w:ascii="Times New Roman"/>
          <w:b/>
          <w:i w:val="false"/>
          <w:color w:val="000000"/>
        </w:rPr>
        <w:t xml:space="preserve"> Ұлттық қауіпсіздікті қамтамасыз ету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әлеуетті қатерлерге барабар қарсы тұруға қабілетті сенімді қорғаныс қабілеті қамтамасыз етіледі</w:t>
            </w:r>
            <w:r>
              <w:br/>
            </w:r>
            <w:r>
              <w:rPr>
                <w:rFonts w:ascii="Times New Roman"/>
                <w:b w:val="false"/>
                <w:i w:val="false"/>
                <w:color w:val="000000"/>
                <w:sz w:val="20"/>
              </w:rPr>
              <w:t>
Қазақстан шекарасының периметрі бойынша тәуекелдер барынша азайтылады, өңірде аумақтық және шаруашылық даулардың туындау себептері жойылады</w:t>
            </w:r>
            <w:r>
              <w:br/>
            </w:r>
            <w:r>
              <w:rPr>
                <w:rFonts w:ascii="Times New Roman"/>
                <w:b w:val="false"/>
                <w:i w:val="false"/>
                <w:color w:val="000000"/>
                <w:sz w:val="20"/>
              </w:rPr>
              <w:t>
адам мен қоғамның қауіпсіздігі, азаматтардың конституциялық құқықтарының мүлтіксіз сақталуы қамтамасыз етіледі</w:t>
            </w:r>
            <w:r>
              <w:br/>
            </w:r>
            <w:r>
              <w:rPr>
                <w:rFonts w:ascii="Times New Roman"/>
                <w:b w:val="false"/>
                <w:i w:val="false"/>
                <w:color w:val="000000"/>
                <w:sz w:val="20"/>
              </w:rPr>
              <w:t>
әлемдегі сапалық жаңа сауда-қаржылық жағдайларда елдің экономикалық қауіпсіздігі қамтамасыз етіледі</w:t>
            </w:r>
            <w:r>
              <w:br/>
            </w:r>
            <w:r>
              <w:rPr>
                <w:rFonts w:ascii="Times New Roman"/>
                <w:b w:val="false"/>
                <w:i w:val="false"/>
                <w:color w:val="000000"/>
                <w:sz w:val="20"/>
              </w:rPr>
              <w:t>
Қазақстан Республикасының ақпараттық қауіпсіздігі қамтамасыз етіледі, бәсекеге қабілетті отандық ақпараттық кеңістік құрылады</w:t>
            </w:r>
            <w:r>
              <w:br/>
            </w:r>
            <w:r>
              <w:rPr>
                <w:rFonts w:ascii="Times New Roman"/>
                <w:b w:val="false"/>
                <w:i w:val="false"/>
                <w:color w:val="000000"/>
                <w:sz w:val="20"/>
              </w:rPr>
              <w:t>
экожүйелерді сақтау және қалпына келтіру, тәуекелдерді азайту және техногендік авариялардан, апаттардан, дүлей зілзалалардан болатын зардаптарды барынша азайту бойынша жағдайлар жасалады</w:t>
            </w:r>
            <w:r>
              <w:br/>
            </w:r>
            <w:r>
              <w:rPr>
                <w:rFonts w:ascii="Times New Roman"/>
                <w:b w:val="false"/>
                <w:i w:val="false"/>
                <w:color w:val="000000"/>
                <w:sz w:val="20"/>
              </w:rPr>
              <w:t>
ұлттық қауіпсіздіктің демократиялық және ашық доктринасы негізінде халықаралық қауіпсіздік жүйесімен біріктірілген (ұлттық мүддені ескере отырып) ұлттық қауіпсіздіктің тұтас және тиімді жүйесі қалыптастырылады</w:t>
            </w:r>
          </w:p>
        </w:tc>
      </w:tr>
    </w:tbl>
    <w:p>
      <w:pPr>
        <w:spacing w:after="0"/>
        <w:ind w:left="0"/>
        <w:jc w:val="left"/>
      </w:pPr>
      <w:r>
        <w:rPr>
          <w:rFonts w:ascii="Times New Roman"/>
          <w:b/>
          <w:i w:val="false"/>
          <w:color w:val="000000"/>
        </w:rPr>
        <w:t xml:space="preserve"> Халықаралық қатынастар және сыртқы саясат</w:t>
      </w:r>
    </w:p>
    <w:p>
      <w:pPr>
        <w:spacing w:after="0"/>
        <w:ind w:left="0"/>
        <w:jc w:val="both"/>
      </w:pPr>
      <w:r>
        <w:rPr>
          <w:rFonts w:ascii="Times New Roman"/>
          <w:b w:val="false"/>
          <w:i w:val="false"/>
          <w:color w:val="000000"/>
          <w:sz w:val="28"/>
        </w:rPr>
        <w:t>      Қазақстанның 2020 жылға дейінгі кезеңге арналған сыртқы саяси бағыты Сыртқы саясат тұжырымдамасына негізделетін болады. Ұлттық мүдделерді, елдің халықаралық беделін арттыруды және ұлттық, өңірлік және жаһандық қауіпсіздікті нығайтуды қамтамасыз етуге бағытталған алдын ала белсенді, кешенді және теңгерімді сыртқы саясат жүргізілетін болады.</w:t>
      </w:r>
      <w:r>
        <w:br/>
      </w:r>
      <w:r>
        <w:rPr>
          <w:rFonts w:ascii="Times New Roman"/>
          <w:b w:val="false"/>
          <w:i w:val="false"/>
          <w:color w:val="000000"/>
          <w:sz w:val="28"/>
        </w:rPr>
        <w:t>
      Мыналар Қазақстанның ұзақ мерзімді басымдықтары болып табылады: елдің дамуы мен оның осы заманғы әлемдегі бәсекеге қабілеттілігін қамтамасыз ету үшін қолайлы сыртқы ортаны қалыптастыру және қолдау; Қазақстан Республикасының егемендігі мен аумақтық тұтастығын қорғау; шет елдерде Қазақстанның азаматтары мен заңды тұлғаларының құқықтарын, мүдделерін қорғау; Қазақстан Республикасының жағымды бейнесін және әлемде осы заманғы нарықтық экономикасы, орнықты саяси жүйесі, ашық және төзімді қоғамы бар демократиялық құқықтық мемлекет ретінде қабылдануын қалыптастыру; халықаралық аренада елдің экономикалық мүддесін қорғау; бейбітшілік пен қауіпсіздікті қамтамасыз ету жөніндегі халықаралық ұйымдар мен форумдарға белсенді қатысу.</w:t>
      </w:r>
      <w:r>
        <w:br/>
      </w:r>
      <w:r>
        <w:rPr>
          <w:rFonts w:ascii="Times New Roman"/>
          <w:b w:val="false"/>
          <w:i w:val="false"/>
          <w:color w:val="000000"/>
          <w:sz w:val="28"/>
        </w:rPr>
        <w:t>
      Халықаралық қатынастардың жаңа сәулетін және әлемдік сауда-қаржы жүйесінің сұлбасын қалыптастыру кезінде Қазақстанның жаһандық шешімдерді қабылдау процестеріне қатысуы үшін жағдайлар жасаудың ерекше мәні бар. Қазақстан Республикасы мемлекеттіктен жоғары резервтік валюталарды қалыптастыру туралы мәселеде өз мүддесін тиянақты ілгерілететін және белсенді қорғайтын болады. Осы іс-қимылдың нәтижелілігі көп жағдайларда Қазақстанның дағдарысқа қарсы шараларды табысты іске асыруына, ел экономикасының дағдарыстан кейінгі және орнықты даму бағытына шығу қарқынына, инновациялық және әртараптандырылған экономиканы құру саласындағы нақты жетістіктерге байланысты болады.</w:t>
      </w:r>
      <w:r>
        <w:br/>
      </w:r>
      <w:r>
        <w:rPr>
          <w:rFonts w:ascii="Times New Roman"/>
          <w:b w:val="false"/>
          <w:i w:val="false"/>
          <w:color w:val="000000"/>
          <w:sz w:val="28"/>
        </w:rPr>
        <w:t>
      Қазақстан Ұжымдық қауіпсіздік туралы шарт ұйымының және Шанхай ынтымақтастық ұйымының ықпалды мүшесі, Азиядағы өзара іс-қимыл және сенім шаралары жөніндегі кеңестің бастамашысы бола отырып, ұжымдық қауіпсіздіктің қазіргі жүйелері арасында стратегиялық диалогты құруға белсенді қатысатын болады. Қазақстан жанталаса қарулануды болдырмау, халықаралық қауымдастықтың ядролық қарусыздану және Ядролық қаруды таратпау туралы шарт режимін нығайту саласындағы күш-жігерін қолдауға арналған өзін ақтаған бағытты жалғастырады. Бұл ретте Қазақстан Республикасының беделді халықаралық ұйымдардағы (Еуропадағы қауіпсіздік және ынтымақтастық ұйымы, Ислам Конференциясы Ұйымы және басқалары) төрағалығы шеңберіндегі мүмкіндіктері барынша іске қосылатын болады.</w:t>
      </w:r>
      <w:r>
        <w:br/>
      </w:r>
      <w:r>
        <w:rPr>
          <w:rFonts w:ascii="Times New Roman"/>
          <w:b w:val="false"/>
          <w:i w:val="false"/>
          <w:color w:val="000000"/>
          <w:sz w:val="28"/>
        </w:rPr>
        <w:t>
      Қазақстанның саясаты Шығыс пен Батыстың, Солтүстік пен Оңтүстіктің, ислам және христиан әлемдерімен көпір ретіндегі өз рөлін нығайтуға бағытталған өркениетаралық және конфессияаралық диалогты нығайту бойынша күш-жігерін жалғастыратын болады. Төзімділіктің қазақстандық үлгісі халықаралық аренада кеңінен танылатын болады және басқа да елдердің практикасында қолданылатын болады.</w:t>
      </w:r>
      <w:r>
        <w:br/>
      </w:r>
      <w:r>
        <w:rPr>
          <w:rFonts w:ascii="Times New Roman"/>
          <w:b w:val="false"/>
          <w:i w:val="false"/>
          <w:color w:val="000000"/>
          <w:sz w:val="28"/>
        </w:rPr>
        <w:t>
      Қазақстан өзінің бірегей географиялық орналасуын және әлемдік және өңіраралық көлік коммуникациялары жүйесіндегі қайталанбайтын рөлін барынша тиімді пайдаланатын болады. Қазақстанның әлемдік энергетикалық, экологиялық және азық-түліктік қауіпсіздікті қамтамасыз етудегі рөлі айтарлықтай арта түседі. Қазақстан халықаралық еңбек бөлінісінде лайықты орнын алады және Дүниежүзілік сауда ұйымының қатысушысы болады.</w:t>
      </w:r>
      <w:r>
        <w:br/>
      </w:r>
      <w:r>
        <w:rPr>
          <w:rFonts w:ascii="Times New Roman"/>
          <w:b w:val="false"/>
          <w:i w:val="false"/>
          <w:color w:val="000000"/>
          <w:sz w:val="28"/>
        </w:rPr>
        <w:t>
      Қазақстан Орталық Азияда, Еуразия кеңістігінде әр жылдамдықтағы және көпдеңгейлі интеграциялауды күшейтуге арналған бағытын жалғастырады. Қазақстан Ресеймен қатар Тәуелсіз Мемлекеттер Достастығы, Еуразиялық экономикалық қоғамдастық және Кеден одағының орнықты өзегін құрайтын болады.</w:t>
      </w:r>
    </w:p>
    <w:p>
      <w:pPr>
        <w:spacing w:after="0"/>
        <w:ind w:left="0"/>
        <w:jc w:val="left"/>
      </w:pPr>
      <w:r>
        <w:rPr>
          <w:rFonts w:ascii="Times New Roman"/>
          <w:b/>
          <w:i w:val="false"/>
          <w:color w:val="000000"/>
        </w:rPr>
        <w:t xml:space="preserve"> Халықаралық қатынастар және сыртқы саясат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7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 халықаралық орта қалыптастырылады, барлық мемлекеттермен тең құқықты ынтымақтастықтың достық қатынастарына қолдау көрсетіледі</w:t>
            </w:r>
            <w:r>
              <w:br/>
            </w:r>
            <w:r>
              <w:rPr>
                <w:rFonts w:ascii="Times New Roman"/>
                <w:b w:val="false"/>
                <w:i w:val="false"/>
                <w:color w:val="000000"/>
                <w:sz w:val="20"/>
              </w:rPr>
              <w:t>
ұлттық экономиканы әртараптандыру негізінде Қазақстанның халықаралық қоғамдастыққа және әлемдік шаруашылық байланыстарға интеграциялануының жоғары деңгейіне қол жеткізіледі</w:t>
            </w:r>
            <w:r>
              <w:br/>
            </w:r>
            <w:r>
              <w:rPr>
                <w:rFonts w:ascii="Times New Roman"/>
                <w:b w:val="false"/>
                <w:i w:val="false"/>
                <w:color w:val="000000"/>
                <w:sz w:val="20"/>
              </w:rPr>
              <w:t>
өңір мемлекеттерінің саяси және экономикалық интеграциясы үшін жағдайлар мен алғышарттар қамтамасыз етіледі</w:t>
            </w:r>
            <w:r>
              <w:br/>
            </w:r>
            <w:r>
              <w:rPr>
                <w:rFonts w:ascii="Times New Roman"/>
                <w:b w:val="false"/>
                <w:i w:val="false"/>
                <w:color w:val="000000"/>
                <w:sz w:val="20"/>
              </w:rPr>
              <w:t>
Қазақстан өңірлік қауіпсіздіктің және саяси-экономикалық ынтымақтастықтың тиімді жүйесінің басты қатысушысы болып табылады</w:t>
            </w:r>
            <w:r>
              <w:br/>
            </w:r>
            <w:r>
              <w:rPr>
                <w:rFonts w:ascii="Times New Roman"/>
                <w:b w:val="false"/>
                <w:i w:val="false"/>
                <w:color w:val="000000"/>
                <w:sz w:val="20"/>
              </w:rPr>
              <w:t>
Қазақстан жетекші халықаралық және өңірлік қаржылық және саяси құрылымдардың басшы органдарында өкілдік етеді</w:t>
            </w:r>
            <w:r>
              <w:br/>
            </w:r>
            <w:r>
              <w:rPr>
                <w:rFonts w:ascii="Times New Roman"/>
                <w:b w:val="false"/>
                <w:i w:val="false"/>
                <w:color w:val="000000"/>
                <w:sz w:val="20"/>
              </w:rPr>
              <w:t>
Қазақстан халықаралық қатынастардың белсенді субьектісі болып табылады және әлемдік саясат үшін маңызды мәні бар шешімдерді қабылдауға қатысады</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Үкіметі осы Жарлықтан туындайтын шараларды қабылдасын.</w:t>
      </w:r>
      <w:r>
        <w:br/>
      </w:r>
      <w:r>
        <w:rPr>
          <w:rFonts w:ascii="Times New Roman"/>
          <w:b w:val="false"/>
          <w:i w:val="false"/>
          <w:color w:val="000000"/>
          <w:sz w:val="28"/>
        </w:rPr>
        <w:t>
      3.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