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bc58" w14:textId="ed5b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Үкіметінің жанындағы Мемлекеттік терминология комиссиясы туралы" 1998 жылғы 21 сәуірдегі № 367 және "Қазақстан Республикасы Үкіметінің жанындағы Мемлекеттік ономастика комиссияcы туралы" 1998 жылғы 21 сәуірдегі № 368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24 сәуірдегі № 397 қаулысы.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Осы қаулы 2013 жылғы 24 сәуірден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09.03.2022 </w:t>
      </w:r>
      <w:r>
        <w:rPr>
          <w:rFonts w:ascii="Times New Roman"/>
          <w:b w:val="false"/>
          <w:i w:val="false"/>
          <w:color w:val="000000"/>
          <w:sz w:val="28"/>
        </w:rPr>
        <w:t>№ 114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25.03.2022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09.03.2022 </w:t>
      </w:r>
      <w:r>
        <w:rPr>
          <w:rFonts w:ascii="Times New Roman"/>
          <w:b w:val="false"/>
          <w:i w:val="false"/>
          <w:color w:val="000000"/>
          <w:sz w:val="28"/>
        </w:rPr>
        <w:t>№ 114</w:t>
      </w:r>
      <w:r>
        <w:rPr>
          <w:rFonts w:ascii="Times New Roman"/>
          <w:b w:val="false"/>
          <w:i w:val="false"/>
          <w:color w:val="ff0000"/>
          <w:sz w:val="28"/>
        </w:rPr>
        <w:t xml:space="preserve">; 25.03.2022 </w:t>
      </w:r>
      <w:r>
        <w:rPr>
          <w:rFonts w:ascii="Times New Roman"/>
          <w:b w:val="false"/>
          <w:i w:val="false"/>
          <w:color w:val="00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2"/>
    <w:p>
      <w:pPr>
        <w:spacing w:after="0"/>
        <w:ind w:left="0"/>
        <w:jc w:val="both"/>
      </w:pPr>
      <w:r>
        <w:rPr>
          <w:rFonts w:ascii="Times New Roman"/>
          <w:b w:val="false"/>
          <w:i w:val="false"/>
          <w:color w:val="000000"/>
          <w:sz w:val="28"/>
        </w:rPr>
        <w:t>
      2. Қоса беріліп отырған:</w:t>
      </w:r>
    </w:p>
    <w:bookmarkEnd w:id="2"/>
    <w:bookmarkStart w:name="z32" w:id="3"/>
    <w:p>
      <w:pPr>
        <w:spacing w:after="0"/>
        <w:ind w:left="0"/>
        <w:jc w:val="both"/>
      </w:pPr>
      <w:r>
        <w:rPr>
          <w:rFonts w:ascii="Times New Roman"/>
          <w:b w:val="false"/>
          <w:i w:val="false"/>
          <w:color w:val="000000"/>
          <w:sz w:val="28"/>
        </w:rPr>
        <w:t>
      1) Қазақстан Республикасы Үкіметінің жанындағы Республикалық ономастика комиссиясының құрамы;</w:t>
      </w:r>
    </w:p>
    <w:bookmarkEnd w:id="3"/>
    <w:bookmarkStart w:name="z33" w:id="4"/>
    <w:p>
      <w:pPr>
        <w:spacing w:after="0"/>
        <w:ind w:left="0"/>
        <w:jc w:val="both"/>
      </w:pPr>
      <w:r>
        <w:rPr>
          <w:rFonts w:ascii="Times New Roman"/>
          <w:b w:val="false"/>
          <w:i w:val="false"/>
          <w:color w:val="000000"/>
          <w:sz w:val="28"/>
        </w:rPr>
        <w:t>
      2) Қазақстан Республикасы Үкіметінің жанындағы Республикалық ономастика комиссиясы туралы ереже бекітілсін.";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алынып тасталсын;</w:t>
      </w:r>
    </w:p>
    <w:bookmarkStart w:name="z35" w:id="5"/>
    <w:p>
      <w:pPr>
        <w:spacing w:after="0"/>
        <w:ind w:left="0"/>
        <w:jc w:val="both"/>
      </w:pPr>
      <w:r>
        <w:rPr>
          <w:rFonts w:ascii="Times New Roman"/>
          <w:b w:val="false"/>
          <w:i w:val="false"/>
          <w:color w:val="000000"/>
          <w:sz w:val="28"/>
        </w:rPr>
        <w:t xml:space="preserve">
      Қазақстан Республикасы Үкіметінің жанындағы Мемлекеттік ономастика комиссиясы (Мемономком)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36"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жанындағы Мемлекеттік ономастика комиссиясының </w:t>
      </w:r>
      <w:r>
        <w:rPr>
          <w:rFonts w:ascii="Times New Roman"/>
          <w:b w:val="false"/>
          <w:i w:val="false"/>
          <w:color w:val="000000"/>
          <w:sz w:val="28"/>
        </w:rPr>
        <w:t>құрамында</w:t>
      </w:r>
      <w:r>
        <w:rPr>
          <w:rFonts w:ascii="Times New Roman"/>
          <w:b w:val="false"/>
          <w:i w:val="false"/>
          <w:color w:val="000000"/>
          <w:sz w:val="28"/>
        </w:rPr>
        <w:t>:</w:t>
      </w:r>
    </w:p>
    <w:bookmarkEnd w:id="6"/>
    <w:bookmarkStart w:name="z37" w:id="7"/>
    <w:p>
      <w:pPr>
        <w:spacing w:after="0"/>
        <w:ind w:left="0"/>
        <w:jc w:val="both"/>
      </w:pPr>
      <w:r>
        <w:rPr>
          <w:rFonts w:ascii="Times New Roman"/>
          <w:b w:val="false"/>
          <w:i w:val="false"/>
          <w:color w:val="000000"/>
          <w:sz w:val="28"/>
        </w:rPr>
        <w:t>
      орыс тіліндегі мәтінге өзгеріс енгізілді, мемлекеттік тілдегі мәтін өзгермейді;</w:t>
      </w:r>
    </w:p>
    <w:bookmarkEnd w:id="7"/>
    <w:bookmarkStart w:name="z38" w:id="8"/>
    <w:p>
      <w:pPr>
        <w:spacing w:after="0"/>
        <w:ind w:left="0"/>
        <w:jc w:val="both"/>
      </w:pPr>
      <w:r>
        <w:rPr>
          <w:rFonts w:ascii="Times New Roman"/>
          <w:b w:val="false"/>
          <w:i w:val="false"/>
          <w:color w:val="000000"/>
          <w:sz w:val="28"/>
        </w:rPr>
        <w:t>
      тақырыбы мынадай редакцияда жазылсын:</w:t>
      </w:r>
    </w:p>
    <w:bookmarkEnd w:id="8"/>
    <w:bookmarkStart w:name="z39" w:id="9"/>
    <w:p>
      <w:pPr>
        <w:spacing w:after="0"/>
        <w:ind w:left="0"/>
        <w:jc w:val="both"/>
      </w:pPr>
      <w:r>
        <w:rPr>
          <w:rFonts w:ascii="Times New Roman"/>
          <w:b w:val="false"/>
          <w:i w:val="false"/>
          <w:color w:val="000000"/>
          <w:sz w:val="28"/>
        </w:rPr>
        <w:t>
      "Қазақстан Республикасы Үкіметінің жанындағы Республикалық ономастика комиссиясының құрамы";</w:t>
      </w:r>
    </w:p>
    <w:bookmarkEnd w:id="9"/>
    <w:bookmarkStart w:name="z40" w:id="10"/>
    <w:p>
      <w:pPr>
        <w:spacing w:after="0"/>
        <w:ind w:left="0"/>
        <w:jc w:val="both"/>
      </w:pPr>
      <w:r>
        <w:rPr>
          <w:rFonts w:ascii="Times New Roman"/>
          <w:b w:val="false"/>
          <w:i w:val="false"/>
          <w:color w:val="000000"/>
          <w:sz w:val="28"/>
        </w:rPr>
        <w:t>
      көрсетілген комиссияның құрамына:</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Құл-Мұхаммед</w:t>
            </w:r>
          </w:p>
          <w:p>
            <w:pPr>
              <w:spacing w:after="20"/>
              <w:ind w:left="20"/>
              <w:jc w:val="both"/>
            </w:pPr>
            <w:r>
              <w:rPr>
                <w:rFonts w:ascii="Times New Roman"/>
                <w:b w:val="false"/>
                <w:i w:val="false"/>
                <w:color w:val="000000"/>
                <w:sz w:val="20"/>
              </w:rPr>
              <w:t>
Мұхтар Абрарұлы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w:t>
            </w:r>
          </w:p>
          <w:p>
            <w:pPr>
              <w:spacing w:after="20"/>
              <w:ind w:left="20"/>
              <w:jc w:val="both"/>
            </w:pPr>
            <w:r>
              <w:rPr>
                <w:rFonts w:ascii="Times New Roman"/>
                <w:b w:val="false"/>
                <w:i w:val="false"/>
                <w:color w:val="000000"/>
                <w:sz w:val="20"/>
              </w:rPr>
              <w:t>
ақпарат министрі, төраға енгізілсін;</w:t>
            </w:r>
          </w:p>
        </w:tc>
      </w:tr>
    </w:tbl>
    <w:p>
      <w:pPr>
        <w:spacing w:after="0"/>
        <w:ind w:left="0"/>
        <w:jc w:val="left"/>
      </w:pPr>
      <w:r>
        <w:br/>
      </w:r>
      <w:r>
        <w:rPr>
          <w:rFonts w:ascii="Times New Roman"/>
          <w:b w:val="false"/>
          <w:i w:val="false"/>
          <w:color w:val="000000"/>
          <w:sz w:val="28"/>
        </w:rPr>
        <w:t>
</w:t>
      </w:r>
    </w:p>
    <w:bookmarkStart w:name="z41" w:id="11"/>
    <w:p>
      <w:pPr>
        <w:spacing w:after="0"/>
        <w:ind w:left="0"/>
        <w:jc w:val="both"/>
      </w:pPr>
      <w:r>
        <w:rPr>
          <w:rFonts w:ascii="Times New Roman"/>
          <w:b w:val="false"/>
          <w:i w:val="false"/>
          <w:color w:val="000000"/>
          <w:sz w:val="28"/>
        </w:rPr>
        <w:t>
      көрсетілген комиссияның құрамынан Дархан Қамзабекұлы Мыңбай шығарылсын.</w:t>
      </w:r>
    </w:p>
    <w:bookmarkEnd w:id="11"/>
    <w:bookmarkStart w:name="z42" w:id="12"/>
    <w:p>
      <w:pPr>
        <w:spacing w:after="0"/>
        <w:ind w:left="0"/>
        <w:jc w:val="both"/>
      </w:pPr>
      <w:r>
        <w:rPr>
          <w:rFonts w:ascii="Times New Roman"/>
          <w:b w:val="false"/>
          <w:i w:val="false"/>
          <w:color w:val="000000"/>
          <w:sz w:val="28"/>
        </w:rPr>
        <w:t>
      2. Осы қаулы 2013 жылғы 24 сәуірден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24 сәуірдегі</w:t>
            </w:r>
            <w:r>
              <w:br/>
            </w:r>
            <w:r>
              <w:rPr>
                <w:rFonts w:ascii="Times New Roman"/>
                <w:b w:val="false"/>
                <w:i w:val="false"/>
                <w:color w:val="000000"/>
                <w:sz w:val="20"/>
              </w:rPr>
              <w:t>№ 397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1998 жылғы 21 сәуірдегі</w:t>
            </w:r>
            <w:r>
              <w:br/>
            </w:r>
            <w:r>
              <w:rPr>
                <w:rFonts w:ascii="Times New Roman"/>
                <w:b w:val="false"/>
                <w:i w:val="false"/>
                <w:color w:val="000000"/>
                <w:sz w:val="20"/>
              </w:rPr>
              <w:t>№ 368 қаулысымен</w:t>
            </w:r>
            <w:r>
              <w:br/>
            </w:r>
            <w:r>
              <w:rPr>
                <w:rFonts w:ascii="Times New Roman"/>
                <w:b w:val="false"/>
                <w:i w:val="false"/>
                <w:color w:val="000000"/>
                <w:sz w:val="20"/>
              </w:rPr>
              <w:t>бекітілген</w:t>
            </w:r>
          </w:p>
        </w:tc>
      </w:tr>
    </w:tbl>
    <w:bookmarkStart w:name="z45" w:id="13"/>
    <w:p>
      <w:pPr>
        <w:spacing w:after="0"/>
        <w:ind w:left="0"/>
        <w:jc w:val="left"/>
      </w:pPr>
      <w:r>
        <w:rPr>
          <w:rFonts w:ascii="Times New Roman"/>
          <w:b/>
          <w:i w:val="false"/>
          <w:color w:val="000000"/>
        </w:rPr>
        <w:t xml:space="preserve"> Қазақстан Республикасы Үкiметiнiң жанындағы Республикалық</w:t>
      </w:r>
      <w:r>
        <w:br/>
      </w:r>
      <w:r>
        <w:rPr>
          <w:rFonts w:ascii="Times New Roman"/>
          <w:b/>
          <w:i w:val="false"/>
          <w:color w:val="000000"/>
        </w:rPr>
        <w:t>ономастика комиссиясы туралы</w:t>
      </w:r>
      <w:r>
        <w:br/>
      </w:r>
      <w:r>
        <w:rPr>
          <w:rFonts w:ascii="Times New Roman"/>
          <w:b/>
          <w:i w:val="false"/>
          <w:color w:val="000000"/>
        </w:rPr>
        <w:t>ереже</w:t>
      </w:r>
      <w:r>
        <w:br/>
      </w:r>
      <w:r>
        <w:rPr>
          <w:rFonts w:ascii="Times New Roman"/>
          <w:b/>
          <w:i w:val="false"/>
          <w:color w:val="000000"/>
        </w:rPr>
        <w:t>1. Жалпы ережелер</w:t>
      </w:r>
    </w:p>
    <w:bookmarkEnd w:id="13"/>
    <w:bookmarkStart w:name="z47" w:id="14"/>
    <w:p>
      <w:pPr>
        <w:spacing w:after="0"/>
        <w:ind w:left="0"/>
        <w:jc w:val="both"/>
      </w:pPr>
      <w:r>
        <w:rPr>
          <w:rFonts w:ascii="Times New Roman"/>
          <w:b w:val="false"/>
          <w:i w:val="false"/>
          <w:color w:val="000000"/>
          <w:sz w:val="28"/>
        </w:rPr>
        <w:t>
      1. Қазақстан Республикасы Үкiметiнiң жанындағы Республикалық ономастика комиссиясы (бұдан әрi – Комиссия)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сондай-ақ Қазақстан Республикасының тарихи-мәдени мұрасының құрамдас бөлiгi ретiнде тарихи атауларды қалпына келтiру, сақтау бойынша бірыңғай көзқарасты қалыптастыру жөніндегі ұсыныстар әзiрлейтiн консультациялық-кеңесші орган болып табылады.</w:t>
      </w:r>
    </w:p>
    <w:bookmarkEnd w:id="14"/>
    <w:bookmarkStart w:name="z48" w:id="15"/>
    <w:p>
      <w:pPr>
        <w:spacing w:after="0"/>
        <w:ind w:left="0"/>
        <w:jc w:val="both"/>
      </w:pPr>
      <w:r>
        <w:rPr>
          <w:rFonts w:ascii="Times New Roman"/>
          <w:b w:val="false"/>
          <w:i w:val="false"/>
          <w:color w:val="000000"/>
          <w:sz w:val="28"/>
        </w:rPr>
        <w:t xml:space="preserve">
      2. Комиссия өз қызметiнде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Республикасының Президентi мен Үкiметiнiң актiлерiн, өзге де нормативтiк құқықтық актiлердi, сондай-ақ осы Ереженi басшылыққа алады.</w:t>
      </w:r>
    </w:p>
    <w:bookmarkEnd w:id="15"/>
    <w:bookmarkStart w:name="z49" w:id="16"/>
    <w:p>
      <w:pPr>
        <w:spacing w:after="0"/>
        <w:ind w:left="0"/>
        <w:jc w:val="both"/>
      </w:pPr>
      <w:r>
        <w:rPr>
          <w:rFonts w:ascii="Times New Roman"/>
          <w:b w:val="false"/>
          <w:i w:val="false"/>
          <w:color w:val="000000"/>
          <w:sz w:val="28"/>
        </w:rPr>
        <w:t>
      3. Комиссияның құрамы Қазақстан Республикасы Үкiметiнiң қаулысымен бекiтiледi.</w:t>
      </w:r>
    </w:p>
    <w:bookmarkEnd w:id="16"/>
    <w:bookmarkStart w:name="z50" w:id="17"/>
    <w:p>
      <w:pPr>
        <w:spacing w:after="0"/>
        <w:ind w:left="0"/>
        <w:jc w:val="both"/>
      </w:pPr>
      <w:r>
        <w:rPr>
          <w:rFonts w:ascii="Times New Roman"/>
          <w:b w:val="false"/>
          <w:i w:val="false"/>
          <w:color w:val="000000"/>
          <w:sz w:val="28"/>
        </w:rPr>
        <w:t>
      4. Комиссияның жұмыс органы (бұдан әрі – жұмыс органы) Қазақстан Республикасы Мәдениет және ақпарат министрлiгiнiң Тiл комитетi болып табылады.</w:t>
      </w:r>
    </w:p>
    <w:bookmarkEnd w:id="17"/>
    <w:bookmarkStart w:name="z51" w:id="18"/>
    <w:p>
      <w:pPr>
        <w:spacing w:after="0"/>
        <w:ind w:left="0"/>
        <w:jc w:val="left"/>
      </w:pPr>
      <w:r>
        <w:rPr>
          <w:rFonts w:ascii="Times New Roman"/>
          <w:b/>
          <w:i w:val="false"/>
          <w:color w:val="000000"/>
        </w:rPr>
        <w:t xml:space="preserve"> 2. Негiзгi мiндеттерi</w:t>
      </w:r>
    </w:p>
    <w:bookmarkEnd w:id="18"/>
    <w:bookmarkStart w:name="z52" w:id="19"/>
    <w:p>
      <w:pPr>
        <w:spacing w:after="0"/>
        <w:ind w:left="0"/>
        <w:jc w:val="both"/>
      </w:pPr>
      <w:r>
        <w:rPr>
          <w:rFonts w:ascii="Times New Roman"/>
          <w:b w:val="false"/>
          <w:i w:val="false"/>
          <w:color w:val="000000"/>
          <w:sz w:val="28"/>
        </w:rPr>
        <w:t>
      5. Комиссияның негiзгi мiндеттерi:</w:t>
      </w:r>
    </w:p>
    <w:bookmarkEnd w:id="19"/>
    <w:p>
      <w:pPr>
        <w:spacing w:after="0"/>
        <w:ind w:left="0"/>
        <w:jc w:val="both"/>
      </w:pPr>
      <w:r>
        <w:rPr>
          <w:rFonts w:ascii="Times New Roman"/>
          <w:b w:val="false"/>
          <w:i w:val="false"/>
          <w:color w:val="000000"/>
          <w:sz w:val="28"/>
        </w:rPr>
        <w:t>
      1)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сондай-ақ Қазақстан Республикасының тарихи-мәдени мұрасының құрамдас бөлiгi ретiнде тарихи атауларды қалпына келтiру, сақтау бойынша бірыңғай көзқарасты қалыптастыру жөніндегі ұсыныстар әзiрлеу;</w:t>
      </w:r>
    </w:p>
    <w:p>
      <w:pPr>
        <w:spacing w:after="0"/>
        <w:ind w:left="0"/>
        <w:jc w:val="both"/>
      </w:pPr>
      <w:r>
        <w:rPr>
          <w:rFonts w:ascii="Times New Roman"/>
          <w:b w:val="false"/>
          <w:i w:val="false"/>
          <w:color w:val="000000"/>
          <w:sz w:val="28"/>
        </w:rPr>
        <w:t>
      2) Қазақстан Республикасының ономастика мәселелері бойынша нормативтік құқықтық базасын жетілдіру жөнінде ұсыныстар әзірлеу;</w:t>
      </w:r>
    </w:p>
    <w:p>
      <w:pPr>
        <w:spacing w:after="0"/>
        <w:ind w:left="0"/>
        <w:jc w:val="both"/>
      </w:pPr>
      <w:r>
        <w:rPr>
          <w:rFonts w:ascii="Times New Roman"/>
          <w:b w:val="false"/>
          <w:i w:val="false"/>
          <w:color w:val="000000"/>
          <w:sz w:val="28"/>
        </w:rPr>
        <w:t>
      3) бұрын атауы жойылып кеткен тарихи топонимдердi қалпына келтiру жөнiндегі ұсыныстар әзірлеу болып табылады.</w:t>
      </w:r>
    </w:p>
    <w:bookmarkStart w:name="z53" w:id="20"/>
    <w:p>
      <w:pPr>
        <w:spacing w:after="0"/>
        <w:ind w:left="0"/>
        <w:jc w:val="left"/>
      </w:pPr>
      <w:r>
        <w:rPr>
          <w:rFonts w:ascii="Times New Roman"/>
          <w:b/>
          <w:i w:val="false"/>
          <w:color w:val="000000"/>
        </w:rPr>
        <w:t xml:space="preserve"> 3. Комиссияның негiзгi функциялары мен құқықтары</w:t>
      </w:r>
    </w:p>
    <w:bookmarkEnd w:id="20"/>
    <w:bookmarkStart w:name="z54" w:id="21"/>
    <w:p>
      <w:pPr>
        <w:spacing w:after="0"/>
        <w:ind w:left="0"/>
        <w:jc w:val="both"/>
      </w:pPr>
      <w:r>
        <w:rPr>
          <w:rFonts w:ascii="Times New Roman"/>
          <w:b w:val="false"/>
          <w:i w:val="false"/>
          <w:color w:val="000000"/>
          <w:sz w:val="28"/>
        </w:rPr>
        <w:t>
      6. Комиссия жүктелген мiндеттердi шешу мақсатында:</w:t>
      </w:r>
    </w:p>
    <w:bookmarkEnd w:id="21"/>
    <w:p>
      <w:pPr>
        <w:spacing w:after="0"/>
        <w:ind w:left="0"/>
        <w:jc w:val="both"/>
      </w:pPr>
      <w:r>
        <w:rPr>
          <w:rFonts w:ascii="Times New Roman"/>
          <w:b w:val="false"/>
          <w:i w:val="false"/>
          <w:color w:val="000000"/>
          <w:sz w:val="28"/>
        </w:rPr>
        <w:t>
      1) ономастика мәселелері бойынша ұсынымдар мен ұсыныстар әзірлейді;</w:t>
      </w:r>
    </w:p>
    <w:p>
      <w:pPr>
        <w:spacing w:after="0"/>
        <w:ind w:left="0"/>
        <w:jc w:val="both"/>
      </w:pPr>
      <w:r>
        <w:rPr>
          <w:rFonts w:ascii="Times New Roman"/>
          <w:b w:val="false"/>
          <w:i w:val="false"/>
          <w:color w:val="000000"/>
          <w:sz w:val="28"/>
        </w:rPr>
        <w:t>
      2) облыстарға, аудандар мен қалаларға атау беру, оларды қайта атау, сондай-ақ олардың атауларының транскрипциясын нақтылау және өзгерту жөнінде қорытындылар береді;</w:t>
      </w:r>
    </w:p>
    <w:p>
      <w:pPr>
        <w:spacing w:after="0"/>
        <w:ind w:left="0"/>
        <w:jc w:val="both"/>
      </w:pP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жөнінде қорытындылар береді;</w:t>
      </w:r>
    </w:p>
    <w:p>
      <w:pPr>
        <w:spacing w:after="0"/>
        <w:ind w:left="0"/>
        <w:jc w:val="both"/>
      </w:pPr>
      <w:r>
        <w:rPr>
          <w:rFonts w:ascii="Times New Roman"/>
          <w:b w:val="false"/>
          <w:i w:val="false"/>
          <w:color w:val="000000"/>
          <w:sz w:val="28"/>
        </w:rPr>
        <w:t>
      4) қаладағы аудандарға, облыстық маңызы бар қалалардың құрамдас бөлiктерiне атау беру, сондай-ақ оларды қайта атау, олардың атауларының транскрипциясын нақтылау және өзгерту жөнінде қорытындылар береді;</w:t>
      </w:r>
    </w:p>
    <w:p>
      <w:pPr>
        <w:spacing w:after="0"/>
        <w:ind w:left="0"/>
        <w:jc w:val="both"/>
      </w:pPr>
      <w:r>
        <w:rPr>
          <w:rFonts w:ascii="Times New Roman"/>
          <w:b w:val="false"/>
          <w:i w:val="false"/>
          <w:color w:val="000000"/>
          <w:sz w:val="28"/>
        </w:rPr>
        <w:t>
      5) қаладағы аудандарға, республикалық маңызы бар қалалардың, астананың құрамдас бөліктеріне атау беру, оларды қайта атау, сондай-ақ олардың атауларының транскрипциясын нақтылау және өзгерту бойынша республикалық маңызы бар қалалардың, астананың ономастика комиссияларының қорытындыларына келісім береді;</w:t>
      </w:r>
    </w:p>
    <w:p>
      <w:pPr>
        <w:spacing w:after="0"/>
        <w:ind w:left="0"/>
        <w:jc w:val="both"/>
      </w:pPr>
      <w:r>
        <w:rPr>
          <w:rFonts w:ascii="Times New Roman"/>
          <w:b w:val="false"/>
          <w:i w:val="false"/>
          <w:color w:val="000000"/>
          <w:sz w:val="28"/>
        </w:rPr>
        <w:t>
      6) бұрын атауы жойылып кеткен тарихи топонимдердi қалпына келтiру жөнiндегі ұсыныстарды қарайды.</w:t>
      </w:r>
    </w:p>
    <w:bookmarkStart w:name="z55" w:id="22"/>
    <w:p>
      <w:pPr>
        <w:spacing w:after="0"/>
        <w:ind w:left="0"/>
        <w:jc w:val="both"/>
      </w:pPr>
      <w:r>
        <w:rPr>
          <w:rFonts w:ascii="Times New Roman"/>
          <w:b w:val="false"/>
          <w:i w:val="false"/>
          <w:color w:val="000000"/>
          <w:sz w:val="28"/>
        </w:rPr>
        <w:t>
      7. Өз міндеттері мен функцияларына сәйкес Комиссия:</w:t>
      </w:r>
    </w:p>
    <w:bookmarkEnd w:id="22"/>
    <w:p>
      <w:pPr>
        <w:spacing w:after="0"/>
        <w:ind w:left="0"/>
        <w:jc w:val="both"/>
      </w:pPr>
      <w:r>
        <w:rPr>
          <w:rFonts w:ascii="Times New Roman"/>
          <w:b w:val="false"/>
          <w:i w:val="false"/>
          <w:color w:val="000000"/>
          <w:sz w:val="28"/>
        </w:rPr>
        <w:t>
      1) орталық атқарушы және басқа да мемлекеттік органдармен және өзге де ұйымдармен өзара іс-қимыл жасауға;</w:t>
      </w:r>
    </w:p>
    <w:p>
      <w:pPr>
        <w:spacing w:after="0"/>
        <w:ind w:left="0"/>
        <w:jc w:val="both"/>
      </w:pPr>
      <w:r>
        <w:rPr>
          <w:rFonts w:ascii="Times New Roman"/>
          <w:b w:val="false"/>
          <w:i w:val="false"/>
          <w:color w:val="000000"/>
          <w:sz w:val="28"/>
        </w:rPr>
        <w:t>
      2) Қазақстан Республикасының Үкіметіне ономастика мәселелері бойынша заңнамалық актілерді жетілдіру жөніндегі ұсыныстар мен ұсынымдар енгізуге;</w:t>
      </w:r>
    </w:p>
    <w:p>
      <w:pPr>
        <w:spacing w:after="0"/>
        <w:ind w:left="0"/>
        <w:jc w:val="both"/>
      </w:pPr>
      <w:r>
        <w:rPr>
          <w:rFonts w:ascii="Times New Roman"/>
          <w:b w:val="false"/>
          <w:i w:val="false"/>
          <w:color w:val="000000"/>
          <w:sz w:val="28"/>
        </w:rPr>
        <w:t>
      3) Комиссияның құзыретіне кіретін мәселелер бойынша облыстық ономастика комиссиялары мен республикалық маңызы бар қалалардың, астананың ономастика комиссияларының төрағаларын, сондай-ақ мемлекеттік органдардың және Қазақстан Республикасының өзге де ұйымдарының өкілдерін (келісім бойынша) Комиссияның отырыстарына шақыруға және тыңдауға;</w:t>
      </w:r>
    </w:p>
    <w:p>
      <w:pPr>
        <w:spacing w:after="0"/>
        <w:ind w:left="0"/>
        <w:jc w:val="both"/>
      </w:pPr>
      <w:r>
        <w:rPr>
          <w:rFonts w:ascii="Times New Roman"/>
          <w:b w:val="false"/>
          <w:i w:val="false"/>
          <w:color w:val="000000"/>
          <w:sz w:val="28"/>
        </w:rPr>
        <w:t>
      4) заңнамада белгіленген тәртіппен мемлекеттік және басқа да ұйымдардан Комиссияның міндеттерін іске асыру үшін қажетті материалдарды сұратуға және алуға;</w:t>
      </w:r>
    </w:p>
    <w:p>
      <w:pPr>
        <w:spacing w:after="0"/>
        <w:ind w:left="0"/>
        <w:jc w:val="both"/>
      </w:pPr>
      <w:r>
        <w:rPr>
          <w:rFonts w:ascii="Times New Roman"/>
          <w:b w:val="false"/>
          <w:i w:val="false"/>
          <w:color w:val="000000"/>
          <w:sz w:val="28"/>
        </w:rPr>
        <w:t>
      5) Комиссияға жүктелген міндеттер мен функцияларды жүзеге асыру үшін қажетті өзге де құқықтарға құқылы.</w:t>
      </w:r>
    </w:p>
    <w:bookmarkStart w:name="z56" w:id="23"/>
    <w:p>
      <w:pPr>
        <w:spacing w:after="0"/>
        <w:ind w:left="0"/>
        <w:jc w:val="left"/>
      </w:pPr>
      <w:r>
        <w:rPr>
          <w:rFonts w:ascii="Times New Roman"/>
          <w:b/>
          <w:i w:val="false"/>
          <w:color w:val="000000"/>
        </w:rPr>
        <w:t xml:space="preserve"> 4. Комиссияның жұмысын ұйымдастыру</w:t>
      </w:r>
    </w:p>
    <w:bookmarkEnd w:id="23"/>
    <w:bookmarkStart w:name="z57" w:id="24"/>
    <w:p>
      <w:pPr>
        <w:spacing w:after="0"/>
        <w:ind w:left="0"/>
        <w:jc w:val="both"/>
      </w:pPr>
      <w:r>
        <w:rPr>
          <w:rFonts w:ascii="Times New Roman"/>
          <w:b w:val="false"/>
          <w:i w:val="false"/>
          <w:color w:val="000000"/>
          <w:sz w:val="28"/>
        </w:rPr>
        <w:t>
      8. Комиссия төрағадан, төраға орынбасарынан, Комиссия мүшелерінен және хатшыдан тұрады. Комиссия хатшысы Комиссия мүшесі болып табылмайды.</w:t>
      </w:r>
    </w:p>
    <w:bookmarkEnd w:id="24"/>
    <w:bookmarkStart w:name="z58" w:id="25"/>
    <w:p>
      <w:pPr>
        <w:spacing w:after="0"/>
        <w:ind w:left="0"/>
        <w:jc w:val="both"/>
      </w:pPr>
      <w:r>
        <w:rPr>
          <w:rFonts w:ascii="Times New Roman"/>
          <w:b w:val="false"/>
          <w:i w:val="false"/>
          <w:color w:val="000000"/>
          <w:sz w:val="28"/>
        </w:rPr>
        <w:t>
      9. Комиссия төрағасы оның жұмысын басқарады, отырыстарда төрағалық етеді. Төраға болмаған уақытта оның функцияларын орынбасары атқарады.</w:t>
      </w:r>
    </w:p>
    <w:bookmarkEnd w:id="25"/>
    <w:p>
      <w:pPr>
        <w:spacing w:after="0"/>
        <w:ind w:left="0"/>
        <w:jc w:val="both"/>
      </w:pPr>
      <w:r>
        <w:rPr>
          <w:rFonts w:ascii="Times New Roman"/>
          <w:b w:val="false"/>
          <w:i w:val="false"/>
          <w:color w:val="000000"/>
          <w:sz w:val="28"/>
        </w:rPr>
        <w:t>
      Комиссия отырыстарының материалдарын әзірлеуді және оның аяқталуы бойынша хаттама рәсімдеуді Комиссия хатшысы жүзеге асырады.</w:t>
      </w:r>
    </w:p>
    <w:bookmarkStart w:name="z59" w:id="26"/>
    <w:p>
      <w:pPr>
        <w:spacing w:after="0"/>
        <w:ind w:left="0"/>
        <w:jc w:val="both"/>
      </w:pPr>
      <w:r>
        <w:rPr>
          <w:rFonts w:ascii="Times New Roman"/>
          <w:b w:val="false"/>
          <w:i w:val="false"/>
          <w:color w:val="000000"/>
          <w:sz w:val="28"/>
        </w:rPr>
        <w:t>
      10. Комиссия мүшелері отырыстарға алмастыру құқығынсыз қатысады.</w:t>
      </w:r>
    </w:p>
    <w:bookmarkEnd w:id="26"/>
    <w:bookmarkStart w:name="z60" w:id="27"/>
    <w:p>
      <w:pPr>
        <w:spacing w:after="0"/>
        <w:ind w:left="0"/>
        <w:jc w:val="both"/>
      </w:pPr>
      <w:r>
        <w:rPr>
          <w:rFonts w:ascii="Times New Roman"/>
          <w:b w:val="false"/>
          <w:i w:val="false"/>
          <w:color w:val="000000"/>
          <w:sz w:val="28"/>
        </w:rPr>
        <w:t>
      11. Комиссия жұмысының ұйымдық-техникалық қамтамасыз етілуін жұмыс органы жүзеге асырады.</w:t>
      </w:r>
    </w:p>
    <w:bookmarkEnd w:id="27"/>
    <w:bookmarkStart w:name="z61" w:id="28"/>
    <w:p>
      <w:pPr>
        <w:spacing w:after="0"/>
        <w:ind w:left="0"/>
        <w:jc w:val="both"/>
      </w:pPr>
      <w:r>
        <w:rPr>
          <w:rFonts w:ascii="Times New Roman"/>
          <w:b w:val="false"/>
          <w:i w:val="false"/>
          <w:color w:val="000000"/>
          <w:sz w:val="28"/>
        </w:rPr>
        <w:t>
      12. Жұмыс органы Комиссия отырысының күн тәртібін (бұдан әрі – күн тәртібі) қалыптастырады.</w:t>
      </w:r>
    </w:p>
    <w:bookmarkEnd w:id="28"/>
    <w:bookmarkStart w:name="z62" w:id="29"/>
    <w:p>
      <w:pPr>
        <w:spacing w:after="0"/>
        <w:ind w:left="0"/>
        <w:jc w:val="both"/>
      </w:pPr>
      <w:r>
        <w:rPr>
          <w:rFonts w:ascii="Times New Roman"/>
          <w:b w:val="false"/>
          <w:i w:val="false"/>
          <w:color w:val="000000"/>
          <w:sz w:val="28"/>
        </w:rPr>
        <w:t>
      13. Отырыстың күн тәртібін, сондай-ақ өтетін орны мен уақытын, Комиссия төрағасы айқындайды және нақтылайды.</w:t>
      </w:r>
    </w:p>
    <w:bookmarkEnd w:id="29"/>
    <w:bookmarkStart w:name="z63" w:id="30"/>
    <w:p>
      <w:pPr>
        <w:spacing w:after="0"/>
        <w:ind w:left="0"/>
        <w:jc w:val="both"/>
      </w:pPr>
      <w:r>
        <w:rPr>
          <w:rFonts w:ascii="Times New Roman"/>
          <w:b w:val="false"/>
          <w:i w:val="false"/>
          <w:color w:val="000000"/>
          <w:sz w:val="28"/>
        </w:rPr>
        <w:t>
      14. Жұмыс органы Комиссия отырысын өткізуге дейін бес жұмыс күнінен кешіктірмейтін мерзімде қажетті материалдарды электрондық түрде қоса беріп, күн тәртібін Комиссия мүшелеріне жібереді.</w:t>
      </w:r>
    </w:p>
    <w:bookmarkEnd w:id="30"/>
    <w:bookmarkStart w:name="z64" w:id="31"/>
    <w:p>
      <w:pPr>
        <w:spacing w:after="0"/>
        <w:ind w:left="0"/>
        <w:jc w:val="both"/>
      </w:pPr>
      <w:r>
        <w:rPr>
          <w:rFonts w:ascii="Times New Roman"/>
          <w:b w:val="false"/>
          <w:i w:val="false"/>
          <w:color w:val="000000"/>
          <w:sz w:val="28"/>
        </w:rPr>
        <w:t>
      15. Комиссия отырыстары тоқсанына бір рет және Комиссияның төрағасы айқындайтын өзге де күндерде өткізіледі.</w:t>
      </w:r>
    </w:p>
    <w:bookmarkEnd w:id="31"/>
    <w:bookmarkStart w:name="z65" w:id="32"/>
    <w:p>
      <w:pPr>
        <w:spacing w:after="0"/>
        <w:ind w:left="0"/>
        <w:jc w:val="both"/>
      </w:pPr>
      <w:r>
        <w:rPr>
          <w:rFonts w:ascii="Times New Roman"/>
          <w:b w:val="false"/>
          <w:i w:val="false"/>
          <w:color w:val="000000"/>
          <w:sz w:val="28"/>
        </w:rPr>
        <w:t>
      16. Комиссияның отырысы, егер оған оның мүшелерінің жалпы санының кемінде жартысы қатысса, заңды деп саналады.</w:t>
      </w:r>
    </w:p>
    <w:bookmarkEnd w:id="32"/>
    <w:bookmarkStart w:name="z66" w:id="33"/>
    <w:p>
      <w:pPr>
        <w:spacing w:after="0"/>
        <w:ind w:left="0"/>
        <w:jc w:val="both"/>
      </w:pPr>
      <w:r>
        <w:rPr>
          <w:rFonts w:ascii="Times New Roman"/>
          <w:b w:val="false"/>
          <w:i w:val="false"/>
          <w:color w:val="000000"/>
          <w:sz w:val="28"/>
        </w:rPr>
        <w:t>
      17. Комиссия шешімдері отырысқа қатысып отырған Комиссия мүшелері жалпы санының көпшілік даусымен ашық дауыс беру арқылы қабылданады.</w:t>
      </w:r>
    </w:p>
    <w:bookmarkEnd w:id="33"/>
    <w:p>
      <w:pPr>
        <w:spacing w:after="0"/>
        <w:ind w:left="0"/>
        <w:jc w:val="both"/>
      </w:pPr>
      <w:r>
        <w:rPr>
          <w:rFonts w:ascii="Times New Roman"/>
          <w:b w:val="false"/>
          <w:i w:val="false"/>
          <w:color w:val="000000"/>
          <w:sz w:val="28"/>
        </w:rPr>
        <w:t>
      Комиссия мүшелері шешім қабылдау кезінде тең дауысқа ие.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Комиссия мүшелерінің ерекше пікір білдіруге құқығы бар, оны білдірген жағдайда жазбаша түрде жазылуы және Комиссия отырысының хаттамасына қоса тіркелуі тиіс.</w:t>
      </w:r>
    </w:p>
    <w:bookmarkStart w:name="z67" w:id="34"/>
    <w:p>
      <w:pPr>
        <w:spacing w:after="0"/>
        <w:ind w:left="0"/>
        <w:jc w:val="both"/>
      </w:pPr>
      <w:r>
        <w:rPr>
          <w:rFonts w:ascii="Times New Roman"/>
          <w:b w:val="false"/>
          <w:i w:val="false"/>
          <w:color w:val="000000"/>
          <w:sz w:val="28"/>
        </w:rPr>
        <w:t>
      18. Комиссияның құзыретіне кіретін жекелеген мәселелерді қарау үшін қажет болған жағдайда жұмыс топтары құрылады.</w:t>
      </w:r>
    </w:p>
    <w:bookmarkEnd w:id="34"/>
    <w:bookmarkStart w:name="z68" w:id="35"/>
    <w:p>
      <w:pPr>
        <w:spacing w:after="0"/>
        <w:ind w:left="0"/>
        <w:jc w:val="both"/>
      </w:pPr>
      <w:r>
        <w:rPr>
          <w:rFonts w:ascii="Times New Roman"/>
          <w:b w:val="false"/>
          <w:i w:val="false"/>
          <w:color w:val="000000"/>
          <w:sz w:val="28"/>
        </w:rPr>
        <w:t>
      19. Комиссия шешімдері қорытынды түрінде ресімделеді және оған төраға, хатшы, қатысып отырған Комиссия мүшелері қол қояды.</w:t>
      </w:r>
    </w:p>
    <w:bookmarkEnd w:id="35"/>
    <w:bookmarkStart w:name="z69" w:id="36"/>
    <w:p>
      <w:pPr>
        <w:spacing w:after="0"/>
        <w:ind w:left="0"/>
        <w:jc w:val="both"/>
      </w:pPr>
      <w:r>
        <w:rPr>
          <w:rFonts w:ascii="Times New Roman"/>
          <w:b w:val="false"/>
          <w:i w:val="false"/>
          <w:color w:val="000000"/>
          <w:sz w:val="28"/>
        </w:rPr>
        <w:t>
      20. Қорытынды тиісті мемлекеттік органдарға жіберіледі.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