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a7f5" w14:textId="98fa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сәуірдегі № 345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2013 жылғы мамырдағы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2013 жылғы сенбі – 4 мамырдан жұма – 10 мамырға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2013 жылғы 10 мамырда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 заңнамасына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