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8c36" w14:textId="a4f8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бизнес субъектілеріне арналған арнаулы салық режимін, шаруа немесе фермер қожалықтарына арналған арнаулы салық режимін қолданатын салық төлеушілер үшін салықтық есепке алу саясатының нысанын бекіту туралы" Қазақстан Республикасы Үкіметінің 2011 жылғы 14 қазандағы № 1174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27 наурыздағы № 278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«Шағын бизнес субъектілеріне арналған арнаулы салық режимін, шаруа немесе фермер қожалықтарына арналған арнаулы салық режимін қолданатын салық төлеушілер үшін салықтық есепке алу саясатының нысанын бекіту туралы» Қазақстан Республикасы Үкіметінің 2011 жылғы 14 қазандағы № 1174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57, 813-құжат)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шағын бизнес субъектілеріне арналған арнаулы салық режимін, шаруа немесе фермер қожалықтарына арналған арнаулы салық режимін қолданылатын салық төлеушілер үшін салықтық есепке алу саясатының </w:t>
      </w:r>
      <w:r>
        <w:rPr>
          <w:rFonts w:ascii="Times New Roman"/>
          <w:b w:val="false"/>
          <w:i w:val="false"/>
          <w:color w:val="000000"/>
          <w:sz w:val="28"/>
        </w:rPr>
        <w:t>нысанында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алынып тасталсын;</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Қосылған құн салығын (ҚҚС) есепке жатқызу әдісі*</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(бөлек, барабар)</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Салық кодексiнің 60-3-бабының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br/>
      </w:r>
      <w:r>
        <w:rPr>
          <w:rFonts w:ascii="Times New Roman"/>
          <w:b w:val="false"/>
          <w:i w:val="false"/>
          <w:color w:val="000000"/>
          <w:sz w:val="28"/>
        </w:rPr>
        <w:t>
      қорлардың өзіндік құнын айқындау әдісі**: ___________________»;</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Нысандары дербес әзірленген салық тіркелімдерінің</w:t>
      </w:r>
      <w:r>
        <w:br/>
      </w:r>
      <w:r>
        <w:rPr>
          <w:rFonts w:ascii="Times New Roman"/>
          <w:b w:val="false"/>
          <w:i w:val="false"/>
          <w:color w:val="000000"/>
          <w:sz w:val="28"/>
        </w:rPr>
        <w:t>
      тізбесі***: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мынадай мазмұндағы 7 және 8-тармақтармен толықтырылсын:</w:t>
      </w:r>
      <w:r>
        <w:br/>
      </w:r>
      <w:r>
        <w:rPr>
          <w:rFonts w:ascii="Times New Roman"/>
          <w:b w:val="false"/>
          <w:i w:val="false"/>
          <w:color w:val="000000"/>
          <w:sz w:val="28"/>
        </w:rPr>
        <w:t>
</w:t>
      </w:r>
      <w:r>
        <w:rPr>
          <w:rFonts w:ascii="Times New Roman"/>
          <w:b w:val="false"/>
          <w:i w:val="false"/>
          <w:color w:val="000000"/>
          <w:sz w:val="28"/>
        </w:rPr>
        <w:t>
      «7. Салықтық есепке алу саясатын сақтауға жауапты адам:</w:t>
      </w:r>
      <w:r>
        <w:br/>
      </w:r>
      <w:r>
        <w:rPr>
          <w:rFonts w:ascii="Times New Roman"/>
          <w:b w:val="false"/>
          <w:i w:val="false"/>
          <w:color w:val="000000"/>
          <w:sz w:val="28"/>
        </w:rPr>
        <w:t>
      тегі, аты, әкесінің аты _______________________________________</w:t>
      </w:r>
      <w:r>
        <w:br/>
      </w:r>
      <w:r>
        <w:rPr>
          <w:rFonts w:ascii="Times New Roman"/>
          <w:b w:val="false"/>
          <w:i w:val="false"/>
          <w:color w:val="000000"/>
          <w:sz w:val="28"/>
        </w:rPr>
        <w:t>
      лауазымының атауы _____________________________________________</w:t>
      </w:r>
      <w:r>
        <w:br/>
      </w:r>
      <w:r>
        <w:rPr>
          <w:rFonts w:ascii="Times New Roman"/>
          <w:b w:val="false"/>
          <w:i w:val="false"/>
          <w:color w:val="000000"/>
          <w:sz w:val="28"/>
        </w:rPr>
        <w:t>
</w:t>
      </w:r>
      <w:r>
        <w:rPr>
          <w:rFonts w:ascii="Times New Roman"/>
          <w:b w:val="false"/>
          <w:i w:val="false"/>
          <w:color w:val="000000"/>
          <w:sz w:val="28"/>
        </w:rPr>
        <w:t>
      8. Салықтық есепке алу саясатын қабылдау күні 20__ жылғы «___»</w:t>
      </w:r>
      <w:r>
        <w:br/>
      </w:r>
      <w:r>
        <w:rPr>
          <w:rFonts w:ascii="Times New Roman"/>
          <w:b w:val="false"/>
          <w:i w:val="false"/>
          <w:color w:val="000000"/>
          <w:sz w:val="28"/>
        </w:rPr>
        <w:t>
      ________</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Қазақстан Республикасының бухгалтерлік есеп пен қаржылық есептілік туралы заңнамалық актісіне сәйкес бухгалтерлік есеп жүргізуді және қаржылық есептілікті жасауды жүзеге асырмауға құқығы бар дара кәсіпкерлер толтырмайды;</w:t>
      </w:r>
      <w:r>
        <w:br/>
      </w:r>
      <w:r>
        <w:rPr>
          <w:rFonts w:ascii="Times New Roman"/>
          <w:b w:val="false"/>
          <w:i w:val="false"/>
          <w:color w:val="000000"/>
          <w:sz w:val="28"/>
        </w:rPr>
        <w:t>
</w:t>
      </w:r>
      <w:r>
        <w:rPr>
          <w:rFonts w:ascii="Times New Roman"/>
          <w:b w:val="false"/>
          <w:i w:val="false"/>
          <w:color w:val="000000"/>
          <w:sz w:val="28"/>
        </w:rPr>
        <w:t>
      ** Қазақстан Республикасының бухгалтерлік есеп пен қаржылық есептілік туралы заңнамалық актісіне сәйкес бухгалтерлік есеп жүргізуді және қаржылық есептілікті жасауды жүзеге асырмауға құқығы бар дара кәсіпкерлер ғана толтырады;</w:t>
      </w:r>
      <w:r>
        <w:br/>
      </w:r>
      <w:r>
        <w:rPr>
          <w:rFonts w:ascii="Times New Roman"/>
          <w:b w:val="false"/>
          <w:i w:val="false"/>
          <w:color w:val="000000"/>
          <w:sz w:val="28"/>
        </w:rPr>
        <w:t>
</w:t>
      </w:r>
      <w:r>
        <w:rPr>
          <w:rFonts w:ascii="Times New Roman"/>
          <w:b w:val="false"/>
          <w:i w:val="false"/>
          <w:color w:val="000000"/>
          <w:sz w:val="28"/>
        </w:rPr>
        <w:t>
      *** Салық кодексiнің 77-бабының </w:t>
      </w:r>
      <w:r>
        <w:rPr>
          <w:rFonts w:ascii="Times New Roman"/>
          <w:b w:val="false"/>
          <w:i w:val="false"/>
          <w:color w:val="000000"/>
          <w:sz w:val="28"/>
        </w:rPr>
        <w:t>1-тармағына</w:t>
      </w:r>
      <w:r>
        <w:rPr>
          <w:rFonts w:ascii="Times New Roman"/>
          <w:b w:val="false"/>
          <w:i w:val="false"/>
          <w:color w:val="000000"/>
          <w:sz w:val="28"/>
        </w:rPr>
        <w:t xml:space="preserve"> сәйкес нысандарын Қазақстан Республикасының Үкіметі белгілеген салық тіркелімдеріне салық төлеушілер дербес әзірлеген қосымша салық тіркелімдері болған кезде, сондай-ақ Қазақстан Республикасының бухгалтерлік есеп пен қаржылық есептілік туралы заңнамалық актісіне сәйкес бухгалтерлік есеп жүргізуді және қаржылық есептілікті жасауды жүзеге асырмауға құқығы бар, «Салық және бюджетке төленетiн басқа да мiндеттi төлемдер туралы» Қазақстан Республикасы Кодексiнің (Салық кодексі) 60-3-бабы </w:t>
      </w:r>
      <w:r>
        <w:rPr>
          <w:rFonts w:ascii="Times New Roman"/>
          <w:b w:val="false"/>
          <w:i w:val="false"/>
          <w:color w:val="000000"/>
          <w:sz w:val="28"/>
        </w:rPr>
        <w:t>2-тармағына</w:t>
      </w:r>
      <w:r>
        <w:rPr>
          <w:rFonts w:ascii="Times New Roman"/>
          <w:b w:val="false"/>
          <w:i w:val="false"/>
          <w:color w:val="000000"/>
          <w:sz w:val="28"/>
        </w:rPr>
        <w:t xml:space="preserve"> сәйкес тауарлар өндіруді жүзеге асыратын, сондай-ақ орташа өлшемді құн әдісін таңдаған дара кәсіпкерлер толтырады.».</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