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2913e9" w14:textId="f2913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Ішкі істер министрлігінің кейбір мәселелері туралы</w:t>
      </w:r>
    </w:p>
    <w:p>
      <w:pPr>
        <w:spacing w:after="0"/>
        <w:ind w:left="0"/>
        <w:jc w:val="both"/>
      </w:pPr>
      <w:r>
        <w:rPr>
          <w:rFonts w:ascii="Times New Roman"/>
          <w:b w:val="false"/>
          <w:i w:val="false"/>
          <w:color w:val="000000"/>
          <w:sz w:val="28"/>
        </w:rPr>
        <w:t>Қазақстан Республикасы Үкіметінің 2013 жылғы 14 наурыздағы № 245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Қазақстан Республикасы Ішкі істер министрлігінің Көші-қон полициясы комитеті таратылсын.</w:t>
      </w:r>
      <w:r>
        <w:br/>
      </w:r>
      <w:r>
        <w:rPr>
          <w:rFonts w:ascii="Times New Roman"/>
          <w:b w:val="false"/>
          <w:i w:val="false"/>
          <w:color w:val="000000"/>
          <w:sz w:val="28"/>
        </w:rPr>
        <w:t>
      </w:t>
      </w:r>
      <w:r>
        <w:rPr>
          <w:rFonts w:ascii="Times New Roman"/>
          <w:b w:val="false"/>
          <w:i w:val="false"/>
          <w:color w:val="ff0000"/>
          <w:sz w:val="28"/>
        </w:rPr>
        <w:t xml:space="preserve">Ескерту. 1-тармақ жаңа редакцияда - ҚР Үкіметінің 02.05.2013 </w:t>
      </w:r>
      <w:r>
        <w:rPr>
          <w:rFonts w:ascii="Times New Roman"/>
          <w:b w:val="false"/>
          <w:i w:val="false"/>
          <w:color w:val="000000"/>
          <w:sz w:val="28"/>
        </w:rPr>
        <w:t>№ 451</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2. Қазақстан Республикасы Үкіметінің кейбір шешімдеріне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1) «Қазақстан Республикасы Ішкі істер министрлігінің мәселелері» туралы Қазақстан Республикасы Үкіметінің 2005 жылғы 22 маусымдағы № 607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2005 жыл, № 25, 311-құжат):</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Қазақстан Республикасы Ішкі істер министрлігі туралы </w:t>
      </w:r>
      <w:r>
        <w:rPr>
          <w:rFonts w:ascii="Times New Roman"/>
          <w:b w:val="false"/>
          <w:i w:val="false"/>
          <w:color w:val="000000"/>
          <w:sz w:val="28"/>
        </w:rPr>
        <w:t>ережеде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1-тармақтың</w:t>
      </w:r>
      <w:r>
        <w:rPr>
          <w:rFonts w:ascii="Times New Roman"/>
          <w:b w:val="false"/>
          <w:i w:val="false"/>
          <w:color w:val="000000"/>
          <w:sz w:val="28"/>
        </w:rPr>
        <w:t xml:space="preserve"> екінші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«Министрлiктiң облыстарда, Астана және Алматы қалаларында, аудандарда, қалаларда, қалалардағы аудандарда және көлiктегi аумақтық органдары, сондай-ақ Iшкi әскерлер комитетi, Есiрткi бизнесiне қарсы күрес және есiрткi айналымын бақылау комитетi, Тергеу комитетi, Криминалдық полиция комитетi, Әкiмшiлiк полиция комитетi, Жол полициясы комитетi және Қылмыстық-атқару жүйесі комитеті ведомстволары бар.»;</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«Министрлiктiң негiзгi мiндеттерi қоғамдық тәртiп пен қоғамдық қауiпсiздiкті сақтау, қылмысқа және есiрткi бизнесiне қарсы күрес, есiрткi мен қару-жарақ айналымын бақылауды қамтамасыз ету, азаматтар мен ұйымдардың құқықтары мен заңды мүдделерiн қорғау, қылмыстық жазаларды орындау, қылмыстық-атқару жүйесіндегі құқықтық тәртіп пен заңдылықты қамтамасыз ету, сотталғандардың түзелуін ұйымдастыру, күдіктілердің, айыпталушылар мен сотталғандардың, сондай-ақ Қазақстан Республикасы ішкі істер органдарының қылмыстық-атқару жүйесіндегі азаматтардың құқықтары мен заңды мүдделерін қамтамасыз ету, ішкі істер органдарының құзыретіне жататын қылмыстар туралы істер бойынша анықтауды жүзеге асыру және заңнамалық актілерге сәйкес әкімшілік құқық бұзушылықтар туралы іс жүргізу болып табылады.»;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12-тармақта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116)</w:t>
      </w:r>
      <w:r>
        <w:rPr>
          <w:rFonts w:ascii="Times New Roman"/>
          <w:b w:val="false"/>
          <w:i w:val="false"/>
          <w:color w:val="000000"/>
          <w:sz w:val="28"/>
        </w:rPr>
        <w:t>, </w:t>
      </w:r>
      <w:r>
        <w:rPr>
          <w:rFonts w:ascii="Times New Roman"/>
          <w:b w:val="false"/>
          <w:i w:val="false"/>
          <w:color w:val="000000"/>
          <w:sz w:val="28"/>
        </w:rPr>
        <w:t>118)</w:t>
      </w:r>
      <w:r>
        <w:rPr>
          <w:rFonts w:ascii="Times New Roman"/>
          <w:b w:val="false"/>
          <w:i w:val="false"/>
          <w:color w:val="000000"/>
          <w:sz w:val="28"/>
        </w:rPr>
        <w:t>, </w:t>
      </w:r>
      <w:r>
        <w:rPr>
          <w:rFonts w:ascii="Times New Roman"/>
          <w:b w:val="false"/>
          <w:i w:val="false"/>
          <w:color w:val="000000"/>
          <w:sz w:val="28"/>
        </w:rPr>
        <w:t>120)</w:t>
      </w:r>
      <w:r>
        <w:rPr>
          <w:rFonts w:ascii="Times New Roman"/>
          <w:b w:val="false"/>
          <w:i w:val="false"/>
          <w:color w:val="000000"/>
          <w:sz w:val="28"/>
        </w:rPr>
        <w:t>, </w:t>
      </w:r>
      <w:r>
        <w:rPr>
          <w:rFonts w:ascii="Times New Roman"/>
          <w:b w:val="false"/>
          <w:i w:val="false"/>
          <w:color w:val="000000"/>
          <w:sz w:val="28"/>
        </w:rPr>
        <w:t>121)</w:t>
      </w:r>
      <w:r>
        <w:rPr>
          <w:rFonts w:ascii="Times New Roman"/>
          <w:b w:val="false"/>
          <w:i w:val="false"/>
          <w:color w:val="000000"/>
          <w:sz w:val="28"/>
        </w:rPr>
        <w:t>, </w:t>
      </w:r>
      <w:r>
        <w:rPr>
          <w:rFonts w:ascii="Times New Roman"/>
          <w:b w:val="false"/>
          <w:i w:val="false"/>
          <w:color w:val="000000"/>
          <w:sz w:val="28"/>
        </w:rPr>
        <w:t>129)</w:t>
      </w:r>
      <w:r>
        <w:rPr>
          <w:rFonts w:ascii="Times New Roman"/>
          <w:b w:val="false"/>
          <w:i w:val="false"/>
          <w:color w:val="000000"/>
          <w:sz w:val="28"/>
        </w:rPr>
        <w:t>, </w:t>
      </w:r>
      <w:r>
        <w:rPr>
          <w:rFonts w:ascii="Times New Roman"/>
          <w:b w:val="false"/>
          <w:i w:val="false"/>
          <w:color w:val="000000"/>
          <w:sz w:val="28"/>
        </w:rPr>
        <w:t>130)</w:t>
      </w:r>
      <w:r>
        <w:rPr>
          <w:rFonts w:ascii="Times New Roman"/>
          <w:b w:val="false"/>
          <w:i w:val="false"/>
          <w:color w:val="000000"/>
          <w:sz w:val="28"/>
        </w:rPr>
        <w:t>, </w:t>
      </w:r>
      <w:r>
        <w:rPr>
          <w:rFonts w:ascii="Times New Roman"/>
          <w:b w:val="false"/>
          <w:i w:val="false"/>
          <w:color w:val="000000"/>
          <w:sz w:val="28"/>
        </w:rPr>
        <w:t>132) тармақшалар</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119)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«119) босқындар мәселелері бойынша жұмысты үйлестіреді;»;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131)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«131) босқындар мәселелері бойынша заңнаманы сақтауда мемлекеттік бақылауды жүзеге асырады;»;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133)</w:t>
      </w:r>
      <w:r>
        <w:rPr>
          <w:rFonts w:ascii="Times New Roman"/>
          <w:b w:val="false"/>
          <w:i w:val="false"/>
          <w:color w:val="000000"/>
          <w:sz w:val="28"/>
        </w:rPr>
        <w:t>, </w:t>
      </w:r>
      <w:r>
        <w:rPr>
          <w:rFonts w:ascii="Times New Roman"/>
          <w:b w:val="false"/>
          <w:i w:val="false"/>
          <w:color w:val="000000"/>
          <w:sz w:val="28"/>
        </w:rPr>
        <w:t>134) тармақшалар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«133) босқындарды тіркейді және есепке алуды жүргізеді;»;</w:t>
      </w:r>
      <w:r>
        <w:br/>
      </w:r>
      <w:r>
        <w:rPr>
          <w:rFonts w:ascii="Times New Roman"/>
          <w:b w:val="false"/>
          <w:i w:val="false"/>
          <w:color w:val="000000"/>
          <w:sz w:val="28"/>
        </w:rPr>
        <w:t>
</w:t>
      </w:r>
      <w:r>
        <w:rPr>
          <w:rFonts w:ascii="Times New Roman"/>
          <w:b w:val="false"/>
          <w:i w:val="false"/>
          <w:color w:val="000000"/>
          <w:sz w:val="28"/>
        </w:rPr>
        <w:t>
      «134) аумақтық органдардың босқын мәртебесін беруден бас тартуы туралы шағымдар жөніндегі шешімдер қабылдайды;»;</w:t>
      </w:r>
      <w:r>
        <w:br/>
      </w:r>
      <w:r>
        <w:rPr>
          <w:rFonts w:ascii="Times New Roman"/>
          <w:b w:val="false"/>
          <w:i w:val="false"/>
          <w:color w:val="000000"/>
          <w:sz w:val="28"/>
        </w:rPr>
        <w:t>
</w:t>
      </w:r>
      <w:r>
        <w:rPr>
          <w:rFonts w:ascii="Times New Roman"/>
          <w:b w:val="false"/>
          <w:i w:val="false"/>
          <w:color w:val="000000"/>
          <w:sz w:val="28"/>
        </w:rPr>
        <w:t>
      19-тармақтың </w:t>
      </w:r>
      <w:r>
        <w:rPr>
          <w:rFonts w:ascii="Times New Roman"/>
          <w:b w:val="false"/>
          <w:i w:val="false"/>
          <w:color w:val="000000"/>
          <w:sz w:val="28"/>
        </w:rPr>
        <w:t>11-1) тармақшасы</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Қазақстан Республикасы Ішкі істер министрлігінің қарамағындағы ұйымдардың </w:t>
      </w:r>
      <w:r>
        <w:rPr>
          <w:rFonts w:ascii="Times New Roman"/>
          <w:b w:val="false"/>
          <w:i w:val="false"/>
          <w:color w:val="000000"/>
          <w:sz w:val="28"/>
        </w:rPr>
        <w:t>тізбесінде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«Мемлекеттік мекемелер» деген </w:t>
      </w:r>
      <w:r>
        <w:rPr>
          <w:rFonts w:ascii="Times New Roman"/>
          <w:b w:val="false"/>
          <w:i w:val="false"/>
          <w:color w:val="000000"/>
          <w:sz w:val="28"/>
        </w:rPr>
        <w:t>1-бөлімнің</w:t>
      </w:r>
      <w:r>
        <w:rPr>
          <w:rFonts w:ascii="Times New Roman"/>
          <w:b w:val="false"/>
          <w:i w:val="false"/>
          <w:color w:val="000000"/>
          <w:sz w:val="28"/>
        </w:rPr>
        <w:t xml:space="preserve"> 98, 99, 100, 101-тармақтары алынып тасталсын;</w:t>
      </w:r>
      <w:r>
        <w:br/>
      </w:r>
      <w:r>
        <w:rPr>
          <w:rFonts w:ascii="Times New Roman"/>
          <w:b w:val="false"/>
          <w:i w:val="false"/>
          <w:color w:val="000000"/>
          <w:sz w:val="28"/>
        </w:rPr>
        <w:t>
</w:t>
      </w:r>
      <w:r>
        <w:rPr>
          <w:rFonts w:ascii="Times New Roman"/>
          <w:b w:val="false"/>
          <w:i w:val="false"/>
          <w:color w:val="000000"/>
          <w:sz w:val="28"/>
        </w:rPr>
        <w:t>
      2) «Министрліктер мен өзге де орталық атқарушы органдардың олардың аумақтық органдарындағы және оларға ведомстволық бағыныстағы мемлекеттік мекемелердегі адам санын ескере отырып, штат санының лимиттерін бекіту туралы» Қазақстан Республикасы Үкіметінің 2008 жылғы 15 сәуірдегі № 339 </w:t>
      </w:r>
      <w:r>
        <w:rPr>
          <w:rFonts w:ascii="Times New Roman"/>
          <w:b w:val="false"/>
          <w:i w:val="false"/>
          <w:color w:val="000000"/>
          <w:sz w:val="28"/>
        </w:rPr>
        <w:t>қаулысында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Министрліктер мен өзге де орталық атқарушы органдардың олардың аумақтық органдарындағы және оларға ведомстволық бағыныстағы мемлекеттік мекемелеріндегі адам санын ескере отырып, штат санының </w:t>
      </w:r>
      <w:r>
        <w:rPr>
          <w:rFonts w:ascii="Times New Roman"/>
          <w:b w:val="false"/>
          <w:i w:val="false"/>
          <w:color w:val="000000"/>
          <w:sz w:val="28"/>
        </w:rPr>
        <w:t>лимиттерінде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2-бөлімде:</w:t>
      </w:r>
      <w:r>
        <w:br/>
      </w:r>
      <w:r>
        <w:rPr>
          <w:rFonts w:ascii="Times New Roman"/>
          <w:b w:val="false"/>
          <w:i w:val="false"/>
          <w:color w:val="000000"/>
          <w:sz w:val="28"/>
        </w:rPr>
        <w:t>
</w:t>
      </w:r>
      <w:r>
        <w:rPr>
          <w:rFonts w:ascii="Times New Roman"/>
          <w:b w:val="false"/>
          <w:i w:val="false"/>
          <w:color w:val="000000"/>
          <w:sz w:val="28"/>
        </w:rPr>
        <w:t>
      мына:</w:t>
      </w:r>
    </w:p>
    <w:bookmarkEnd w:id="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9"/>
        <w:gridCol w:w="7556"/>
        <w:gridCol w:w="3085"/>
      </w:tblGrid>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Ішкі істер министрлігі, оның аумақтық органдарын және оған ведомстволық бағынысты мемлекеттік мекемелерді ескере отырып, оның ішінде:</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128398</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бюджеттері мен республикалық маңызы бар қаланың, астананың бюджеттері есебінен ұсталатын ішкі істер органдарының әкімшілік полициясы, оның ішінде:</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45739</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Ішкі істер департаменті</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2573</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Ішкі істер департаменті</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2706</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облысының Ішкі істер департаменті</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2313</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қаласының Ішкі істер департаменті</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4405</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облысының Ішкі істер департаменті</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2903</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облысының Ішкі істер департаменті</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1862</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облысының Ішкі істер департаменті</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4434</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облысының Ішкі істер департаменті</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2315</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облысының Ішкі істер департаменті</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1938</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облысының Ішкі істер департаменті</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5037</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облысының Ішкі істер департаменті</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1728</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облысының Ішкі істер департаменті</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2818</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облысының Ішкі істер департаменті</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1866</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облысының Ішкі істер департаменті</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2352</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облысының Ішкі істер департаменті</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2147</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облысының Ішкі істер департаменті</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4342</w:t>
            </w:r>
          </w:p>
        </w:tc>
      </w:tr>
    </w:tbl>
    <w:p>
      <w:pPr>
        <w:spacing w:after="0"/>
        <w:ind w:left="0"/>
        <w:jc w:val="both"/>
      </w:pPr>
      <w:r>
        <w:rPr>
          <w:rFonts w:ascii="Times New Roman"/>
          <w:b w:val="false"/>
          <w:i w:val="false"/>
          <w:color w:val="000000"/>
          <w:sz w:val="28"/>
        </w:rPr>
        <w:t>                                                                    »</w:t>
      </w:r>
    </w:p>
    <w:bookmarkStart w:name="z26" w:id="1"/>
    <w:p>
      <w:pPr>
        <w:spacing w:after="0"/>
        <w:ind w:left="0"/>
        <w:jc w:val="both"/>
      </w:pPr>
      <w:r>
        <w:rPr>
          <w:rFonts w:ascii="Times New Roman"/>
          <w:b w:val="false"/>
          <w:i w:val="false"/>
          <w:color w:val="000000"/>
          <w:sz w:val="28"/>
        </w:rPr>
        <w:t>
      деген жолдар мынадай редакцияда жазылсын:</w:t>
      </w:r>
    </w:p>
    <w:bookmarkEnd w:id="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9"/>
        <w:gridCol w:w="7556"/>
        <w:gridCol w:w="3085"/>
      </w:tblGrid>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Ішкі істер министрлігі, оның аумақтық органдарын және оған ведомстволық бағынысты мемлекеттік мекемелерді ескере отырып, оның ішінде:</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128255</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бюджеттері мен республикалық маңызы бар қаланың, астананың бюджеттері есебінен ұсталатын ішкі істер органдарының әкімшілік полициясы, оның ішінде:</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45596</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Ішкі істер департаменті</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2566</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Ішкі істер департаменті</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2697</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облысының Ішкі істер департаменті</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2306</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қаласының Ішкі істер департаменті</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4396</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облысының Ішкі істер департаменті</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2894</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облысының Ішкі істер департаменті</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1855</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облысының Ішкі істер департаменті</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4426</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облысының Ішкі істер департаменті</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2307</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облысының Ішкі істер департаменті</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1931</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облысының Ішкі істер департаменті</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5027</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облысының Ішкі істер департаменті</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1721</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облысының Ішкі істер департаменті</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2811</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облысының Ішкі істер департаменті</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1849</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облысының Ішкі істер департаменті</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2345</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облысының Ішкі істер департаменті</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облысының Ішкі істер департаменті</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4325</w:t>
            </w:r>
          </w:p>
        </w:tc>
      </w:tr>
    </w:tbl>
    <w:p>
      <w:pPr>
        <w:spacing w:after="0"/>
        <w:ind w:left="0"/>
        <w:jc w:val="both"/>
      </w:pPr>
      <w:r>
        <w:rPr>
          <w:rFonts w:ascii="Times New Roman"/>
          <w:b w:val="false"/>
          <w:i w:val="false"/>
          <w:color w:val="000000"/>
          <w:sz w:val="28"/>
        </w:rPr>
        <w:t>                                                                   »;</w:t>
      </w:r>
    </w:p>
    <w:bookmarkStart w:name="z27" w:id="2"/>
    <w:p>
      <w:pPr>
        <w:spacing w:after="0"/>
        <w:ind w:left="0"/>
        <w:jc w:val="both"/>
      </w:pPr>
      <w:r>
        <w:rPr>
          <w:rFonts w:ascii="Times New Roman"/>
          <w:b w:val="false"/>
          <w:i w:val="false"/>
          <w:color w:val="000000"/>
          <w:sz w:val="28"/>
        </w:rPr>
        <w:t>
      7-бөлімде:</w:t>
      </w:r>
      <w:r>
        <w:br/>
      </w:r>
      <w:r>
        <w:rPr>
          <w:rFonts w:ascii="Times New Roman"/>
          <w:b w:val="false"/>
          <w:i w:val="false"/>
          <w:color w:val="000000"/>
          <w:sz w:val="28"/>
        </w:rPr>
        <w:t>
</w:t>
      </w:r>
      <w:r>
        <w:rPr>
          <w:rFonts w:ascii="Times New Roman"/>
          <w:b w:val="false"/>
          <w:i w:val="false"/>
          <w:color w:val="000000"/>
          <w:sz w:val="28"/>
        </w:rPr>
        <w:t>
      мына:</w:t>
      </w:r>
    </w:p>
    <w:bookmarkEnd w:id="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9"/>
        <w:gridCol w:w="7556"/>
        <w:gridCol w:w="3085"/>
      </w:tblGrid>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Еңбек және халықты әлеуметтік қорғау министрлігі, оның аумақтық органдарын және оған ведомстволық бағынысты мемлекеттік мекемелерін ескере отырып, оның ішінде:</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1290</w:t>
            </w:r>
          </w:p>
        </w:tc>
      </w:tr>
    </w:tbl>
    <w:p>
      <w:pPr>
        <w:spacing w:after="0"/>
        <w:ind w:left="0"/>
        <w:jc w:val="both"/>
      </w:pPr>
      <w:r>
        <w:rPr>
          <w:rFonts w:ascii="Times New Roman"/>
          <w:b w:val="false"/>
          <w:i w:val="false"/>
          <w:color w:val="000000"/>
          <w:sz w:val="28"/>
        </w:rPr>
        <w:t>                                                                    »</w:t>
      </w:r>
    </w:p>
    <w:bookmarkStart w:name="z29" w:id="3"/>
    <w:p>
      <w:pPr>
        <w:spacing w:after="0"/>
        <w:ind w:left="0"/>
        <w:jc w:val="both"/>
      </w:pPr>
      <w:r>
        <w:rPr>
          <w:rFonts w:ascii="Times New Roman"/>
          <w:b w:val="false"/>
          <w:i w:val="false"/>
          <w:color w:val="000000"/>
          <w:sz w:val="28"/>
        </w:rPr>
        <w:t>
      деген жол мынадай редакцияда жазылсын:</w:t>
      </w:r>
    </w:p>
    <w:bookmarkEnd w:id="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0"/>
        <w:gridCol w:w="7572"/>
        <w:gridCol w:w="3008"/>
      </w:tblGrid>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Еңбек және халықты әлеуметтік қорғау министрлігі, оның аумақтық органдарын және оған ведомстволық бағынысты мемлекеттік мекемелерін ескере отырып, оның ішінде:</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1433</w:t>
            </w:r>
          </w:p>
        </w:tc>
      </w:tr>
    </w:tbl>
    <w:bookmarkStart w:name="z31" w:id="4"/>
    <w:p>
      <w:pPr>
        <w:spacing w:after="0"/>
        <w:ind w:left="0"/>
        <w:jc w:val="both"/>
      </w:pPr>
      <w:r>
        <w:rPr>
          <w:rFonts w:ascii="Times New Roman"/>
          <w:b w:val="false"/>
          <w:i w:val="false"/>
          <w:color w:val="000000"/>
          <w:sz w:val="28"/>
        </w:rPr>
        <w:t>                                                                   ».</w:t>
      </w:r>
      <w:r>
        <w:br/>
      </w:r>
      <w:r>
        <w:rPr>
          <w:rFonts w:ascii="Times New Roman"/>
          <w:b w:val="false"/>
          <w:i w:val="false"/>
          <w:color w:val="000000"/>
          <w:sz w:val="28"/>
        </w:rPr>
        <w:t>
      2-1. Қазақстан Республикасы Ішкі істер министрлігі Қазақстан Республикасы Қаржы министрлігінің Мемлекеттік мүлік және жекешелендіру комитетімен бірлесіп, заңнамада белгіленген тәртіппен осы қаулыдан туындайтын шараларды қабылдасын.</w:t>
      </w:r>
      <w:r>
        <w:br/>
      </w:r>
      <w:r>
        <w:rPr>
          <w:rFonts w:ascii="Times New Roman"/>
          <w:b w:val="false"/>
          <w:i w:val="false"/>
          <w:color w:val="000000"/>
          <w:sz w:val="28"/>
        </w:rPr>
        <w:t>
      </w:t>
      </w:r>
      <w:r>
        <w:rPr>
          <w:rFonts w:ascii="Times New Roman"/>
          <w:b w:val="false"/>
          <w:i w:val="false"/>
          <w:color w:val="ff0000"/>
          <w:sz w:val="28"/>
        </w:rPr>
        <w:t xml:space="preserve">Ескерту. Қаулы 2-1-тармақпен толықтырылды - ҚР Үкіметінің 02.05.2013 </w:t>
      </w:r>
      <w:r>
        <w:rPr>
          <w:rFonts w:ascii="Times New Roman"/>
          <w:b w:val="false"/>
          <w:i w:val="false"/>
          <w:color w:val="000000"/>
          <w:sz w:val="28"/>
        </w:rPr>
        <w:t>№ 451</w:t>
      </w:r>
      <w:r>
        <w:rPr>
          <w:rFonts w:ascii="Times New Roman"/>
          <w:b w:val="false"/>
          <w:i w:val="false"/>
          <w:color w:val="ff0000"/>
          <w:sz w:val="28"/>
        </w:rPr>
        <w:t xml:space="preserve"> қаулысымен.</w:t>
      </w:r>
    </w:p>
    <w:bookmarkEnd w:id="4"/>
    <w:bookmarkStart w:name="z30" w:id="5"/>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5"/>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