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4bce" w14:textId="1ab4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 жылдан 2020 жылға дейінгі кезеңге арналған құқықтық саясат тұжырымдамасын іске асыру жөніндегі 2013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13 наурыздағы № 238 қаулысы</w:t>
      </w:r>
    </w:p>
    <w:p>
      <w:pPr>
        <w:spacing w:after="0"/>
        <w:ind w:left="0"/>
        <w:jc w:val="both"/>
      </w:pPr>
      <w:bookmarkStart w:name="z1" w:id="0"/>
      <w:r>
        <w:rPr>
          <w:rFonts w:ascii="Times New Roman"/>
          <w:b w:val="false"/>
          <w:i w:val="false"/>
          <w:color w:val="000000"/>
          <w:sz w:val="28"/>
        </w:rPr>
        <w:t>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2010 жылдан 2020 жылға дейінгі кезеңге арналған құқықтық саясат тұжырымдамасын іске асыру жөніндегі 2013 жылға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органдардың, Қазақстан Республикасының Президентіне тікелей бағынатын және есеп беретін мемлекеттік органдардың бірінші басшылары (келісім бойынша):</w:t>
      </w:r>
      <w:r>
        <w:br/>
      </w:r>
      <w:r>
        <w:rPr>
          <w:rFonts w:ascii="Times New Roman"/>
          <w:b w:val="false"/>
          <w:i w:val="false"/>
          <w:color w:val="000000"/>
          <w:sz w:val="28"/>
        </w:rPr>
        <w:t>
</w:t>
      </w:r>
      <w:r>
        <w:rPr>
          <w:rFonts w:ascii="Times New Roman"/>
          <w:b w:val="false"/>
          <w:i w:val="false"/>
          <w:color w:val="000000"/>
          <w:sz w:val="28"/>
        </w:rPr>
        <w:t>
      1) Іс-шаралар жоспарын орындау жөнінде шаралар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министрлігіне 2013 жылғы 20 мамырдан және 10 қарашадан кешіктірмей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2013 жылғы 10 маусымнан және 10 желтоқсаннан кешіктірмей Қазақстан Республикасының Үкіметіне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Кеңсесі 2013 жылғы 10 шілдеден және 2014 жылғы 10 қаңтардан кешіктірмей Қазақстан Республикасы Президентінің Әкімшілігіне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Әділет министрлігіне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 238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Республикасының 2010 жылдан 2020 жылға дейінгі</w:t>
      </w:r>
      <w:r>
        <w:br/>
      </w:r>
      <w:r>
        <w:rPr>
          <w:rFonts w:ascii="Times New Roman"/>
          <w:b/>
          <w:i w:val="false"/>
          <w:color w:val="000000"/>
        </w:rPr>
        <w:t>
кезеңге арналған құқықтық саясат тұжырымдамасын іске асыру</w:t>
      </w:r>
      <w:r>
        <w:br/>
      </w:r>
      <w:r>
        <w:rPr>
          <w:rFonts w:ascii="Times New Roman"/>
          <w:b/>
          <w:i w:val="false"/>
          <w:color w:val="000000"/>
        </w:rPr>
        <w:t>
жөніндегі 2013 жылға арналған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өзгерістер енгізілді - ҚР Үкіметінің 18.06.2013 </w:t>
      </w:r>
      <w:r>
        <w:rPr>
          <w:rFonts w:ascii="Times New Roman"/>
          <w:b w:val="false"/>
          <w:i w:val="false"/>
          <w:color w:val="ff0000"/>
          <w:sz w:val="28"/>
        </w:rPr>
        <w:t>№ 610</w:t>
      </w:r>
      <w:r>
        <w:rPr>
          <w:rFonts w:ascii="Times New Roman"/>
          <w:b w:val="false"/>
          <w:i w:val="false"/>
          <w:color w:val="ff0000"/>
          <w:sz w:val="28"/>
        </w:rPr>
        <w:t xml:space="preserve">; 10.10.2013 </w:t>
      </w:r>
      <w:r>
        <w:rPr>
          <w:rFonts w:ascii="Times New Roman"/>
          <w:b w:val="false"/>
          <w:i w:val="false"/>
          <w:color w:val="ff0000"/>
          <w:sz w:val="28"/>
        </w:rPr>
        <w:t>N 1075</w:t>
      </w:r>
      <w:r>
        <w:rPr>
          <w:rFonts w:ascii="Times New Roman"/>
          <w:b w:val="false"/>
          <w:i w:val="false"/>
          <w:color w:val="ff0000"/>
          <w:sz w:val="28"/>
        </w:rPr>
        <w:t xml:space="preserve">; 29.11.2013 </w:t>
      </w:r>
      <w:r>
        <w:rPr>
          <w:rFonts w:ascii="Times New Roman"/>
          <w:b w:val="false"/>
          <w:i w:val="false"/>
          <w:color w:val="ff0000"/>
          <w:sz w:val="28"/>
        </w:rPr>
        <w:t>N 1269</w:t>
      </w:r>
      <w:r>
        <w:rPr>
          <w:rFonts w:ascii="Times New Roman"/>
          <w:b w:val="false"/>
          <w:i w:val="false"/>
          <w:color w:val="ff0000"/>
          <w:sz w:val="28"/>
        </w:rPr>
        <w:t xml:space="preserve">; 04.02.2014 </w:t>
      </w:r>
      <w:r>
        <w:rPr>
          <w:rFonts w:ascii="Times New Roman"/>
          <w:b w:val="false"/>
          <w:i w:val="false"/>
          <w:color w:val="ff0000"/>
          <w:sz w:val="28"/>
        </w:rPr>
        <w:t>N 56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363"/>
        <w:gridCol w:w="2244"/>
        <w:gridCol w:w="2244"/>
        <w:gridCol w:w="2080"/>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Республикасында қаржы пирамидаларының қызметіне қарсы іс-қимыл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 Қазақстан Республикасы Конституциялық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денсаулығы және денсаулық сақтау жүйесі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13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әділет жүйесін құру мәселесін пысықтау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ЖС (келісім бойынша), мүдделі мемлекеттік органдар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сыртқы барлау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меншік құқығын қорғауды күшейту, шарт міндеттемелерін қорғауды кепілдендіру және олардың бұзылғаны үшін жауапкершілікті қатайту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0"/>
              </w:rPr>
              <w:t>Конституциялық заңына</w:t>
            </w:r>
            <w:r>
              <w:rPr>
                <w:rFonts w:ascii="Times New Roman"/>
                <w:b w:val="false"/>
                <w:i w:val="false"/>
                <w:color w:val="000000"/>
                <w:sz w:val="20"/>
              </w:rPr>
              <w:t xml:space="preserve"> өзгерістер мен толықтырулар енгізу туралы» Қазақстан Республикасы Конституциялық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25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сот төрелігін жүзеге асыруды одан әрі оңайлату, төрешілдік рәсімдерді азайту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кодексінің жобасын (жаңа редакция)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қылмыстық заңнаманы жетiлдiру мәселелерi бойынша өзгерiстер мен толықтырулар енгiзу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iс жүргiзу кодексiнің (жаңа редакция)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қылмыстық іс жүргізу заңнамасын жетілдіру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17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конституциялық заңдарына өзгерістер енгізу туралы» Қазақстан Республикасы Конституциялық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Қазақстан Республикасы кодексінің (жаңа редакция)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әкімшілік құқық бұзушылық туралы заңнамасының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Қылмыстық-атқару кодексiнің (жаңа редакция)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Кодекстің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Қазақстан Республикасы Заңы жобасының тұжырымдамасын мүдделі мемлекеттік органдармен және ғылыми-сарапшылық қоғамдастықпен талқылау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бағалау қызметінің мәселелері бойынша өзгерістер мен толықтырулар енгізу туралы» Қазақстан Республикасы Заңы жобасының тұжырымдамасын мүдделі мемлекеттік органдармен және ғылыми-сарапшылық қоғамдастықпен талқылау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29.11.2013 </w:t>
            </w:r>
            <w:r>
              <w:rPr>
                <w:rFonts w:ascii="Times New Roman"/>
                <w:b w:val="false"/>
                <w:i w:val="false"/>
                <w:color w:val="ff0000"/>
                <w:sz w:val="20"/>
              </w:rPr>
              <w:t>N 1269</w:t>
            </w:r>
            <w:r>
              <w:rPr>
                <w:rFonts w:ascii="Times New Roman"/>
                <w:b w:val="false"/>
                <w:i w:val="false"/>
                <w:color w:val="ff0000"/>
                <w:sz w:val="20"/>
              </w:rPr>
              <w:t xml:space="preserve"> қаулысымен.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29.11.2013 </w:t>
            </w:r>
            <w:r>
              <w:rPr>
                <w:rFonts w:ascii="Times New Roman"/>
                <w:b w:val="false"/>
                <w:i w:val="false"/>
                <w:color w:val="ff0000"/>
                <w:sz w:val="20"/>
              </w:rPr>
              <w:t>N 1269</w:t>
            </w:r>
            <w:r>
              <w:rPr>
                <w:rFonts w:ascii="Times New Roman"/>
                <w:b w:val="false"/>
                <w:i w:val="false"/>
                <w:color w:val="ff0000"/>
                <w:sz w:val="20"/>
              </w:rPr>
              <w:t xml:space="preserve"> қаулысымен.</w:t>
            </w:r>
          </w:p>
        </w:tc>
      </w:tr>
      <w:tr>
        <w:trPr>
          <w:trHeight w:val="13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қылмыскерлерді экстрадициялау, сотталған адамдарды беру бойынша өзара құқықтық көмек көрсету саласындағы екіжақты халықаралық шарттарды әзірлеу немесе жасасу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шарттарға қол қою немесе оларды ратификациялау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04.02.2014 </w:t>
            </w:r>
            <w:r>
              <w:rPr>
                <w:rFonts w:ascii="Times New Roman"/>
                <w:b w:val="false"/>
                <w:i w:val="false"/>
                <w:color w:val="ff0000"/>
                <w:sz w:val="20"/>
              </w:rPr>
              <w:t>N 56</w:t>
            </w:r>
            <w:r>
              <w:rPr>
                <w:rFonts w:ascii="Times New Roman"/>
                <w:b w:val="false"/>
                <w:i w:val="false"/>
                <w:color w:val="ff0000"/>
                <w:sz w:val="20"/>
              </w:rPr>
              <w:t> қаулысымен.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Қазақстан Республикасы Заңының жобасын әзірлеу және Қазақстан Республикасы Парламентінің қарауына енгізу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 ақпараттық дүңгіршектермен кезең-кезеңімен қамтамасыз 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bl>
    <w:bookmarkStart w:name="z12"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«Сырбар» СБҚ - Қазақстан Республикасы «Сырбар» сыртқы барлау қызметi</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БҒМ - Қазақстан Республикасы Білім және ғылым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