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e400" w14:textId="e9fe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28 ақпандағы № 196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xml:space="preserve">
      1. Қазақстан Республикасы Президентінің мынадай жарлықтарына өзгерістер мен толықтырулар енгізілсін: </w:t>
      </w:r>
      <w:r>
        <w:br/>
      </w:r>
      <w:r>
        <w:rPr>
          <w:rFonts w:ascii="Times New Roman"/>
          <w:b w:val="false"/>
          <w:i w:val="false"/>
          <w:color w:val="000000"/>
          <w:sz w:val="28"/>
        </w:rPr>
        <w:t>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 2012 ж., № 43, 569-құжат; № 68, 976-құжат): </w:t>
      </w:r>
      <w:r>
        <w:br/>
      </w:r>
      <w:r>
        <w:rPr>
          <w:rFonts w:ascii="Times New Roman"/>
          <w:b w:val="false"/>
          <w:i w:val="false"/>
          <w:color w:val="000000"/>
          <w:sz w:val="28"/>
        </w:rPr>
        <w:t>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Үкімет енгізетін Қазақстан Республикасының Президенті актілерінің жобаларына әзірлеуші мемлекеттік органның, Қазақстан Республикасы Әділет министрлігінің (бұдан әрі – Әділет министрлігі), бюджеттік жоспарлау жөніндегі уәкілетті органның бірінші басшылары, Премьер-Министр, Премьер-Министр Кеңсесінің Басшысы міндетті түрде бұрыштама соғады.»;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Қазақстан Республикасының Президентіне тікелей бағынатын және есеп беретін мемлекеттік органдар, сондай-ақ өзге де мемлекеттік органдар енгізетін Қазақстан Республикасының Президенті актілерінің жобаларына әзірлеуші мемлекеттік органның, Әділет министрлігінің, бюджеттік жоспарлау жөніндегі уәкілетті органның бірінші басшылары және қажет болған кезде Премьер-Министр, Премьер-Министр Кеңсесінің Басшысы міндетті түрде бұрыштама соғады.»;</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Қазақстан Республикасы Президентінің Премьер-Министрдің Кеңсесінде пысықталып енгізілетін актісінің жобасына бұрын Үкіметке енгізілген әзірлеуші мемлекеттік органның, Әділет министрлігінің, бюджеттік жоспарлау жөніндегі уәкілетті органның бірінші басшыларының бұрыштамалары бар Қазақстан Республикасының Президенті актісінің жобасын қоса беруге жол беріледі.»;</w:t>
      </w:r>
      <w:r>
        <w:br/>
      </w:r>
      <w:r>
        <w:rPr>
          <w:rFonts w:ascii="Times New Roman"/>
          <w:b w:val="false"/>
          <w:i w:val="false"/>
          <w:color w:val="000000"/>
          <w:sz w:val="28"/>
        </w:rPr>
        <w:t>
      14-тармақ алып тасталсын;</w:t>
      </w:r>
      <w:r>
        <w:br/>
      </w:r>
      <w:r>
        <w:rPr>
          <w:rFonts w:ascii="Times New Roman"/>
          <w:b w:val="false"/>
          <w:i w:val="false"/>
          <w:color w:val="000000"/>
          <w:sz w:val="28"/>
        </w:rPr>
        <w:t>
      29-тармақ мынадай редакцияда жазылсын:</w:t>
      </w:r>
      <w:r>
        <w:br/>
      </w:r>
      <w:r>
        <w:rPr>
          <w:rFonts w:ascii="Times New Roman"/>
          <w:b w:val="false"/>
          <w:i w:val="false"/>
          <w:color w:val="000000"/>
          <w:sz w:val="28"/>
        </w:rPr>
        <w:t>
      «29. Мемлекеттік органдар мен ұйымдар Қазақстан Республикасы Президенті тапсырмаларының жобасы түскен күннен бастап үш жұмыс күні ішінде, ал халықаралық іс-шараның қорытындылары бойынша екі жұмыс күні ішінде оны қарауды және келісуді қамтамасыз етеді. Бұл ретте іске асырылуы қаржыландыруды талап ететін тапсырмалардың жобалары міндетті түрде бюджеттік жоспарлау жөніндегі уәкілетті органмен келісіледі.»;</w:t>
      </w:r>
      <w:r>
        <w:br/>
      </w:r>
      <w:r>
        <w:rPr>
          <w:rFonts w:ascii="Times New Roman"/>
          <w:b w:val="false"/>
          <w:i w:val="false"/>
          <w:color w:val="000000"/>
          <w:sz w:val="28"/>
        </w:rPr>
        <w:t>
      30-тармақтың 2) тармақшасы алып тасталсын;</w:t>
      </w:r>
      <w:r>
        <w:br/>
      </w:r>
      <w:r>
        <w:rPr>
          <w:rFonts w:ascii="Times New Roman"/>
          <w:b w:val="false"/>
          <w:i w:val="false"/>
          <w:color w:val="000000"/>
          <w:sz w:val="28"/>
        </w:rPr>
        <w:t>
      33-тармақ мынадай редакцияда жазылсын:</w:t>
      </w:r>
      <w:r>
        <w:br/>
      </w:r>
      <w:r>
        <w:rPr>
          <w:rFonts w:ascii="Times New Roman"/>
          <w:b w:val="false"/>
          <w:i w:val="false"/>
          <w:color w:val="000000"/>
          <w:sz w:val="28"/>
        </w:rPr>
        <w:t>
      «33. Мемлекеттік органдар мен ұйымдар Қазақстан Республикасы Президентінің қатысуымен өтетін өңірлік сапарлардың, қоғамдық маңызы бар іс-шаралар мен кеңестердің, сондай-ақ халықаралық іс-шаралардың қорытындылары бойынша Қазақстан Республикасы Президенті тапсырмаларының әзірленген жобаларын мүдделі мемлекеттік органдармен және ұйымдармен, Премьер-Министрмен келісуді қамтамасыз етеді және оны жеті жұмыс күні ішінде Президент Әкімшілігіне енгізеді.»;</w:t>
      </w:r>
      <w:r>
        <w:br/>
      </w:r>
      <w:r>
        <w:rPr>
          <w:rFonts w:ascii="Times New Roman"/>
          <w:b w:val="false"/>
          <w:i w:val="false"/>
          <w:color w:val="000000"/>
          <w:sz w:val="28"/>
        </w:rPr>
        <w:t xml:space="preserve">
      2)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Қазақстан Республикасы Президентінің 2010 жылғы 12 тамыздағы № 1037 Жарлығына (Қазақстан Республикасының ПҮАЖ-ы, 2010 ж., № 46, 416-құжат): </w:t>
      </w:r>
      <w:r>
        <w:br/>
      </w: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қағидаларында: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Орталық мемлекеттік органдар жыл сайын 10 қарашадан кешіктірмей Қазақстан Республикасы Сыртқы істер министрлігіне (бұдан әрі – СІМ):</w:t>
      </w:r>
      <w:r>
        <w:br/>
      </w:r>
      <w:r>
        <w:rPr>
          <w:rFonts w:ascii="Times New Roman"/>
          <w:b w:val="false"/>
          <w:i w:val="false"/>
          <w:color w:val="000000"/>
          <w:sz w:val="28"/>
        </w:rPr>
        <w:t>
      1) осы Қағидаларға 1, 2, 3-қосымшаларға сәйкес нысандар бойынша мәліметтерді қамтитын күшіне енген халықаралық шарттардың ағымдағы жыл ішінде орындалу барысы туралы;</w:t>
      </w:r>
      <w:r>
        <w:br/>
      </w:r>
      <w:r>
        <w:rPr>
          <w:rFonts w:ascii="Times New Roman"/>
          <w:b w:val="false"/>
          <w:i w:val="false"/>
          <w:color w:val="000000"/>
          <w:sz w:val="28"/>
        </w:rPr>
        <w:t>
      2) осы Қағидаларға 4, 5-қосымшаларға сәйкес нысандар бойынша мәліметтерді қамтитын қол қойылған және күшіне енбеген халықаралық шарттар бойынша мемлекетішілік рәсімдердің орындалу барысы туралы, оның ішінде олардың орындалмау себептері туралы ақпарат береді.»;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СІМ орталық мемлекеттік органдар ұсынған ақпаратты жинақтап қорытады, талдайды және талдау нәтижелері бойынша осы Қағидаларға 6-қосымшаға сәйкес құрылым бойынша сыртқы саяси бағаны қамтитын жиынтық ақпаратты жылына бір рет 10 желтоқсаннан кешіктірмей Қазақстан Республикасы Премьер-Министрінің Кеңсесіне (бұдан әрі - Премьер-Министр Кеңсесі) жібереді. Халықаралық ұйымдардың ұсынымдары болған жағдайда, олардың көшірмелері көрсетілген ақпаратқа қоса беріледі.»;</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Халықаралық ұйымдардың шешімдерін іске асыру туралы тұжырымдалған ұсыныстарды орталық мемлекеттік органдар он бес жұмыс күні ішінде Қазақстан Республикасы Әділет министрлігімен (бұдан әрі – Әділет министрлігі), ал қаржы қаражатын бөлу қажет болған жағдайда бюджеттік жоспарлау жөніндегі уәкілетті органмен келіседі және халықаралық ұйымдардың шешімдерін іске асыру туралы келісілген ұсыныстарды СІМ-ге енгізеді.»;</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СІМ жоғары деңгейдегі іс-шараларға:</w:t>
      </w:r>
      <w:r>
        <w:br/>
      </w:r>
      <w:r>
        <w:rPr>
          <w:rFonts w:ascii="Times New Roman"/>
          <w:b w:val="false"/>
          <w:i w:val="false"/>
          <w:color w:val="000000"/>
          <w:sz w:val="28"/>
        </w:rPr>
        <w:t>
      1) іс-шараның тұжырымдамасын;</w:t>
      </w:r>
      <w:r>
        <w:br/>
      </w:r>
      <w:r>
        <w:rPr>
          <w:rFonts w:ascii="Times New Roman"/>
          <w:b w:val="false"/>
          <w:i w:val="false"/>
          <w:color w:val="000000"/>
          <w:sz w:val="28"/>
        </w:rPr>
        <w:t>
      2) бағдарламаның жобасын;</w:t>
      </w:r>
      <w:r>
        <w:br/>
      </w:r>
      <w:r>
        <w:rPr>
          <w:rFonts w:ascii="Times New Roman"/>
          <w:b w:val="false"/>
          <w:i w:val="false"/>
          <w:color w:val="000000"/>
          <w:sz w:val="28"/>
        </w:rPr>
        <w:t>
      3) делегация құрамының жобасын;</w:t>
      </w:r>
      <w:r>
        <w:br/>
      </w:r>
      <w:r>
        <w:rPr>
          <w:rFonts w:ascii="Times New Roman"/>
          <w:b w:val="false"/>
          <w:i w:val="false"/>
          <w:color w:val="000000"/>
          <w:sz w:val="28"/>
        </w:rPr>
        <w:t>
      4) шағын және кеңейтілген құрамдағы келіссөздерге арналған тезистерді;</w:t>
      </w:r>
      <w:r>
        <w:br/>
      </w:r>
      <w:r>
        <w:rPr>
          <w:rFonts w:ascii="Times New Roman"/>
          <w:b w:val="false"/>
          <w:i w:val="false"/>
          <w:color w:val="000000"/>
          <w:sz w:val="28"/>
        </w:rPr>
        <w:t>
      5) ел туралы анықтаманы;</w:t>
      </w:r>
      <w:r>
        <w:br/>
      </w:r>
      <w:r>
        <w:rPr>
          <w:rFonts w:ascii="Times New Roman"/>
          <w:b w:val="false"/>
          <w:i w:val="false"/>
          <w:color w:val="000000"/>
          <w:sz w:val="28"/>
        </w:rPr>
        <w:t>
      6) елдің ішкі саяси және әлеуметтік-экономикалық жағдайы туралы анықтаманы;</w:t>
      </w:r>
      <w:r>
        <w:br/>
      </w:r>
      <w:r>
        <w:rPr>
          <w:rFonts w:ascii="Times New Roman"/>
          <w:b w:val="false"/>
          <w:i w:val="false"/>
          <w:color w:val="000000"/>
          <w:sz w:val="28"/>
        </w:rPr>
        <w:t>
      7) елдің сыртқы саясаты туралы анықтаманы;</w:t>
      </w:r>
      <w:r>
        <w:br/>
      </w:r>
      <w:r>
        <w:rPr>
          <w:rFonts w:ascii="Times New Roman"/>
          <w:b w:val="false"/>
          <w:i w:val="false"/>
          <w:color w:val="000000"/>
          <w:sz w:val="28"/>
        </w:rPr>
        <w:t>
      8) ел басшылығының өмірбаянын;</w:t>
      </w:r>
      <w:r>
        <w:br/>
      </w:r>
      <w:r>
        <w:rPr>
          <w:rFonts w:ascii="Times New Roman"/>
          <w:b w:val="false"/>
          <w:i w:val="false"/>
          <w:color w:val="000000"/>
          <w:sz w:val="28"/>
        </w:rPr>
        <w:t>
      9) ел басшылығының саяси портреттерін;</w:t>
      </w:r>
      <w:r>
        <w:br/>
      </w:r>
      <w:r>
        <w:rPr>
          <w:rFonts w:ascii="Times New Roman"/>
          <w:b w:val="false"/>
          <w:i w:val="false"/>
          <w:color w:val="000000"/>
          <w:sz w:val="28"/>
        </w:rPr>
        <w:t>
      10) екіжақты қарым-қатынастар туралы анықтаманы;</w:t>
      </w:r>
      <w:r>
        <w:br/>
      </w:r>
      <w:r>
        <w:rPr>
          <w:rFonts w:ascii="Times New Roman"/>
          <w:b w:val="false"/>
          <w:i w:val="false"/>
          <w:color w:val="000000"/>
          <w:sz w:val="28"/>
        </w:rPr>
        <w:t>
      11) екіжақты бірлескен комиссияның жұмысы туралы анықтаманы;</w:t>
      </w:r>
      <w:r>
        <w:br/>
      </w:r>
      <w:r>
        <w:rPr>
          <w:rFonts w:ascii="Times New Roman"/>
          <w:b w:val="false"/>
          <w:i w:val="false"/>
          <w:color w:val="000000"/>
          <w:sz w:val="28"/>
        </w:rPr>
        <w:t>
      12) келіссөздер процесінде шетелдік тарап көтеруі мүмкін мәселелер бойынша оларға қатысты Қазақстан ұстанымы баяндалған ақпаратты;</w:t>
      </w:r>
      <w:r>
        <w:br/>
      </w:r>
      <w:r>
        <w:rPr>
          <w:rFonts w:ascii="Times New Roman"/>
          <w:b w:val="false"/>
          <w:i w:val="false"/>
          <w:color w:val="000000"/>
          <w:sz w:val="28"/>
        </w:rPr>
        <w:t>
      13) қол қоюға жоспарланған құжаттар тізбесін (ағымдағы кездегі құжаттардың жай-күйі туралы ақпаратты, құжаттардың аңдатпасын);</w:t>
      </w:r>
      <w:r>
        <w:br/>
      </w:r>
      <w:r>
        <w:rPr>
          <w:rFonts w:ascii="Times New Roman"/>
          <w:b w:val="false"/>
          <w:i w:val="false"/>
          <w:color w:val="000000"/>
          <w:sz w:val="28"/>
        </w:rPr>
        <w:t>
      14) шарттық-құқықтық база туралы анықтаманы (жасалған халықаралық шарттар тізбесін);</w:t>
      </w:r>
      <w:r>
        <w:br/>
      </w:r>
      <w:r>
        <w:rPr>
          <w:rFonts w:ascii="Times New Roman"/>
          <w:b w:val="false"/>
          <w:i w:val="false"/>
          <w:color w:val="000000"/>
          <w:sz w:val="28"/>
        </w:rPr>
        <w:t>
      15) бұрын қол жеткізілген уағдаластықтардың орындалуын талдауды;</w:t>
      </w:r>
      <w:r>
        <w:br/>
      </w:r>
      <w:r>
        <w:rPr>
          <w:rFonts w:ascii="Times New Roman"/>
          <w:b w:val="false"/>
          <w:i w:val="false"/>
          <w:color w:val="000000"/>
          <w:sz w:val="28"/>
        </w:rPr>
        <w:t>
      16) Қазақстан Республикасы Президентінің шетелдерге сапары кезінде – баратын ел басшылығының атына алғысхаттардың жобаларын;</w:t>
      </w:r>
      <w:r>
        <w:br/>
      </w:r>
      <w:r>
        <w:rPr>
          <w:rFonts w:ascii="Times New Roman"/>
          <w:b w:val="false"/>
          <w:i w:val="false"/>
          <w:color w:val="000000"/>
          <w:sz w:val="28"/>
        </w:rPr>
        <w:t>
      17) мүмкіндігінше баратын ел туралы бейнефильмді;</w:t>
      </w:r>
      <w:r>
        <w:br/>
      </w:r>
      <w:r>
        <w:rPr>
          <w:rFonts w:ascii="Times New Roman"/>
          <w:b w:val="false"/>
          <w:i w:val="false"/>
          <w:color w:val="000000"/>
          <w:sz w:val="28"/>
        </w:rPr>
        <w:t>
      18) ұлттық мақал-мәтелдер тізімі және осы елдегі белгілі адамдардың ұлағатты сөздері қоса берілген, жоспарланатын сөздер мен тосттардың жобаларын;</w:t>
      </w:r>
      <w:r>
        <w:br/>
      </w:r>
      <w:r>
        <w:rPr>
          <w:rFonts w:ascii="Times New Roman"/>
          <w:b w:val="false"/>
          <w:i w:val="false"/>
          <w:color w:val="000000"/>
          <w:sz w:val="28"/>
        </w:rPr>
        <w:t>
      19) электрондық жеткізгіште – алғаш рет кездесетін басшылардың суреттері және мүмкіндігінше Мемлекет басшысының кездесу өткізетін және баратын жерлерінің түрлі-түсті суреттерін қамтитын ақпараттық-талдау материалдары пакетін дайындауды қамтамасыз етеді.</w:t>
      </w:r>
      <w:r>
        <w:br/>
      </w:r>
      <w:r>
        <w:rPr>
          <w:rFonts w:ascii="Times New Roman"/>
          <w:b w:val="false"/>
          <w:i w:val="false"/>
          <w:color w:val="000000"/>
          <w:sz w:val="28"/>
        </w:rPr>
        <w:t>
      СІМ халықаралық ұйымдар шеңберіндегі іс-шараларға осы Қағидалардың 21-тармағының 1), 2), 3), 4), 8), 9), 10), 12), 13), 18) және 19) тармақшаларында көрсетілген ақпараттық-талдау материалдарының пакетін дайындауды қамтамасыз етеді.»;</w:t>
      </w:r>
      <w:r>
        <w:br/>
      </w:r>
      <w:r>
        <w:rPr>
          <w:rFonts w:ascii="Times New Roman"/>
          <w:b w:val="false"/>
          <w:i w:val="false"/>
          <w:color w:val="000000"/>
          <w:sz w:val="28"/>
        </w:rPr>
        <w:t>
      24 және 25-тармақтар мынадай редакцияда жазылсын:</w:t>
      </w:r>
      <w:r>
        <w:br/>
      </w:r>
      <w:r>
        <w:rPr>
          <w:rFonts w:ascii="Times New Roman"/>
          <w:b w:val="false"/>
          <w:i w:val="false"/>
          <w:color w:val="000000"/>
          <w:sz w:val="28"/>
        </w:rPr>
        <w:t>
      «24. СІМ мүдделі мемлекеттік органдар мен ұйымдардың ұсыныстарын ескере отырып, Сыртқы істер министрі бекіткен іс-шара тұжырымдамасын Президент Әкімшілігіне іс-шараны өткізуден кемінде күнтізбелік отыз күн бұрын енгізеді. Бұл ретте тұжырымдаманы дайындау сәтіне қарай жобалары Қазақстан Республикасының мүдделі мемлекеттік органдарымен, Әділет министрлігімен, СІМ-мен және контрагенттермен келісілген, қол қоюға (жасасуға) жоспарланған халықаралық шарттар тұжырымдамаға енгізіледі.</w:t>
      </w:r>
      <w:r>
        <w:br/>
      </w:r>
      <w:r>
        <w:rPr>
          <w:rFonts w:ascii="Times New Roman"/>
          <w:b w:val="false"/>
          <w:i w:val="false"/>
          <w:color w:val="000000"/>
          <w:sz w:val="28"/>
        </w:rPr>
        <w:t>
      25. Іс-шара тұжырымдамасы, сондай-ақ мүдделі мемлекеттік органдар мен ұйымдардың ұсыныстары негізінде СІМ Қазақстан Республикасының Президенті тапсырмаларының жобасын әзірлейді.»;</w:t>
      </w:r>
      <w:r>
        <w:br/>
      </w:r>
      <w:r>
        <w:rPr>
          <w:rFonts w:ascii="Times New Roman"/>
          <w:b w:val="false"/>
          <w:i w:val="false"/>
          <w:color w:val="000000"/>
          <w:sz w:val="28"/>
        </w:rPr>
        <w:t>
      мынадай мазмұндағы 25-1-тармақпен толықтырылсын:</w:t>
      </w:r>
      <w:r>
        <w:br/>
      </w:r>
      <w:r>
        <w:rPr>
          <w:rFonts w:ascii="Times New Roman"/>
          <w:b w:val="false"/>
          <w:i w:val="false"/>
          <w:color w:val="000000"/>
          <w:sz w:val="28"/>
        </w:rPr>
        <w:t xml:space="preserve">
      «25-1. Ақпараттық-талдау материалдарының пакетін түбегейлі пысықтау мақсатында СІМ жоғары деңгейдегі іс-шараны өткізуге дейін он жұмыс күні бұрын мүдделі мемлекеттік органдар мен ұйымдардың (құрылымдық бөлімшелердің басшылары деңгейінен төмен емес), Премьер-Министр Кеңсесі мен Президент Әкімшілігі өкілдерінің қатысуымен кеңес өткізеді. Кеңес халықаралық іс-шараны дайындауға жауапты Қазақстан Республикасының Сыртқы істер министрі орынбасарының басшылығымен өткізіледі.»; </w:t>
      </w:r>
      <w:r>
        <w:br/>
      </w:r>
      <w:r>
        <w:rPr>
          <w:rFonts w:ascii="Times New Roman"/>
          <w:b w:val="false"/>
          <w:i w:val="false"/>
          <w:color w:val="000000"/>
          <w:sz w:val="28"/>
        </w:rPr>
        <w:t>
      26-тармақ мынадай редакцияда жазылсын:</w:t>
      </w:r>
      <w:r>
        <w:br/>
      </w:r>
      <w:r>
        <w:rPr>
          <w:rFonts w:ascii="Times New Roman"/>
          <w:b w:val="false"/>
          <w:i w:val="false"/>
          <w:color w:val="000000"/>
          <w:sz w:val="28"/>
        </w:rPr>
        <w:t>
      «26. СІМ осы Қағидалардың 21-тармағында көрсетілген ақпараттық-талдау материалдарының пакетін жоғары деңгейдегі іс-шараны өткізуден кемінде он бес жұмыс күні бұрын Президент Әкімшілігіне енгізеді.</w:t>
      </w:r>
      <w:r>
        <w:br/>
      </w:r>
      <w:r>
        <w:rPr>
          <w:rFonts w:ascii="Times New Roman"/>
          <w:b w:val="false"/>
          <w:i w:val="false"/>
          <w:color w:val="000000"/>
          <w:sz w:val="28"/>
        </w:rPr>
        <w:t>
      СІМ өзекті сипат берілген деректерді ескере отырып, пысықталған ақпараттық-талдау материалдарының пакетін жоғары деңгейдегі іс-шараны өткізуден кемінде жеті жұмыс күні бұрын Президент Әкімшілігіне енгізуі мүмкін.</w:t>
      </w:r>
      <w:r>
        <w:br/>
      </w:r>
      <w:r>
        <w:rPr>
          <w:rFonts w:ascii="Times New Roman"/>
          <w:b w:val="false"/>
          <w:i w:val="false"/>
          <w:color w:val="000000"/>
          <w:sz w:val="28"/>
        </w:rPr>
        <w:t>
      Осы Қағидалардың 21-тармағының 13) тармақшасында көзделген құжаттар тізбесіне осы Қағидалардың 21-тармағының 1) тармақшасында көзделген іс-шара тұжырымдамасына енгізілмеген халықаралық шарттардың жобаларын енгізуге жол берілмейді.</w:t>
      </w:r>
      <w:r>
        <w:br/>
      </w:r>
      <w:r>
        <w:rPr>
          <w:rFonts w:ascii="Times New Roman"/>
          <w:b w:val="false"/>
          <w:i w:val="false"/>
          <w:color w:val="000000"/>
          <w:sz w:val="28"/>
        </w:rPr>
        <w:t>
      Президент Әкімшілігі ақпараттық-талдау материалдарының пакетіне сараптама және қажет болған жағдайда, пысықтау жүргізіп, оны Қазақстан Республикасы Президентінің қарауына енгізеді.»;</w:t>
      </w:r>
      <w:r>
        <w:br/>
      </w:r>
      <w:r>
        <w:rPr>
          <w:rFonts w:ascii="Times New Roman"/>
          <w:b w:val="false"/>
          <w:i w:val="false"/>
          <w:color w:val="000000"/>
          <w:sz w:val="28"/>
        </w:rPr>
        <w:t>
      31 және 32-тармақтар мынадай редакцияда жазылсын:</w:t>
      </w:r>
      <w:r>
        <w:br/>
      </w:r>
      <w:r>
        <w:rPr>
          <w:rFonts w:ascii="Times New Roman"/>
          <w:b w:val="false"/>
          <w:i w:val="false"/>
          <w:color w:val="000000"/>
          <w:sz w:val="28"/>
        </w:rPr>
        <w:t>
      «31. Қол жеткізілген уағдаластықтарды іске асыру мақсатында Қазақстан Республикасының Президенті қажет болған жағдайда Қазақстан Республикасының Үкіметіне, мемлекеттік органдар мен ұйымдарға тапсырмалар береді.</w:t>
      </w:r>
      <w:r>
        <w:br/>
      </w:r>
      <w:r>
        <w:rPr>
          <w:rFonts w:ascii="Times New Roman"/>
          <w:b w:val="false"/>
          <w:i w:val="false"/>
          <w:color w:val="000000"/>
          <w:sz w:val="28"/>
        </w:rPr>
        <w:t>
      Мүдделі мемлекеттік органдар мен ұйымдар іс-шара аяқталғаннан кейін екі жұмыс күні ішінде СІМ-ге тапсырмалар жобасына нақты ұсыныстар береді.</w:t>
      </w:r>
      <w:r>
        <w:br/>
      </w:r>
      <w:r>
        <w:rPr>
          <w:rFonts w:ascii="Times New Roman"/>
          <w:b w:val="false"/>
          <w:i w:val="false"/>
          <w:color w:val="000000"/>
          <w:sz w:val="28"/>
        </w:rPr>
        <w:t>
      32. СІМ Президент тапсырмаларын дайындауды тіркелген уағдаластықтар негізінде Қазақстан Республикасының Президенті айқындаған тәртіппен жүзеге асырады.</w:t>
      </w:r>
      <w:r>
        <w:br/>
      </w:r>
      <w:r>
        <w:rPr>
          <w:rFonts w:ascii="Times New Roman"/>
          <w:b w:val="false"/>
          <w:i w:val="false"/>
          <w:color w:val="000000"/>
          <w:sz w:val="28"/>
        </w:rPr>
        <w:t>
      Мүдделі мемлекеттік органдар мен ұйымдар Президент тапсырмаларының жобасы түскен күннен бастап екі жұмыс күні ішінде оны қарауды және келісуді қамтамасыз етеді. Көрсетілген мерзімде жазбаша жауап ұсынылмаған жағдайда Президент тапсырмаларының жобасы ескертулерсіз келісілген болып есептеледі.</w:t>
      </w:r>
      <w:r>
        <w:br/>
      </w:r>
      <w:r>
        <w:rPr>
          <w:rFonts w:ascii="Times New Roman"/>
          <w:b w:val="false"/>
          <w:i w:val="false"/>
          <w:color w:val="000000"/>
          <w:sz w:val="28"/>
        </w:rPr>
        <w:t>
      СІМ Қазақстан Республикасының Президенті тапсырмаларының жобасын Қазақстан Республикасының Президенті айқындаған тәртіппен іс-шараны өткізуден кемінде жеті жұмыс күнінен кейін Президент Әкімшілігіне ұсынады.»;</w:t>
      </w:r>
      <w:r>
        <w:br/>
      </w:r>
      <w:r>
        <w:rPr>
          <w:rFonts w:ascii="Times New Roman"/>
          <w:b w:val="false"/>
          <w:i w:val="false"/>
          <w:color w:val="000000"/>
          <w:sz w:val="28"/>
        </w:rPr>
        <w:t>
      34 және 35-тармақтар алып тасталсын;</w:t>
      </w:r>
      <w:r>
        <w:br/>
      </w:r>
      <w:r>
        <w:rPr>
          <w:rFonts w:ascii="Times New Roman"/>
          <w:b w:val="false"/>
          <w:i w:val="false"/>
          <w:color w:val="000000"/>
          <w:sz w:val="28"/>
        </w:rPr>
        <w:t>
      осы Жарлықтың 1, 2, 3, 4, 5, 6-қосымшаларына сәйкес 1, 2, 3, 4, 5, 6-қосымшаларымен толықтырылсын.</w:t>
      </w:r>
      <w:r>
        <w:br/>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196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халықаралық шарттарының орындалуы </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xml:space="preserve">
өтетін Қазақстан Республикасының  </w:t>
      </w:r>
      <w:r>
        <w:br/>
      </w:r>
      <w:r>
        <w:rPr>
          <w:rFonts w:ascii="Times New Roman"/>
          <w:b w:val="false"/>
          <w:i w:val="false"/>
          <w:color w:val="000000"/>
          <w:sz w:val="28"/>
        </w:rPr>
        <w:t xml:space="preserve">
халықаралық іс-шараларын дайындау </w:t>
      </w:r>
      <w:r>
        <w:br/>
      </w:r>
      <w:r>
        <w:rPr>
          <w:rFonts w:ascii="Times New Roman"/>
          <w:b w:val="false"/>
          <w:i w:val="false"/>
          <w:color w:val="000000"/>
          <w:sz w:val="28"/>
        </w:rPr>
        <w:t>
және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Қазақстан Республикасының күшіне енген екіжақты халықаралық шарттары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0525"/>
        <w:gridCol w:w="270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деректемелері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шартқа қол қою туралы нормативтік құқықтық актілер (атауы, күні мен нөмірі)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күшіне ену күні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(қолданылу мерзімінің аяқталу күні)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реттеу нысанасы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бойынша халықаралық шартты іске асыру барысын талдау (статистика, халықаралық шартты орындау шеңберіндегі іс-шараларды жүзеге асыру, контрагенттің өз міндеттемелерін орындауы)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асыруға байланысты проблемалық мәселелердің болуы және оларды шешу бойынша ұсыныстар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 тиімділігін сыртқы саяси бағалау (Қазақстан Республикасы Сыртқы істер министрлігі жүзеге асырады)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ережелерін одан әрі іске асыру бойынша ұсыныстар (мына іс-қимылдардың біреуін көрсету: 1) орындауды жалғастыру; 2) іс-қимылды тоқтата тұру; 3) іс-қимылды тоқтату; 4) іс-қимылды ұзарту; 5) өзге (көрсету))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196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xml:space="preserve">
өтетін Қазақстан Республикасының  </w:t>
      </w:r>
      <w:r>
        <w:br/>
      </w:r>
      <w:r>
        <w:rPr>
          <w:rFonts w:ascii="Times New Roman"/>
          <w:b w:val="false"/>
          <w:i w:val="false"/>
          <w:color w:val="000000"/>
          <w:sz w:val="28"/>
        </w:rPr>
        <w:t>
халықаралық іс-шараларын дайындау және</w:t>
      </w:r>
      <w:r>
        <w:br/>
      </w:r>
      <w:r>
        <w:rPr>
          <w:rFonts w:ascii="Times New Roman"/>
          <w:b w:val="false"/>
          <w:i w:val="false"/>
          <w:color w:val="000000"/>
          <w:sz w:val="28"/>
        </w:rPr>
        <w:t>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Республикасының күшіне енген көпжақты халықаралық шарттары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0560"/>
        <w:gridCol w:w="2534"/>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деректемелері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шартқа қол қою туралы нормативтік құқықтық актілер (атауы, күні мен нөмірі)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күшіне ену күні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тарапының 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(қолданылу мерзімінің аяқталу күні)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реттеу нысанасы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қатысушы мемлекеттер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бойынша халықаралық шартты іске асыру барысын талдау (статистика, халықаралық шартты орындау шеңберіндегі іс-шараларды жүзеге асыру, контрагенттің өз міндеттемелерін орындауы)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асыруға байланысты проблемалық мәселелердің болуы және оларды шешу бойынша ұсыныстар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 тиімділігін сыртқы саяси бағалау (Қазақстан Республикасы Сыртқы істер министрлігі жүзеге асырады)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ережелерін одан әрі іске асыру бойынша ұсыныстар (мына іс-қимылдардың біреуін көрсету: 1) орындауды жалғастыру; 2) іс-қимылды тоқтата тұру; 3) іс-қимылды тоқтату; 4) іс-қимылды ұзарту; 5) өзге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196 Жарлығына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өтетін Қазақстан Республикасының</w:t>
      </w:r>
      <w:r>
        <w:br/>
      </w:r>
      <w:r>
        <w:rPr>
          <w:rFonts w:ascii="Times New Roman"/>
          <w:b w:val="false"/>
          <w:i w:val="false"/>
          <w:color w:val="000000"/>
          <w:sz w:val="28"/>
        </w:rPr>
        <w:t>
халықаралық іс-шараларын дайындау және</w:t>
      </w:r>
      <w:r>
        <w:br/>
      </w:r>
      <w:r>
        <w:rPr>
          <w:rFonts w:ascii="Times New Roman"/>
          <w:b w:val="false"/>
          <w:i w:val="false"/>
          <w:color w:val="000000"/>
          <w:sz w:val="28"/>
        </w:rPr>
        <w:t>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Қазақстан Республикасының күшіне енген қарыз туралы халықаралық шарттары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0668"/>
        <w:gridCol w:w="2560"/>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деректемелері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шартқа қол қою туралы нормативтік құқықтық актілер (атауы, күні мен нөмірі)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күшіне ену күні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(қолданылу мерзімінің аяқталу күні)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 (соның ішінде кезеңдері бойынша)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алуды жабу күні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органдар болған кезде жинақтаушыны белгілеп, барлығын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қаржыландыру сомасы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шарттары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құрылымдау күнін көрсете отырып, қарызды қайта құрылымдау (бар болған кезде)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күнін көрсете отырып, хеджиринг бойынша мәмілелер (бар болған кезде)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қаражатынан қаржыландырылатын инвестициялық жобаның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мақсаттары, есепті кезеңде қойылған мақсаттарға қол жеткізу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жобаның іске асырылу барысы туралы ақпарат:</w:t>
            </w:r>
            <w:r>
              <w:br/>
            </w:r>
            <w:r>
              <w:rPr>
                <w:rFonts w:ascii="Times New Roman"/>
                <w:b w:val="false"/>
                <w:i w:val="false"/>
                <w:color w:val="000000"/>
                <w:sz w:val="20"/>
              </w:rPr>
              <w:t>
1) есепті кезеңде жоспарланған іс-шаралардың саны;</w:t>
            </w:r>
            <w:r>
              <w:br/>
            </w:r>
            <w:r>
              <w:rPr>
                <w:rFonts w:ascii="Times New Roman"/>
                <w:b w:val="false"/>
                <w:i w:val="false"/>
                <w:color w:val="000000"/>
                <w:sz w:val="20"/>
              </w:rPr>
              <w:t>
2) іс жүзінде орындалған іс-шаралардың саны;</w:t>
            </w:r>
            <w:r>
              <w:br/>
            </w:r>
            <w:r>
              <w:rPr>
                <w:rFonts w:ascii="Times New Roman"/>
                <w:b w:val="false"/>
                <w:i w:val="false"/>
                <w:color w:val="000000"/>
                <w:sz w:val="20"/>
              </w:rPr>
              <w:t xml:space="preserve">
3) іс жүзінде орындалмаған іс-шаралардың саны (себептерін көрсете отырып)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игеру:</w:t>
            </w:r>
            <w:r>
              <w:br/>
            </w:r>
            <w:r>
              <w:rPr>
                <w:rFonts w:ascii="Times New Roman"/>
                <w:b w:val="false"/>
                <w:i w:val="false"/>
                <w:color w:val="000000"/>
                <w:sz w:val="20"/>
              </w:rPr>
              <w:t xml:space="preserve">
1) қарыз қаражатынан 20__ ж. «__» _______ жағдай бойынша игерілді; </w:t>
            </w:r>
            <w:r>
              <w:br/>
            </w:r>
            <w:r>
              <w:rPr>
                <w:rFonts w:ascii="Times New Roman"/>
                <w:b w:val="false"/>
                <w:i w:val="false"/>
                <w:color w:val="000000"/>
                <w:sz w:val="20"/>
              </w:rPr>
              <w:t>
2) қарыз қолданыла бастағаннан бері (қаржыландыру көздері бойынша бөле отырып);</w:t>
            </w:r>
            <w:r>
              <w:br/>
            </w:r>
            <w:r>
              <w:rPr>
                <w:rFonts w:ascii="Times New Roman"/>
                <w:b w:val="false"/>
                <w:i w:val="false"/>
                <w:color w:val="000000"/>
                <w:sz w:val="20"/>
              </w:rPr>
              <w:t xml:space="preserve">
3) игеру пайызы; </w:t>
            </w:r>
            <w:r>
              <w:br/>
            </w:r>
            <w:r>
              <w:rPr>
                <w:rFonts w:ascii="Times New Roman"/>
                <w:b w:val="false"/>
                <w:i w:val="false"/>
                <w:color w:val="000000"/>
                <w:sz w:val="20"/>
              </w:rPr>
              <w:t>
4) есепті кезеңде жоспарланған игеру (қаржыландыру көздері бойынша бөле отырып);</w:t>
            </w:r>
            <w:r>
              <w:br/>
            </w:r>
            <w:r>
              <w:rPr>
                <w:rFonts w:ascii="Times New Roman"/>
                <w:b w:val="false"/>
                <w:i w:val="false"/>
                <w:color w:val="000000"/>
                <w:sz w:val="20"/>
              </w:rPr>
              <w:t>
5) есепті кезеңде олардың мақсатты пайдаланылуын талдаумен нақты игеру (қаржыландыру көздері бойынша бөле отырып), (болған кезде – қаражатты мақсатсыз пайдалану мөлшері, уәкілетті органның ден қою нәтижелерін көрсете отырып);</w:t>
            </w:r>
            <w:r>
              <w:br/>
            </w:r>
            <w:r>
              <w:rPr>
                <w:rFonts w:ascii="Times New Roman"/>
                <w:b w:val="false"/>
                <w:i w:val="false"/>
                <w:color w:val="000000"/>
                <w:sz w:val="20"/>
              </w:rPr>
              <w:t>
6) игеру пайызы;</w:t>
            </w:r>
            <w:r>
              <w:br/>
            </w:r>
            <w:r>
              <w:rPr>
                <w:rFonts w:ascii="Times New Roman"/>
                <w:b w:val="false"/>
                <w:i w:val="false"/>
                <w:color w:val="000000"/>
                <w:sz w:val="20"/>
              </w:rPr>
              <w:t>
7) игерілмеген сома (себептерді қысқаша талдау);</w:t>
            </w:r>
            <w:r>
              <w:br/>
            </w:r>
            <w:r>
              <w:rPr>
                <w:rFonts w:ascii="Times New Roman"/>
                <w:b w:val="false"/>
                <w:i w:val="false"/>
                <w:color w:val="000000"/>
                <w:sz w:val="20"/>
              </w:rPr>
              <w:t xml:space="preserve">
8) нақты игеруді жоспарланған игеру кестесімен салыстыру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шартты іске асыру тиімділігін талдау:</w:t>
            </w:r>
            <w:r>
              <w:br/>
            </w:r>
            <w:r>
              <w:rPr>
                <w:rFonts w:ascii="Times New Roman"/>
                <w:b w:val="false"/>
                <w:i w:val="false"/>
                <w:color w:val="000000"/>
                <w:sz w:val="20"/>
              </w:rPr>
              <w:t xml:space="preserve">
1) қарыз туралы шартты іске асыру барысының тиімділігін ішкі бағалау (әзірлеуші мемлекеттік орган жүзеге асырады); </w:t>
            </w:r>
            <w:r>
              <w:br/>
            </w:r>
            <w:r>
              <w:rPr>
                <w:rFonts w:ascii="Times New Roman"/>
                <w:b w:val="false"/>
                <w:i w:val="false"/>
                <w:color w:val="000000"/>
                <w:sz w:val="20"/>
              </w:rPr>
              <w:t>
2) қарыз туралы шартты іске асыру барысының тиімділігін сыртқы бағалау (уәкілетті орган – Қазақстан Республикасы Қаржы министрлігі жүзеге асырады);</w:t>
            </w:r>
            <w:r>
              <w:br/>
            </w:r>
            <w:r>
              <w:rPr>
                <w:rFonts w:ascii="Times New Roman"/>
                <w:b w:val="false"/>
                <w:i w:val="false"/>
                <w:color w:val="000000"/>
                <w:sz w:val="20"/>
              </w:rPr>
              <w:t xml:space="preserve">
3) қарыз туралы шартты іске асыру барысының тиімділігін сыртқы бағалау (Қазақстан Республикасы Республикалық бюджеттің атқарылуын бақылау жөніндегі есеп комитеті жүзеге асырады)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асыруға байланысты проблемалық мәселелердің болуы және оларды шешу бойынша ұсыныстар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 тиімділігін сыртқы саяси бағалау (Қазақстан Республикасы Сыртқы істер министрлігі жүзеге асырады)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ережелерін одан әрі іске асыру бойынша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196 Жарлығына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өтетін Қазақстан Республикасының</w:t>
      </w:r>
      <w:r>
        <w:br/>
      </w:r>
      <w:r>
        <w:rPr>
          <w:rFonts w:ascii="Times New Roman"/>
          <w:b w:val="false"/>
          <w:i w:val="false"/>
          <w:color w:val="000000"/>
          <w:sz w:val="28"/>
        </w:rPr>
        <w:t>
халықаралық іс-шараларын дайындау және</w:t>
      </w:r>
      <w:r>
        <w:br/>
      </w:r>
      <w:r>
        <w:rPr>
          <w:rFonts w:ascii="Times New Roman"/>
          <w:b w:val="false"/>
          <w:i w:val="false"/>
          <w:color w:val="000000"/>
          <w:sz w:val="28"/>
        </w:rPr>
        <w:t>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қол қойылған және күшіне енбеген екіжақты халықаралық шарттары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776"/>
        <w:gridCol w:w="258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деректемелері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шартқа қол қою туралы нормативтік құқықтық актілер (атауы, күні мен нөмірі)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күшіне енуі үшін қажетті мемлекетішілік рәсімдердің орындалуы туралы контрагент хабарламасының болуы (атауы, күні мен нөмірі)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реттеу нысанасы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күшіне енуі үшін қажетті мемлекетішілік рәсімдерді орындауға байланысты проблемалық мәселелердің болуы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енбеуінің себептері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196 Жарлығына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өтетін Қазақстан Республикасының</w:t>
      </w:r>
      <w:r>
        <w:br/>
      </w:r>
      <w:r>
        <w:rPr>
          <w:rFonts w:ascii="Times New Roman"/>
          <w:b w:val="false"/>
          <w:i w:val="false"/>
          <w:color w:val="000000"/>
          <w:sz w:val="28"/>
        </w:rPr>
        <w:t>
халықаралық іс-шараларын дайындау және</w:t>
      </w:r>
      <w:r>
        <w:br/>
      </w:r>
      <w:r>
        <w:rPr>
          <w:rFonts w:ascii="Times New Roman"/>
          <w:b w:val="false"/>
          <w:i w:val="false"/>
          <w:color w:val="000000"/>
          <w:sz w:val="28"/>
        </w:rPr>
        <w:t>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Қазақстан Республикасының қол қойылған және күшіне енбеген көпжақты халықаралық шарттары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0560"/>
        <w:gridCol w:w="2534"/>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деректемелері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шартқа қол қою туралы нормативтік құқықтық актілер (атауы, күні мен нөмірі)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 талаптары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Контрагенттердің халықаралық шарттың күшіне енуі үшін қажетті мемлекетішілік рәсімдерді орындауы туралы депозитарий хабарламасының болуы (атауы, күні мен нөмірі)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реттеу нысанасы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қатысушы мемлекеттер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күшіне енуі үшін қажетті мемлекетішілік рәсімдерді орындауға байланысты проблемалық мәселелердің болуы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енбеуінің себептері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№196 Жарлығына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өтетін Қазақстан Республикасының</w:t>
      </w:r>
      <w:r>
        <w:br/>
      </w:r>
      <w:r>
        <w:rPr>
          <w:rFonts w:ascii="Times New Roman"/>
          <w:b w:val="false"/>
          <w:i w:val="false"/>
          <w:color w:val="000000"/>
          <w:sz w:val="28"/>
        </w:rPr>
        <w:t>
халықаралық іс-шараларын дайындау және</w:t>
      </w:r>
      <w:r>
        <w:br/>
      </w:r>
      <w:r>
        <w:rPr>
          <w:rFonts w:ascii="Times New Roman"/>
          <w:b w:val="false"/>
          <w:i w:val="false"/>
          <w:color w:val="000000"/>
          <w:sz w:val="28"/>
        </w:rPr>
        <w:t>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Қазақстан Республикасы Премьер-Министрі Кеңсесіне ұсынылатын Қазақстан Республикасының халықаралық шарттарын орындауы туралы ақпараттың құрылымы </w:t>
      </w:r>
    </w:p>
    <w:p>
      <w:pPr>
        <w:spacing w:after="0"/>
        <w:ind w:left="0"/>
        <w:jc w:val="both"/>
      </w:pPr>
      <w:r>
        <w:rPr>
          <w:rFonts w:ascii="Times New Roman"/>
          <w:b w:val="false"/>
          <w:i w:val="false"/>
          <w:color w:val="000000"/>
          <w:sz w:val="28"/>
        </w:rPr>
        <w:t>      1. Қазақстан Республикасының мемлекеттік органдары ұсынған Қазақстан Республикасының халықаралық шарттарын іске асыру барысы туралы мәліметтердің негізінде дайындалған талдамалық анықтама:</w:t>
      </w:r>
      <w:r>
        <w:br/>
      </w:r>
      <w:r>
        <w:rPr>
          <w:rFonts w:ascii="Times New Roman"/>
          <w:b w:val="false"/>
          <w:i w:val="false"/>
          <w:color w:val="000000"/>
          <w:sz w:val="28"/>
        </w:rPr>
        <w:t>
      1) Қазақстан Республикасының халықаралық шарттары туралы жалпы ақпаратты, соның ішінде:</w:t>
      </w:r>
      <w:r>
        <w:br/>
      </w:r>
      <w:r>
        <w:rPr>
          <w:rFonts w:ascii="Times New Roman"/>
          <w:b w:val="false"/>
          <w:i w:val="false"/>
          <w:color w:val="000000"/>
          <w:sz w:val="28"/>
        </w:rPr>
        <w:t>
      Қазақстан Республикасының халықаралық шарттарының жалпы саны;</w:t>
      </w:r>
      <w:r>
        <w:br/>
      </w:r>
      <w:r>
        <w:rPr>
          <w:rFonts w:ascii="Times New Roman"/>
          <w:b w:val="false"/>
          <w:i w:val="false"/>
          <w:color w:val="000000"/>
          <w:sz w:val="28"/>
        </w:rPr>
        <w:t>
      Қазақстан Республикасының қолданыстағы халықаралық шарттары туралы (жасасу күні, контрагент, ынтымақтастық бағыттары);</w:t>
      </w:r>
      <w:r>
        <w:br/>
      </w:r>
      <w:r>
        <w:rPr>
          <w:rFonts w:ascii="Times New Roman"/>
          <w:b w:val="false"/>
          <w:i w:val="false"/>
          <w:color w:val="000000"/>
          <w:sz w:val="28"/>
        </w:rPr>
        <w:t>
      қол қойылған, бірақ күшіне енбеген Қазақстан Республикасының халықаралық шарттары туралы ақпаратты;</w:t>
      </w:r>
      <w:r>
        <w:br/>
      </w:r>
      <w:r>
        <w:rPr>
          <w:rFonts w:ascii="Times New Roman"/>
          <w:b w:val="false"/>
          <w:i w:val="false"/>
          <w:color w:val="000000"/>
          <w:sz w:val="28"/>
        </w:rPr>
        <w:t xml:space="preserve">
      2) Қазақстан Республикасының халықаралық шарттарын іске асыруға байланысты проблемалық мәселелер туралы ақпаратты және оларды шешу бойынша ұсыныстарды; </w:t>
      </w:r>
      <w:r>
        <w:br/>
      </w:r>
      <w:r>
        <w:rPr>
          <w:rFonts w:ascii="Times New Roman"/>
          <w:b w:val="false"/>
          <w:i w:val="false"/>
          <w:color w:val="000000"/>
          <w:sz w:val="28"/>
        </w:rPr>
        <w:t>
      3) қорытындылар мен ұсыныстарды қамтиды.</w:t>
      </w:r>
      <w:r>
        <w:br/>
      </w:r>
      <w:r>
        <w:rPr>
          <w:rFonts w:ascii="Times New Roman"/>
          <w:b w:val="false"/>
          <w:i w:val="false"/>
          <w:color w:val="000000"/>
          <w:sz w:val="28"/>
        </w:rPr>
        <w:t xml:space="preserve">
      2. Қазақстан Республикасының халықаралық шарттарының тізбесі (халықаралық шарттың мәртебесін көрсете отырып).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