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1b1b4" w14:textId="441b1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2013 жылғы 29 қаңтардағы № 51 Қаулысы</w:t>
      </w:r>
    </w:p>
    <w:p>
      <w:pPr>
        <w:spacing w:after="0"/>
        <w:ind w:left="0"/>
        <w:jc w:val="both"/>
      </w:pPr>
      <w:bookmarkStart w:name="z1" w:id="0"/>
      <w:r>
        <w:rPr>
          <w:rFonts w:ascii="Times New Roman"/>
          <w:b w:val="false"/>
          <w:i w:val="false"/>
          <w:color w:val="000000"/>
          <w:sz w:val="28"/>
        </w:rPr>
        <w:t>
      Қазақстан Республикасының Үкiметi ҚАУЛЫ ЕТЕДI:</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Үкiметiнiң 2008 жылғы 15 сәуiрдегi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енгiзiлсiн:</w:t>
      </w:r>
      <w:r>
        <w:br/>
      </w:r>
      <w:r>
        <w:rPr>
          <w:rFonts w:ascii="Times New Roman"/>
          <w:b w:val="false"/>
          <w:i w:val="false"/>
          <w:color w:val="000000"/>
          <w:sz w:val="28"/>
        </w:rPr>
        <w:t>
</w:t>
      </w:r>
      <w:r>
        <w:rPr>
          <w:rFonts w:ascii="Times New Roman"/>
          <w:b w:val="false"/>
          <w:i w:val="false"/>
          <w:color w:val="000000"/>
          <w:sz w:val="28"/>
        </w:rPr>
        <w:t>
      көрсетілген қаулымен бекiтiлген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3-бөлімде:</w:t>
      </w:r>
      <w:r>
        <w:br/>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8013"/>
        <w:gridCol w:w="3829"/>
      </w:tblGrid>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 оның ішінде мемлекеттік өртке қарсы қызмет органдарының қызметкерлері</w:t>
            </w:r>
          </w:p>
        </w:tc>
        <w:tc>
          <w:tcPr>
            <w:tcW w:w="3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p>
          <w:p>
            <w:pPr>
              <w:spacing w:after="20"/>
              <w:ind w:left="20"/>
              <w:jc w:val="both"/>
            </w:pPr>
            <w:r>
              <w:rPr>
                <w:rFonts w:ascii="Times New Roman"/>
                <w:b w:val="false"/>
                <w:i w:val="false"/>
                <w:color w:val="000000"/>
                <w:sz w:val="20"/>
              </w:rPr>
              <w:t>18167**</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8"/>
        <w:gridCol w:w="8096"/>
        <w:gridCol w:w="3706"/>
      </w:tblGrid>
      <w:tr>
        <w:trPr>
          <w:trHeight w:val="30" w:hRule="atLeast"/>
        </w:trPr>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қызмет органдары, оның ішінде мемлекеттік өртке қарсы қызмет органдарының қызметкерлері</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18180**</w:t>
            </w:r>
          </w:p>
          <w:p>
            <w:pPr>
              <w:spacing w:after="20"/>
              <w:ind w:left="20"/>
              <w:jc w:val="both"/>
            </w:pPr>
            <w:r>
              <w:rPr>
                <w:rFonts w:ascii="Times New Roman"/>
                <w:b w:val="false"/>
                <w:i w:val="false"/>
                <w:color w:val="000000"/>
                <w:sz w:val="20"/>
              </w:rPr>
              <w:t>17426**</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9"/>
        <w:gridCol w:w="7979"/>
        <w:gridCol w:w="3782"/>
      </w:tblGrid>
      <w:tr>
        <w:trPr>
          <w:trHeight w:val="30" w:hRule="atLeast"/>
        </w:trPr>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техникалық институты, оның ішінде мемлекеттік өртке қарсы қызмет органдарының қызметкерлері</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p>
            <w:pPr>
              <w:spacing w:after="20"/>
              <w:ind w:left="20"/>
              <w:jc w:val="both"/>
            </w:pPr>
            <w:r>
              <w:rPr>
                <w:rFonts w:ascii="Times New Roman"/>
                <w:b w:val="false"/>
                <w:i w:val="false"/>
                <w:color w:val="000000"/>
                <w:sz w:val="20"/>
              </w:rPr>
              <w:t>146</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7993"/>
        <w:gridCol w:w="3706"/>
      </w:tblGrid>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техникалық институты, оның ішінде мемлекеттік өртке қарсы қызмет органдарының қызметкерлері</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p>
            <w:pPr>
              <w:spacing w:after="20"/>
              <w:ind w:left="20"/>
              <w:jc w:val="both"/>
            </w:pPr>
            <w:r>
              <w:rPr>
                <w:rFonts w:ascii="Times New Roman"/>
                <w:b w:val="false"/>
                <w:i w:val="false"/>
                <w:color w:val="000000"/>
                <w:sz w:val="20"/>
              </w:rPr>
              <w:t>138</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мына: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7993"/>
        <w:gridCol w:w="3706"/>
      </w:tblGrid>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авариялық-құтқару жұмыстары қызметі, оның ішінде мемлекеттік өртке қарсы қызмет органдарының қызметкерлері</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16028</w:t>
            </w:r>
          </w:p>
          <w:p>
            <w:pPr>
              <w:spacing w:after="20"/>
              <w:ind w:left="20"/>
              <w:jc w:val="both"/>
            </w:pPr>
            <w:r>
              <w:rPr>
                <w:rFonts w:ascii="Times New Roman"/>
                <w:b w:val="false"/>
                <w:i w:val="false"/>
                <w:color w:val="000000"/>
                <w:sz w:val="20"/>
              </w:rPr>
              <w:t>16028</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7993"/>
        <w:gridCol w:w="3706"/>
      </w:tblGrid>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авариялық-құтқару жұмыстары қызметі, оның ішінде мемлекеттік өртке қарсы қызмет органдарының қызметкерлері</w:t>
            </w:r>
          </w:p>
        </w:tc>
        <w:tc>
          <w:tcPr>
            <w:tcW w:w="3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16028</w:t>
            </w:r>
          </w:p>
          <w:p>
            <w:pPr>
              <w:spacing w:after="20"/>
              <w:ind w:left="20"/>
              <w:jc w:val="both"/>
            </w:pPr>
            <w:r>
              <w:rPr>
                <w:rFonts w:ascii="Times New Roman"/>
                <w:b w:val="false"/>
                <w:i w:val="false"/>
                <w:color w:val="000000"/>
                <w:sz w:val="20"/>
              </w:rPr>
              <w:t>15454</w:t>
            </w:r>
          </w:p>
        </w:tc>
      </w:tr>
    </w:tbl>
    <w:p>
      <w:pPr>
        <w:spacing w:after="0"/>
        <w:ind w:left="0"/>
        <w:jc w:val="both"/>
      </w:pPr>
      <w:r>
        <w:rPr>
          <w:rFonts w:ascii="Times New Roman"/>
          <w:b w:val="false"/>
          <w:i w:val="false"/>
          <w:color w:val="000000"/>
          <w:sz w:val="28"/>
        </w:rPr>
        <w:t xml:space="preserve">».     </w:t>
      </w:r>
    </w:p>
    <w:bookmarkStart w:name="z5" w:id="1"/>
    <w:p>
      <w:pPr>
        <w:spacing w:after="0"/>
        <w:ind w:left="0"/>
        <w:jc w:val="both"/>
      </w:pPr>
      <w:r>
        <w:rPr>
          <w:rFonts w:ascii="Times New Roman"/>
          <w:b w:val="false"/>
          <w:i w:val="false"/>
          <w:color w:val="000000"/>
          <w:sz w:val="28"/>
        </w:rPr>
        <w:t>
      2. Осы қаулы қол қойылған күнінен бастап қолданысқа енгiзiледi.</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