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4969" w14:textId="8364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асат" ұлттық ғылыми-технологиялық холдингі"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қаңтардағы № 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ілім және ғылым министрлiгi заңнамада белгіленген тәртіппен Әбдікәрім Әбжәлелұлы Зейнуллиннің «Парасат» ұлттық ғылыми-технологиялық холдингі» акционерлік қоғамының басқарма төрағасы болып сай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