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4969" w14:textId="836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"Парасат" ұлттық ғылыми-технологиялық холдингі"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қаңтардағы № 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министрлiгi заңнамада белгіленген тәртіппен Әбдікәрім Әбжәлелұлы Зейнуллиннің «Парасат» ұлттық ғылыми-технологиялық холдингі» акционерлік қоғамының басқарма төрағасы болып сайлануын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