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51ade" w14:textId="d751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2011-2015 жылдарға арналған стратегиялық жоспарын бекіту туралы" Қазақстан Республикасы Үкіметінің 2011 жылғы 19 ақпандағы № 160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29 желтоқсандағы № 1809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Білім және ғылым министрлігінің 2011-2015 жылдарға арналған стратегиялық жоспарын бекіту туралы» Қазақстан Республикасы Үкіметінің 2011 жылғы 19 ақпандағы № 160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20, 254-құжат)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Білім және ғылым министрлігінің 2011–2015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«Сапалы білімге қол жеткізуді қамтамасыз ету» деген 1-стратегиялық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оқытуға қол жеткізуді қамтамасыз ету» деген </w:t>
      </w:r>
      <w:r>
        <w:rPr>
          <w:rFonts w:ascii="Times New Roman"/>
          <w:b w:val="false"/>
          <w:i w:val="false"/>
          <w:color w:val="000000"/>
          <w:sz w:val="28"/>
        </w:rPr>
        <w:t>1.1-мақсатта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«Мектепке дейінгі ұйымдардың желісін кеңейту және мектепке дейінгі тәрбие мен оқытудың сапасын арттыру» деген 1.1.1-міндетте:</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«1. Мектепке дейінгі ұйымдардың жалпы санынан барлық ашылған мектепке дейінгі ұйымдардың типтері мен түрлерінің үлесi» деген жолдағы «4,2» деген сандар «4,5»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Мектепке дейiнгi ұйымдарда мемлекеттiк бiлiм беру тапсырысын орналастыру есебiнен енгiзiлетiн орындар саны» деген жолдағы «52,6» деген сандар «38,4»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«Сапалы мектеп біліміне қол жеткізуді қамтамасыз ету» деген </w:t>
      </w:r>
      <w:r>
        <w:rPr>
          <w:rFonts w:ascii="Times New Roman"/>
          <w:b w:val="false"/>
          <w:i w:val="false"/>
          <w:color w:val="000000"/>
          <w:sz w:val="28"/>
        </w:rPr>
        <w:t>1.2-мақсатта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индикаторларда (қол жеткізудің түпкілікті мерзімін (кезеңін) көрсете отырып)»:</w:t>
      </w:r>
      <w:r>
        <w:br/>
      </w:r>
      <w:r>
        <w:rPr>
          <w:rFonts w:ascii="Times New Roman"/>
          <w:b w:val="false"/>
          <w:i w:val="false"/>
          <w:color w:val="000000"/>
          <w:sz w:val="28"/>
        </w:rPr>
        <w:t>
</w:t>
      </w:r>
      <w:r>
        <w:rPr>
          <w:rFonts w:ascii="Times New Roman"/>
          <w:b w:val="false"/>
          <w:i w:val="false"/>
          <w:color w:val="000000"/>
          <w:sz w:val="28"/>
        </w:rPr>
        <w:t>
      «1. Ұсынылған білім беру қызметінің өткен жылға пайыздағы көлемі» деген жолдың «2012 жыл» деген бағанындағы «106,5»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«Мектептегі білім берудің сапалы қызметтерін ұсыну» деген 1.2.1-міндетте: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«2. Жаңа жүйе бойынша біліктілікті арттыру курстарынан өткен мұғалімдердің үлесі» деген жолдың «2012 жыл» деген бағанындағы «1,45»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«Мектептер желісін дамыту» деген 1.2.2-міндетте: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«1. Мектептердің жалпы санынан апатты жағдайдағы мектептердің үлесі (РБ есебінен)» деген жолдың «2012 жыл» деген бағанындағы «2,8»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«2020 жылға қарай әлемдік білім беру кеңістігіне біріктірілген техникалық және кәсіптік білім берудің тиімді жүйесінің жұмыс істеуі» деген 1.3-мақсатта:</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білімнің қолжетімділігін қамтамасыз ету» деген 1.3.1-міндетте:</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«1. Типтік жастағы жастарды техникалық және кәсіптік біліммен қамтудың үлесі» деген жолдағы «18,5» деген сандар «16,4»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Пайдалануға енгізілген кадрларды даярлау және қайта даярлау жөнiндегi өңiраралық орталықтардың саны, жыл сайын» деген жолдағы «2»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«2020 жылға қарай Қазақстанның жоғары білім беру сапасы білім беру саласындағы үздік әлемдік тәжірибеге сәйкес келеді» деген 1.4-мақсатта:</w:t>
      </w:r>
      <w:r>
        <w:br/>
      </w:r>
      <w:r>
        <w:rPr>
          <w:rFonts w:ascii="Times New Roman"/>
          <w:b w:val="false"/>
          <w:i w:val="false"/>
          <w:color w:val="000000"/>
          <w:sz w:val="28"/>
        </w:rPr>
        <w:t>
</w:t>
      </w:r>
      <w:r>
        <w:rPr>
          <w:rFonts w:ascii="Times New Roman"/>
          <w:b w:val="false"/>
          <w:i w:val="false"/>
          <w:color w:val="000000"/>
          <w:sz w:val="28"/>
        </w:rPr>
        <w:t>
      «Қазақстан жоғары мектебінің Болон процесінің негізгі параметрлеріне сәйкес жұмыс істеуі» деген 1.4.1-міндетте:</w:t>
      </w:r>
      <w:r>
        <w:br/>
      </w:r>
      <w:r>
        <w:rPr>
          <w:rFonts w:ascii="Times New Roman"/>
          <w:b w:val="false"/>
          <w:i w:val="false"/>
          <w:color w:val="000000"/>
          <w:sz w:val="28"/>
        </w:rPr>
        <w:t>
</w:t>
      </w:r>
      <w:r>
        <w:rPr>
          <w:rFonts w:ascii="Times New Roman"/>
          <w:b w:val="false"/>
          <w:i w:val="false"/>
          <w:color w:val="000000"/>
          <w:sz w:val="28"/>
        </w:rPr>
        <w:t>
      «Тікелей нәтижелер көрсеткіштерінде»:</w:t>
      </w:r>
      <w:r>
        <w:br/>
      </w:r>
      <w:r>
        <w:rPr>
          <w:rFonts w:ascii="Times New Roman"/>
          <w:b w:val="false"/>
          <w:i w:val="false"/>
          <w:color w:val="000000"/>
          <w:sz w:val="28"/>
        </w:rPr>
        <w:t>
</w:t>
      </w:r>
      <w:r>
        <w:rPr>
          <w:rFonts w:ascii="Times New Roman"/>
          <w:b w:val="false"/>
          <w:i w:val="false"/>
          <w:color w:val="000000"/>
          <w:sz w:val="28"/>
        </w:rPr>
        <w:t>
      «1. Мемлекеттік тапсырыс негізінде оқуға қабылданған білім алушылар санының ұлғаюы: - магистратураға» деген жолдың «2012 жыл» деген бағанындағы «6909» деген сандар «6809»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«Балалар мен жастардың дамуы үшін жағдайлар жасау, оларды елдің әлеуметтік-экономикалық дамуына тарту» деген 3-стратегиялық </w:t>
      </w:r>
      <w:r>
        <w:rPr>
          <w:rFonts w:ascii="Times New Roman"/>
          <w:b w:val="false"/>
          <w:i w:val="false"/>
          <w:color w:val="000000"/>
          <w:sz w:val="28"/>
        </w:rPr>
        <w:t>бағытта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«Балалардың құқықтары мен заңды мүдделерін қорғау жүйесінің тиімділігін арттыру» деген </w:t>
      </w:r>
      <w:r>
        <w:rPr>
          <w:rFonts w:ascii="Times New Roman"/>
          <w:b w:val="false"/>
          <w:i w:val="false"/>
          <w:color w:val="000000"/>
          <w:sz w:val="28"/>
        </w:rPr>
        <w:t>3.1-мақсатта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индикаторларда (қол жеткізудің түпкілікті мерзімін (кезеңін) көрсете отырып)»:</w:t>
      </w:r>
      <w:r>
        <w:br/>
      </w:r>
      <w:r>
        <w:rPr>
          <w:rFonts w:ascii="Times New Roman"/>
          <w:b w:val="false"/>
          <w:i w:val="false"/>
          <w:color w:val="000000"/>
          <w:sz w:val="28"/>
        </w:rPr>
        <w:t>
</w:t>
      </w:r>
      <w:r>
        <w:rPr>
          <w:rFonts w:ascii="Times New Roman"/>
          <w:b w:val="false"/>
          <w:i w:val="false"/>
          <w:color w:val="000000"/>
          <w:sz w:val="28"/>
        </w:rPr>
        <w:t>
      «1. Балалардың құқықтарына қатысты анықталған бұзушылықтардың жалпы санынан жойылған бұзушылықтардың үлесі» деген жолдың «2012 жыл» деген бағанындағы «35» деген сандар «80»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w:t>
      </w:r>
      <w:r>
        <w:rPr>
          <w:rFonts w:ascii="Times New Roman"/>
          <w:b w:val="false"/>
          <w:i w:val="false"/>
          <w:color w:val="000000"/>
          <w:sz w:val="28"/>
        </w:rPr>
        <w:t>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«Бюджеттік бағдарламалар» деген 7.1-кіші бөлімде:</w:t>
      </w:r>
      <w:r>
        <w:br/>
      </w:r>
      <w:r>
        <w:rPr>
          <w:rFonts w:ascii="Times New Roman"/>
          <w:b w:val="false"/>
          <w:i w:val="false"/>
          <w:color w:val="000000"/>
          <w:sz w:val="28"/>
        </w:rPr>
        <w:t>
</w:t>
      </w:r>
      <w:r>
        <w:rPr>
          <w:rFonts w:ascii="Times New Roman"/>
          <w:b w:val="false"/>
          <w:i w:val="false"/>
          <w:color w:val="000000"/>
          <w:sz w:val="28"/>
        </w:rPr>
        <w:t>
      001 «Білім беру және ғылым саласындағы мемлекеттік саясатты қалыптастыру және іске асыру»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 Жоғары, жоғары оқу орнынан кейінгі, кәсіптік техникалық, орта, мектепке дейінгі білім беру және жастар саясаты салаларындағы мониторинг, үйлестіру, стратегиялық, әдістемелік және әдіснамалық қамтамасыз етуде (ЖЖООКБД, МДжОБД, ТКБД, ЖСД)» «ЖСД» деген аббревиатура «Жастар ісі комитеті»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Білім және ғылым саласындағы мемлекеттік бақылауды қамтамасыз етуде (Білім және ғылым саласындағы бақылау комитеті)»:</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«Жергілікті деңгейде мемлекеттік аттестаттау өткізілген ұйымдардың шамамен алғандағы саны» деген жолдағы «2012» деген сандар «946»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«Ғылыми дәрежеде бекітілген ізденушілердің жоспарлы үлесі» деген жолдағы «95»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«Ғылыми атағы бекітілген ізденушілердің жоспарлы үлесі» деген жолдағы «83»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«Білім саласындағы ҚР заңнамасының сақталуына тексеруден өткен жергілікті деңгейдегі ұйымдарының жоспарлы саны» деген жолдағы «500» деген сандар «300»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көлемi» деген жолдағы «3 760 511,0» деген сандар «3 754 039»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004 «Ғылыми зерттеулерді коммерцияландыру жобасы бойынша инновациялық жүйенің желілерін дамыту» деген бюджеттік бағдарлама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005 «Білім және ғылым объектілерін салу және реконструкциялау»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«Жоғары оқу орындары үшін жатақхана салу» деген жолдағы «4» деген сан «3» деген санмен ауыстырылсын;</w:t>
      </w:r>
      <w:r>
        <w:br/>
      </w:r>
      <w:r>
        <w:rPr>
          <w:rFonts w:ascii="Times New Roman"/>
          <w:b w:val="false"/>
          <w:i w:val="false"/>
          <w:color w:val="000000"/>
          <w:sz w:val="28"/>
        </w:rPr>
        <w:t>
</w:t>
      </w:r>
      <w:r>
        <w:rPr>
          <w:rFonts w:ascii="Times New Roman"/>
          <w:b w:val="false"/>
          <w:i w:val="false"/>
          <w:color w:val="000000"/>
          <w:sz w:val="28"/>
        </w:rPr>
        <w:t>
      «Мұнай-газ,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 құрылысы» деген жолдағы «2» деген сан «1»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«Жатақханаға мұқтаж студенттердің жалпы санынан студенттерді жатақханада орынмен қамтамасыз ету» деген жолдағы «2,2» деген сандар «1,5»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«Мұнай-газ, өңдеу, отын-энергетика және машина жасау салалары үшін техникалық және қызмет көрсету еңбегі кадрларын даярлау және қайта даярлау жөніндегі өңіраралық кәсіптік орталықтарға қажеттілікті қамтамасыз ету» деген жолдағы «50» деген сандар «25»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«11 327 374,0» деген сандар «10 030 267»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006 «Ғылыми, ғылыми-техникалық және ғылыми-педагогикалық ақпараттың қолжетімділігін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«Сипаттамасында»:</w:t>
      </w:r>
      <w:r>
        <w:br/>
      </w:r>
      <w:r>
        <w:rPr>
          <w:rFonts w:ascii="Times New Roman"/>
          <w:b w:val="false"/>
          <w:i w:val="false"/>
          <w:color w:val="000000"/>
          <w:sz w:val="28"/>
        </w:rPr>
        <w:t>
</w:t>
      </w:r>
      <w:r>
        <w:rPr>
          <w:rFonts w:ascii="Times New Roman"/>
          <w:b w:val="false"/>
          <w:i w:val="false"/>
          <w:color w:val="000000"/>
          <w:sz w:val="28"/>
        </w:rPr>
        <w:t>
      «басқа да интеллектуалдық іс-шараларды өткізу,» деген сөздерден кейін мынадай сөздермен толықтырылсын: «Ғылым туралы ұлттық баяндаманы дайындау және басып шығару,»;</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9"/>
        <w:gridCol w:w="1308"/>
        <w:gridCol w:w="704"/>
        <w:gridCol w:w="704"/>
        <w:gridCol w:w="705"/>
        <w:gridCol w:w="705"/>
        <w:gridCol w:w="705"/>
        <w:gridCol w:w="705"/>
        <w:gridCol w:w="705"/>
      </w:tblGrid>
      <w:tr>
        <w:trPr>
          <w:trHeight w:val="60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туралы ұлттық баяндаманы дайындау және басып шығару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4" w:id="1"/>
    <w:p>
      <w:pPr>
        <w:spacing w:after="0"/>
        <w:ind w:left="0"/>
        <w:jc w:val="both"/>
      </w:pP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9"/>
        <w:gridCol w:w="1308"/>
        <w:gridCol w:w="704"/>
        <w:gridCol w:w="704"/>
        <w:gridCol w:w="705"/>
        <w:gridCol w:w="705"/>
        <w:gridCol w:w="705"/>
        <w:gridCol w:w="705"/>
        <w:gridCol w:w="705"/>
      </w:tblGrid>
      <w:tr>
        <w:trPr>
          <w:trHeight w:val="660" w:hRule="atLeast"/>
        </w:trPr>
        <w:tc>
          <w:tcPr>
            <w:tcW w:w="6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Әлемдік және ұлттық ғылымның жағдайы мен даму үрдісін талдаудың есебі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67" w:id="2"/>
    <w:p>
      <w:pPr>
        <w:spacing w:after="0"/>
        <w:ind w:left="0"/>
        <w:jc w:val="both"/>
      </w:pPr>
      <w:r>
        <w:rPr>
          <w:rFonts w:ascii="Times New Roman"/>
          <w:b w:val="false"/>
          <w:i w:val="false"/>
          <w:color w:val="000000"/>
          <w:sz w:val="28"/>
        </w:rPr>
        <w:t>
      «бюджет шығыстарының көлемі» деген жолдағы «734 352,0» деген сандар «759 352»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008 «Білім беру жүйесін әдістемелік қамтамасыз 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«12 жылдық мектептер үшін әзірленген оқулықтар мен оқу-әдістемелік кешендер атауларының жоспарлы саны» деген жолдағы «116» деген сандар «110»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1480"/>
        <w:gridCol w:w="943"/>
        <w:gridCol w:w="943"/>
        <w:gridCol w:w="1212"/>
        <w:gridCol w:w="1617"/>
        <w:gridCol w:w="1617"/>
        <w:gridCol w:w="943"/>
        <w:gridCol w:w="53"/>
      </w:tblGrid>
      <w:tr>
        <w:trPr>
          <w:trHeight w:val="285"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«Өзін - өзі тану» пәні бойынша (оның ішінде электронды) оқулықтар мен оқу-әдістемелік кешендер атауларының жоспарлы саны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4" w:id="3"/>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9"/>
        <w:gridCol w:w="1632"/>
        <w:gridCol w:w="952"/>
        <w:gridCol w:w="953"/>
        <w:gridCol w:w="1225"/>
        <w:gridCol w:w="1633"/>
        <w:gridCol w:w="1633"/>
        <w:gridCol w:w="818"/>
        <w:gridCol w:w="53"/>
      </w:tblGrid>
      <w:tr>
        <w:trPr>
          <w:trHeight w:val="285"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пәні бойынша әзірленген, қайта шығарылған, оның ішінде электронды оқулықтар мен оқу-әдістемелік кешендердің жоспарлы саны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6" w:id="4"/>
    <w:p>
      <w:pPr>
        <w:spacing w:after="0"/>
        <w:ind w:left="0"/>
        <w:jc w:val="both"/>
      </w:pPr>
      <w:r>
        <w:rPr>
          <w:rFonts w:ascii="Times New Roman"/>
          <w:b w:val="false"/>
          <w:i w:val="false"/>
          <w:color w:val="000000"/>
          <w:sz w:val="28"/>
        </w:rPr>
        <w:t>
      «Арнайы білім беру (түзету) ұйымдары үшін әзірленген перспективті оқулықтар мен оқу-әдістемелік кешендер, құралдар, бағдарламалар; «Өзін-өзі тану» пәні бойынша оқулықтар мен оқу-әдістемелік кешендер атауларының жоспарлы саны» деген жолдағы «9»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1360"/>
        <w:gridCol w:w="952"/>
        <w:gridCol w:w="953"/>
        <w:gridCol w:w="1225"/>
        <w:gridCol w:w="1633"/>
        <w:gridCol w:w="1633"/>
        <w:gridCol w:w="1363"/>
        <w:gridCol w:w="53"/>
      </w:tblGrid>
      <w:tr>
        <w:trPr>
          <w:trHeight w:val="28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әзірленген стандарттардың, кіріктірілген білім беретін оқу бағдарламаларының, техникалық және кәсіптік білімнің арнайы пәндері бойынша үлгілік оқу бағдарламаларының болжамды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9" w:id="5"/>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9"/>
        <w:gridCol w:w="1360"/>
        <w:gridCol w:w="952"/>
        <w:gridCol w:w="953"/>
        <w:gridCol w:w="1225"/>
        <w:gridCol w:w="1634"/>
        <w:gridCol w:w="1634"/>
        <w:gridCol w:w="1498"/>
        <w:gridCol w:w="53"/>
      </w:tblGrid>
      <w:tr>
        <w:trPr>
          <w:trHeight w:val="285" w:hRule="atLeast"/>
        </w:trPr>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 бойынша әзірленген және басып шығарылған стандарттардың, кіріктірілген білім беретін оқу бағдарламаларының, техникалық және кәсіптік білімнің арнайы пәндері бойынша үлгілік оқу бағдарламаларының болжамды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1" w:id="6"/>
    <w:p>
      <w:pPr>
        <w:spacing w:after="0"/>
        <w:ind w:left="0"/>
        <w:jc w:val="both"/>
      </w:pPr>
      <w:r>
        <w:rPr>
          <w:rFonts w:ascii="Times New Roman"/>
          <w:b w:val="false"/>
          <w:i w:val="false"/>
          <w:color w:val="000000"/>
          <w:sz w:val="28"/>
        </w:rPr>
        <w:t>
      «Жалпы білім беретін бағдарламалар бойынша әзірленген және басып шығарылған пәндік стандарттардың, оқу бағдарламаларының, әдістемелік құралдардың, нормативтік құқықтық актілердің және 12 жылдық оқытуға көшуді әдіснамалық және әдістемелік қамтамасыз ету бойынша басқа да құжаттардың болжамды саны» деген жолдағы «50» деген сандар «52»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«Әзірленген шағын жинақты мектептер, тірек орталықтарына арналған әдістемелік құралдардың болжамды саны» деген жолдағы «8»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«2 702 460,0» деген сандар «2 724 197»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009 «Дарынды балаларды оқыту және тәрбиелеу»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«Зияткерлік мектептердегі, интернаттардағы, мектепалдындағы, балабақшалардағы, оқу-сауықтыру лагерьлеріндегі оқушылардың орташа жылдық болжамды саны» деген жолдағы «6 043» деген сандар «4 118»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«Жаңа жүйе бойынша біліктілігін арттырған педагог кадрлардың саны» деген жолдағы «1 550» деген сандар «1 623»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«Олимпиадаларға, мектептен тыс іс-шараларға қатысатын оқушылардың болжамды саны» деген жолдағы «937» деген сандар «3 849»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«Жылына 1 оқушыны оқыту мен тәрбиелеудің болжамды орташа құны:» деген жолда:</w:t>
      </w:r>
      <w:r>
        <w:br/>
      </w:r>
      <w:r>
        <w:rPr>
          <w:rFonts w:ascii="Times New Roman"/>
          <w:b w:val="false"/>
          <w:i w:val="false"/>
          <w:color w:val="000000"/>
          <w:sz w:val="28"/>
        </w:rPr>
        <w:t>
</w:t>
      </w:r>
      <w:r>
        <w:rPr>
          <w:rFonts w:ascii="Times New Roman"/>
          <w:b w:val="false"/>
          <w:i w:val="false"/>
          <w:color w:val="000000"/>
          <w:sz w:val="28"/>
        </w:rPr>
        <w:t>
      «мемлекеттік мекемелерде» деген жолдағы «709,9» деген сандар «737,1»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кәсіпорындарда» деген жолдағы «194,8» деген сандар «201,4»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«27 635 232,0» деген сандар «21 805 685»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010 «Республикалық мектеп олимпиадаларын, конкурстарды, мектептен тыс республикалық маңызы бар іс-шараларды өткізу»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«2012 жыл» деген бағанындағы «489 269,0» деген сандар «539 554»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011 «Облыстық бюджеттерге, Астана және Алматы қалаларының бюджеттеріне мектепке дейінгі білім беру ұйымдарында мемлекеттік білім беру тапсырысын іске асыруға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орналастыру барлығы, оның ішінде:» деген жолдағы «212 239» деген сандар «232 745»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«Мектепке дейінгі білім беру ұйымдарында мемлекеттік білім беру тапсырысын орналастыру есебінен қосымша орындар енгізу» деген жолдағы «52 641» деген сандар «38 474»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«25 902 416,0» деген сандар «31 899 990»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 деген бюджеттік бағдарлама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014 «Мемлекеттік сыйлықтар және стипендиялар»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«ҚР ҰҒА академиктеріне өмірлік стипендия төлеу» деген жолдағы «39» деген сандар «38»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«атаулы сыйлықақылар тағайындау» деген жолдағы «9» деген сан «6»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нәтиженің көрсеткіштерінде»:</w:t>
      </w:r>
      <w:r>
        <w:br/>
      </w:r>
      <w:r>
        <w:rPr>
          <w:rFonts w:ascii="Times New Roman"/>
          <w:b w:val="false"/>
          <w:i w:val="false"/>
          <w:color w:val="000000"/>
          <w:sz w:val="28"/>
        </w:rPr>
        <w:t>
</w:t>
      </w:r>
      <w:r>
        <w:rPr>
          <w:rFonts w:ascii="Times New Roman"/>
          <w:b w:val="false"/>
          <w:i w:val="false"/>
          <w:color w:val="000000"/>
          <w:sz w:val="28"/>
        </w:rPr>
        <w:t>
      «Ғылыми-зерттеулер мен әзірлемелерді орындайтын 39 жасқа дейінгі маман зерттеушілердің болжамды үлес салмағы» деген жолдағы «25» деген сандар «19,3»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«90 365» деген сандар «85 433»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017 «Мәдениет пен өнер саласында мамандар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тапсырыс бойынша PhD докторантурасына күтілетін қабылдау» деген жолдағы «20» деген сандар «10»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«Бір оқушыға жоспарланған орташа ағымдағы шығыстар (күрделі шығыстарсыз)» деген жолдағы «939» деген сандар «973»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«4 083 847,0» деген сандар «4 234 363»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020 «Жоғары және жоғары оқу орнынан кейінгі білімі бар мамандар даярлау және оқитындарға әлеуметтік қолдау көрсету»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тапсырыс негізінде бакалавриаттың бағдарламасы бойынша оқуға қабылданған студенттердің жоспарлы саны» деген жолдағы «25 641» деген сандар «25 871»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«Мемлекеттік тапсырыс негізінде PhD докторантураның бағдарламасы бойынша оқуға қабылданған студенттердің жоспарлы саны» деген жолдағы «480» деген сандар «490»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«80 231 947,0» деген сандар «78 228 497»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023 «Мемлекеттік білім беру ұйымдары кадрларының біліктілігін арттыру және қайта даярлау»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«Жаңа формацияның әртүрлі бейіні, сондай-ақ 12 жылдық білімнің технологиялары бойынша кадрлардың біліктілігін арттыру және қайта даярлау курстарынан өтуші, сондай-ақ шетелде біліктілігін арттырушы және тағылымдамадан өтуші тыңдаушылардың болжамды саны» деген жолдағы «82 934» деген сандар «82 954»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«Арнайы пәндер бойынша, оның ішінде шетелде біліктілігін арттырудан және тағылымдамадан өтуші тыңдаушылардың болжамды орташа саны» деген жолдағы «1 176» деген сандар «1 203»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«тиімділік көрсеткіштерінде»:</w:t>
      </w:r>
      <w:r>
        <w:br/>
      </w:r>
      <w:r>
        <w:rPr>
          <w:rFonts w:ascii="Times New Roman"/>
          <w:b w:val="false"/>
          <w:i w:val="false"/>
          <w:color w:val="000000"/>
          <w:sz w:val="28"/>
        </w:rPr>
        <w:t>
</w:t>
      </w:r>
      <w:r>
        <w:rPr>
          <w:rFonts w:ascii="Times New Roman"/>
          <w:b w:val="false"/>
          <w:i w:val="false"/>
          <w:color w:val="000000"/>
          <w:sz w:val="28"/>
        </w:rPr>
        <w:t>
      «өлшем бірлігі» деген бағанда:</w:t>
      </w:r>
      <w:r>
        <w:br/>
      </w:r>
      <w:r>
        <w:rPr>
          <w:rFonts w:ascii="Times New Roman"/>
          <w:b w:val="false"/>
          <w:i w:val="false"/>
          <w:color w:val="000000"/>
          <w:sz w:val="28"/>
        </w:rPr>
        <w:t>
</w:t>
      </w:r>
      <w:r>
        <w:rPr>
          <w:rFonts w:ascii="Times New Roman"/>
          <w:b w:val="false"/>
          <w:i w:val="false"/>
          <w:color w:val="000000"/>
          <w:sz w:val="28"/>
        </w:rPr>
        <w:t>
      «Кадрлардың біліктілігін арттыру және қайта даярлау курстарынан өтуші 1 тыңдаушыны бір жыл оқытудың болжамды орташа құны» деген жолдағы «мың теңге» деген сөздер «теңге» деген сөзбен ауыстырылсын;</w:t>
      </w:r>
      <w:r>
        <w:br/>
      </w:r>
      <w:r>
        <w:rPr>
          <w:rFonts w:ascii="Times New Roman"/>
          <w:b w:val="false"/>
          <w:i w:val="false"/>
          <w:color w:val="000000"/>
          <w:sz w:val="28"/>
        </w:rPr>
        <w:t>
</w:t>
      </w:r>
      <w:r>
        <w:rPr>
          <w:rFonts w:ascii="Times New Roman"/>
          <w:b w:val="false"/>
          <w:i w:val="false"/>
          <w:color w:val="000000"/>
          <w:sz w:val="28"/>
        </w:rPr>
        <w:t>
      «Арнайы пәндер бойынша, соның ішінде шетелде біліктілігін арттырудан және тағылымдамадан өтуші 1 тыңдаушыны (оқытушылар және өндірістік оқыту шеберлері) бір жыл оқытудың болжамды орташа құны» деген жолдағы «мың теңге» деген сөздер «теңге» деген сөзбен ауыстырылсын;</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«Кадрлардың біліктілігін арттыру және қайта даярлау курстарынан өтуші 1 тыңдаушыны бір жыл оқытудың болжамды орташа құны» деген жолдағы «106 963» деген сандар «79 975»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«Арнайы пәндер бойынша, соның ішінде шетелде біліктілігін арттырудан және тағылымдамадан өтуші 1 тыңдаушыны (оқытушылар және өндірістік оқыту шеберлері) бір жыл оқытудың болжамды орташа құны» деген жолдағы «172 454» деген сандар «211 589»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«9 093 316,0» деген сандар «6 888 756»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028 «Болашақ» бағдарламасы шеңберiнде шетелдегi жоғары оқу орындарында мамандар даярлау» деген бюджеттік бағдарламаларда: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«Шетелдiк ЖОО-ларда, ғылыми орталықтарда оқып жатқан/ғылыми тағылымдамадан өтiп жатқан стипендиаттардың шамамен алғандағы саны» деген жолдағы «2 708» деген сандар «2 350»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 стипендиатқа жоспарланған ағымдағы орташа шығыстар» деген жолдағы «6684,6» деген сандар «5806,2»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көлемі» деген жолдағы «18 935 019» деген сандар «15 435 019»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031 «Облыстық бюджеттерге, Астана және Алматы қалаларының бюджеттеріне Қазақстан Республикасында білім беруді дамытудың 2011–2020 жылдарға арналған мемлекеттік бағдарламасын іске асыруға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«Үйде оқытылатын мүгедек балаларды жабдықпен, бағдарламалық қамтыммен қамтамасыз ету» деген жолдағы «2 792» деген сандар «2 397»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«4 049 451,0» деген сандар «3 790 069»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044 «Облыстық бюджеттерге, Астана және Алматы қалаларының бюджеттеріне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«2012 жыл» деген бағанындағы «4 159 712» деген сандар «3 887 212,0»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053 «Облыстық бюджеттерге, Астана және Алматы қалаларының бюджеттеріне мектеп мұғалімдеріне және мектепке дейінгі білім беру ұйымдарының тәрбиешілеріне біліктілік санаты үшін қосымша ақы мөлшерін ұлғайтуға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 деген жолдағы «256 589» деген сандар «234 264»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«11 453 346,0» деген сандар «10 816 991»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054 «Облыстық бюджеттерге, Астана және Алматы қалаларының бюджеттеріне өндірістік оқытуды ұйымдастыру үшін техникалық және кәсіптік білім беру ұйымдарының өндірістік оқыту шеберлеріне қосымша ақы белгілеуге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беру ұйымдарының өндірістік оқыту шеберлеріне өндірістік оқытуды ұйымдастырғаны үшін қосымша ақыны ұлғайту» деген жолдағы «6 366,5» деген сандар «6 026»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«1 471 757,0» деген сандар «1 376 962,0»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057 «Кәсіпқор» Холдингі» АҚ қызметін қамтамасыз ету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1453"/>
        <w:gridCol w:w="593"/>
        <w:gridCol w:w="553"/>
        <w:gridCol w:w="593"/>
        <w:gridCol w:w="593"/>
        <w:gridCol w:w="593"/>
        <w:gridCol w:w="593"/>
        <w:gridCol w:w="5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бағдарламалары бойынша Атырау қаласындағы кадрларды даярлау, қайта даярлау және бiлiктiлiгiн арттыру жөнiндегi өңiраралық кәсiптiк орталықта (колледж) оқу үшiн студенттердi iрiктеу жөніндегі ұйымдастыру іс-шаралары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66" w:id="7"/>
    <w:p>
      <w:pPr>
        <w:spacing w:after="0"/>
        <w:ind w:left="0"/>
        <w:jc w:val="both"/>
      </w:pPr>
      <w:r>
        <w:rPr>
          <w:rFonts w:ascii="Times New Roman"/>
          <w:b w:val="false"/>
          <w:i w:val="false"/>
          <w:color w:val="000000"/>
          <w:sz w:val="28"/>
        </w:rPr>
        <w:t>
      «бюджет шығыстарының көлемі» деген жолдың «2012 жыл» деген бағанындағы «450 545,0» деген сандар «597 115»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060 «Назарбаев Зияткерлік мектептері» ДБҰ-на нысаналы салым» деген бюджеттік бағдарлама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062 «Облыстық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«Біліктілікті арттыру курстарын аяқтағаннан кейін біліктілік емтиханнан өткен мұғалімдерге еңбекақыны көтеру: 1-деңгей - 100%, 2-деңгей - 70%, 3-деңгей - 30%» деген жолдағы «4 150,0» деген сандар «3782,5»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«458 000,0» деген сандар «232 613,0»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064 «Жоғары және жоғары оқу орнынан кейінгі білімі бар мамандарды даярлау және «Назарбаев Университеті» ДБҰ қызметін ұйымдастыру жөніндегі қызметтер»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«Мемлекеттiк тапсырыс негiзiнде магистратура бағдарламасы бойынша оқуға қабылданған студенттердiң жоспарлы саны» деген жолдағы «100»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 негізінде дайындық бөлімдерін аяқтаған түлектердің саны» деген жолдағы «500» деген сандар «469»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074 «Техникалық және кәсіптік білімді жаңғырту»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«Әзірленген кәсіптік стандарттардың шамамен алғандағы саны» деген жолдағы «66» деген сандар «81»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білімнің үлгілік оқу жоспарлары мен бағдарламаларының шамамен алғандағы саны» деген жолдағы «60»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білімнің арнайы пәндері бойынша үлгілік оқу бағдарламаларының шамамен алғандағы саны» деген жолдағы «350»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«Бағдарламаны енгізу үшін таңдап алынған техникалық және кәсіптік білім беру ұйымдарының шамамен алғандағы саны» деген жолдағы «24» деген сандар «27»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«Жоба шеңберінде қолдау тапқан басым салалардағы мамандықтардың жалпы санынан жаңа оқу жоспарларымен және бағдарламаларымен қамтылған мамандықтардың жоспарлы үлесі» деген жолдағы «25»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13"/>
        <w:gridCol w:w="653"/>
        <w:gridCol w:w="573"/>
        <w:gridCol w:w="473"/>
        <w:gridCol w:w="1313"/>
        <w:gridCol w:w="593"/>
        <w:gridCol w:w="593"/>
        <w:gridCol w:w="5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кәсіптік стандарттармен қамтылған мамандықтардың жоспарлы үлесі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90" w:id="8"/>
    <w:p>
      <w:pPr>
        <w:spacing w:after="0"/>
        <w:ind w:left="0"/>
        <w:jc w:val="both"/>
      </w:pPr>
      <w:r>
        <w:rPr>
          <w:rFonts w:ascii="Times New Roman"/>
          <w:b w:val="false"/>
          <w:i w:val="false"/>
          <w:color w:val="000000"/>
          <w:sz w:val="28"/>
        </w:rPr>
        <w:t>
      075 «Астана қаласының бюджетіне М. Ломоносов атындағы Мәскеу мемлекеттік университетіне арналған Л.Н. Гумилев атындағы ЕҰУ жатақханасының және Назарбаев Зияткерлік мектептерінің құрылыстарына жер учаскелерін алуға берілетін ағымдағы нысаналы трансферттер»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алынған жер учаскелерінің саны» деген жолдағы «173» деген сандар «66»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«соңғы нәтиже көрсеткіштерінде»:</w:t>
      </w:r>
      <w:r>
        <w:br/>
      </w:r>
      <w:r>
        <w:rPr>
          <w:rFonts w:ascii="Times New Roman"/>
          <w:b w:val="false"/>
          <w:i w:val="false"/>
          <w:color w:val="000000"/>
          <w:sz w:val="28"/>
        </w:rPr>
        <w:t>
</w:t>
      </w:r>
      <w:r>
        <w:rPr>
          <w:rFonts w:ascii="Times New Roman"/>
          <w:b w:val="false"/>
          <w:i w:val="false"/>
          <w:color w:val="000000"/>
          <w:sz w:val="28"/>
        </w:rPr>
        <w:t>
      «Жерді тұрақты пайдалану құқығына мемлекеттік актіні ресімдеу» деген жолдағы «2» деген сан «0»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жолдың «2012 жыл» деген бағанындағы «710 862,0» деген сандар «157 267»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079 «Алматы облысының бюджетіне Еңбекшіқазақ ауданы Есік қаласындағы көзінің көруінде проблемалары бар балаларға арналған мектеп-интернатты ұстауға берілетін ағымдағы нысаналы трансферттер» деген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086 «Астана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 деген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104 «Нашақорлыққа және есірткі бизнесіне қарсы күрес»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«Нашақорлықтың алдын алу, есірткіге тәуелді адамдарды сауықтыру және оңалту бойынша іс-шараларының жоспарлы өткізілуі» деген жолдағы «4» деген сан «2» деген санмен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«5 898» деген сандар «1 940»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130 «Ғылыми және (немесе) ғылыми-техникалық қызмет субъектілерін базалық қаржыландыру» деген бюджеттік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«тікелей нәтиже көрсеткіштерінде»:</w:t>
      </w:r>
      <w:r>
        <w:br/>
      </w:r>
      <w:r>
        <w:rPr>
          <w:rFonts w:ascii="Times New Roman"/>
          <w:b w:val="false"/>
          <w:i w:val="false"/>
          <w:color w:val="000000"/>
          <w:sz w:val="28"/>
        </w:rPr>
        <w:t>
</w:t>
      </w:r>
      <w:r>
        <w:rPr>
          <w:rFonts w:ascii="Times New Roman"/>
          <w:b w:val="false"/>
          <w:i w:val="false"/>
          <w:color w:val="000000"/>
          <w:sz w:val="28"/>
        </w:rPr>
        <w:t>
      «Базалық қаржыландырылатын субъектілердің шамамен алғандағы саны, оның ішінде:» деген жолдағы «157» деген сандар «151»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 шығыстарының көлемі» деген жолдағы «8 631 824,0» деген сандар «9 041 302»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шығыстардың жиынтығы» деген 7.2-кіші бөлімде:</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«Бюджет шығыстарының БАРЛЫҒЫ» деген жолдағы «383 726 528,0» деген сандар «367 933 193»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«Ағымдағы бюджеттік бағдарламалар» деген жолдағы «276 463 105,0» деген сандар «288 764 610»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«Бюджеттік даму бағдарламалары» деген жолдағы «107 263 423,0» деген сандар «79 168 583»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15"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1809 қаулысына    </w:t>
      </w:r>
      <w:r>
        <w:br/>
      </w:r>
      <w:r>
        <w:rPr>
          <w:rFonts w:ascii="Times New Roman"/>
          <w:b w:val="false"/>
          <w:i w:val="false"/>
          <w:color w:val="000000"/>
          <w:sz w:val="28"/>
        </w:rPr>
        <w:t xml:space="preserve">
1-қосымша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1228"/>
        <w:gridCol w:w="409"/>
        <w:gridCol w:w="409"/>
        <w:gridCol w:w="1228"/>
        <w:gridCol w:w="1364"/>
        <w:gridCol w:w="1092"/>
        <w:gridCol w:w="1911"/>
        <w:gridCol w:w="1093"/>
        <w:gridCol w:w="1229"/>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«Ғылыми зерттеулерді коммерцияландыру жобасы бойынша инновациялық жүйенің желілерін дамыту»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«үздік тәжірибені» пайдалануға негізделген ғылымды қаржыландыру мен басқарудың жаңа моделін жасау үшін Дүниежүзілік банкпен бірлескен займды іске асыру</w:t>
            </w:r>
          </w:p>
        </w:tc>
      </w:tr>
      <w:tr>
        <w:trPr>
          <w:trHeight w:val="2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85" w:hRule="atLeast"/>
        </w:trPr>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басқару тобының консультанттарымен жасалған келісім-шарттардың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жобасының ресми іске қосылуы (Симпозиумды өткізу)</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 мен кіші ғылыми қызметкердің бағдарламасы бойынша аға әріптестердің тарапынан пікірлерді қарастыратын басылымдардағы халықаралық жарияланымдардың шамамен алғандағы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 бойынша құрылған және жұмыс істеп жатқан кеңселердің шамамен алғандағы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ғылыми қызметкерлер топтарының, кіші ғылыми қызметкерлер топтарының және жекеменшік сектордың арасында құрылған және қолданыстағы әріптестіктердің шамамен алғандағы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Құрылған және жұмыс істеп жатқан аға ғылыми қызметкерлер мен кіші ғылыми қызметкерлер топтарының шамамен алғандағы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коммерцияландыруға берілген гранттардың шамамен алғандағы саны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 пайдаланудың болжамды коэффициенті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79 483,9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564 277,0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1 016 201,0</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1809 қаулысына    </w:t>
      </w:r>
      <w:r>
        <w:br/>
      </w:r>
      <w:r>
        <w:rPr>
          <w:rFonts w:ascii="Times New Roman"/>
          <w:b w:val="false"/>
          <w:i w:val="false"/>
          <w:color w:val="000000"/>
          <w:sz w:val="28"/>
        </w:rPr>
        <w:t xml:space="preserve">
2-қосымша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1188"/>
        <w:gridCol w:w="1405"/>
        <w:gridCol w:w="1148"/>
        <w:gridCol w:w="1308"/>
        <w:gridCol w:w="1168"/>
        <w:gridCol w:w="1148"/>
        <w:gridCol w:w="1328"/>
        <w:gridCol w:w="1189"/>
      </w:tblGrid>
      <w:tr>
        <w:trPr>
          <w:trHeight w:val="39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үшiн берілетін нысаналы даму трансферттерi»</w:t>
            </w:r>
          </w:p>
        </w:tc>
      </w:tr>
      <w:tr>
        <w:trPr>
          <w:trHeight w:val="285"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Балабақшаларды, 3 ауысымды және апатты жағдайдағы мектептерді жою мақсатында жалпы білім беретін мектептер салу</w:t>
            </w:r>
          </w:p>
        </w:tc>
      </w:tr>
      <w:tr>
        <w:trPr>
          <w:trHeight w:val="30" w:hRule="atLeast"/>
        </w:trPr>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60" w:hRule="atLeast"/>
        </w:trPr>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35"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мектептердің шамамен алғандағы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ауысымдық оқытуды жою үшін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ғимараттарды ауыстыру үшін</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берілетін мектепке дейінгі объектілердің шамамен алғандағы саны: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ауысымды мектептерді жою үшін пайдалануға берілген мектептердің болжамды үлесі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 жағдайдағы мектептерді ауыстыру үшін пайдалануға берілген мектептердің болжамды үлесі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мектепке дейінгі ұйымдардың болжамды үлесі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типтік мектептердің, балабақшалардың инфрақұрылымын құру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оқушы орнының шамамен алғандағы орташа құны: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балабақшалар құрылысында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орындық мектептер құрылысында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орындық мектептер құрылысында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орындық мектептер құрылысында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орындық мектептер құрылысында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53 682 651,8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42 309 138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49 843 048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68 122 115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28 276 027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25 476 726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1809 қаулысына    </w:t>
      </w:r>
      <w:r>
        <w:br/>
      </w:r>
      <w:r>
        <w:rPr>
          <w:rFonts w:ascii="Times New Roman"/>
          <w:b w:val="false"/>
          <w:i w:val="false"/>
          <w:color w:val="000000"/>
          <w:sz w:val="28"/>
        </w:rPr>
        <w:t xml:space="preserve">
3-қосымша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683"/>
        <w:gridCol w:w="1639"/>
        <w:gridCol w:w="1366"/>
        <w:gridCol w:w="1639"/>
        <w:gridCol w:w="1230"/>
        <w:gridCol w:w="1229"/>
        <w:gridCol w:w="1365"/>
        <w:gridCol w:w="1092"/>
        <w:gridCol w:w="1502"/>
      </w:tblGrid>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 «Назарбаев Зияткерлік мектептері» ДБҰ-на нысаналы салым»</w:t>
            </w:r>
          </w:p>
        </w:tc>
      </w:tr>
      <w:tr>
        <w:trPr>
          <w:trHeight w:val="2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Жобалауға, қайта байланыстыруға, құрылысқа, реконструкциялауға, күрделі жөндеуге және оқу және басқа жабдықтарды, 25 объекті үшін оқу-әдістемелік әдебиетті сатып алуға арналған нысаналы салым. Дарынды балаларды анықтауға қажетті жағдайлар жасау. Оқушыларды олимпиадаларға қатысуға, жоғары оқу орындарына түсуге іріктеу және даярлау. «Назарбаев Зияткерлік мектептері» кешендерінің жұмыс істеуін қамтамасыз ету және оларды сүйемелдеу. Білім беру жүйесіне Халықаралық бакалавриатты енгізу. Жобаны әдістемелік сүйемелдеу. Назарбаев зияткерлік мектептері мен Қазақстан Республикасының жалпы орта білім беру мектептері педагогикалық қызметкерлерін оқыту және біліктілігін арттыру. Жазғы мектептерді және виртуалдық жұмыстарды өткізу мен ұйымдастыру. Назарбаев Зияткерлік мектептерінің білім беру қызметін ұйымдастыру, мониторингілеу және бақылау жұмыстарын жүргізу</w:t>
            </w:r>
          </w:p>
        </w:tc>
      </w:tr>
      <w:tr>
        <w:trPr>
          <w:trHeight w:val="285"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салым салу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8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іс-шаралары мен көрсеткіштерінің атауы</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жобалау-сметалық құжаттаманың шамамен алғандағы саны. Түзету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жасалған ЖСҚ жаңа құрылыс учаскелеріне байланыстырудың шамамен алғандағы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объектілердің шамамен алғандағы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енгізіліп жатқан объектілердің шамамен алғандағы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және басқа да жабдықтармен, оқу-әдістемелік әдебиетпен қамтамасыз етілген объектілердің шамамен алғандағы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 қызметкерлері үшін сатып алынған қызметтік тұрғын үйдің шамамен алғандағы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жобасының шеңберіндегі мектептердің болжамды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оқушылары үшін оқу-сауықтыру орталықтарының болжамды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орынжайларды күрделі жөндеу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сапасына мониторинг және бағалау жүргізу құралдары мен технологиялары сынақтан өткен мектептердің болжамды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сапасына мониторинг және бағалау жүргізу құралдары мен технологиялары енгізілген мектептердің болжамды саны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салымды уақтылы және толық аудару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7 534 745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12 717 461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33 208 250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20 614 351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4 141 819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2 074 319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1809 қаулысына    </w:t>
      </w:r>
      <w:r>
        <w:br/>
      </w:r>
      <w:r>
        <w:rPr>
          <w:rFonts w:ascii="Times New Roman"/>
          <w:b w:val="false"/>
          <w:i w:val="false"/>
          <w:color w:val="000000"/>
          <w:sz w:val="28"/>
        </w:rPr>
        <w:t xml:space="preserve">
4-қосымша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21"/>
        <w:gridCol w:w="1022"/>
        <w:gridCol w:w="1293"/>
        <w:gridCol w:w="913"/>
        <w:gridCol w:w="993"/>
        <w:gridCol w:w="933"/>
        <w:gridCol w:w="1013"/>
        <w:gridCol w:w="1073"/>
        <w:gridCol w:w="913"/>
        <w:gridCol w:w="1033"/>
      </w:tblGrid>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«Алматы облысының бюджетіне Еңбекшіқазақ ауданы Есік қаласындағы көзінің көруінде проблемалары бар балаларға арналған мектеп-интернатты ұстауға берілетін ағымдағы нысаналы трансферттер»</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бюджетіне Еңбекшіқазақ ауданы Есік қаласындағы көзінің көруінде проблемалары бар балаларға арналған мектеп-интернатты ұстауға берілетін ағымдағы нысаналы трансферттерді аудару</w:t>
            </w:r>
          </w:p>
        </w:tc>
      </w:tr>
      <w:tr>
        <w:trPr>
          <w:trHeight w:val="27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іс-шаралары мен көрсеткіштерінің атауы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Алматы облысының әкімімен жасалған нәтижелер туралы келісімде анықталған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Мектеп-интернаттағы оқушылардың болжамды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трансферттерді республикалық бюджеттен Алматы облысының бюджетіне толық және уақтылы аудару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45 927,0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1809 қаулысына    </w:t>
      </w:r>
      <w:r>
        <w:br/>
      </w:r>
      <w:r>
        <w:rPr>
          <w:rFonts w:ascii="Times New Roman"/>
          <w:b w:val="false"/>
          <w:i w:val="false"/>
          <w:color w:val="000000"/>
          <w:sz w:val="28"/>
        </w:rPr>
        <w:t xml:space="preserve">
5-қосымша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581"/>
        <w:gridCol w:w="1582"/>
        <w:gridCol w:w="1233"/>
        <w:gridCol w:w="893"/>
        <w:gridCol w:w="1013"/>
        <w:gridCol w:w="893"/>
        <w:gridCol w:w="893"/>
        <w:gridCol w:w="973"/>
        <w:gridCol w:w="853"/>
        <w:gridCol w:w="873"/>
      </w:tblGrid>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 «Астана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Астана қаласының Оқушылар сарайының құрылымындағы балалар мен жасөспірімдерге арналған Ұлттық интерактивті паркті жарақтандыру үшін берілетін ағымдағы нысаналы трансферттерді аудару</w:t>
            </w:r>
          </w:p>
        </w:tc>
      </w:tr>
      <w:tr>
        <w:trPr>
          <w:trHeight w:val="27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субсидияларды беру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қарай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52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52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 Астана қаласының әкімімен жасалған нәтижелер туралы келісіммен анықталған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Интерактивті парк құру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республикалық бюджеттен ағымдағы нысаналы трансферттерді толық және уақтылы аудару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көлемі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435 000,0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