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4048" w14:textId="e5d4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Атом энергиясы агенттігінiң 2012 – 2016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1806 қаулысы. Күші жойылды - Қазақстан Республикасы Үкіметінің 2013 жылғы 30 сәуірдегі № 440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30.04.2013 </w:t>
      </w:r>
      <w:r>
        <w:rPr>
          <w:rFonts w:ascii="Times New Roman"/>
          <w:b w:val="false"/>
          <w:i w:val="false"/>
          <w:color w:val="ff0000"/>
          <w:sz w:val="28"/>
        </w:rPr>
        <w:t>N 440</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Қазақстан Республикасы Атом энергиясы агенттігінiң 2012 </w:t>
      </w:r>
      <w:r>
        <w:rPr>
          <w:rFonts w:ascii="Times New Roman"/>
          <w:b/>
          <w:i w:val="false"/>
          <w:color w:val="000000"/>
          <w:sz w:val="28"/>
        </w:rPr>
        <w:t>–</w:t>
      </w:r>
      <w:r>
        <w:rPr>
          <w:rFonts w:ascii="Times New Roman"/>
          <w:b w:val="false"/>
          <w:i w:val="false"/>
          <w:color w:val="000000"/>
          <w:sz w:val="28"/>
        </w:rPr>
        <w:t xml:space="preserve"> 2016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1806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 Атом энергиясы агенттігінің 2012 – 2016</w:t>
      </w:r>
      <w:r>
        <w:br/>
      </w:r>
      <w:r>
        <w:rPr>
          <w:rFonts w:ascii="Times New Roman"/>
          <w:b/>
          <w:i w:val="false"/>
          <w:color w:val="000000"/>
        </w:rPr>
        <w:t>
жылдарға арналған стратегиялық жоспары</w:t>
      </w:r>
    </w:p>
    <w:bookmarkEnd w:id="3"/>
    <w:bookmarkStart w:name="z6" w:id="4"/>
    <w:p>
      <w:pPr>
        <w:spacing w:after="0"/>
        <w:ind w:left="0"/>
        <w:jc w:val="left"/>
      </w:pPr>
      <w:r>
        <w:rPr>
          <w:rFonts w:ascii="Times New Roman"/>
          <w:b/>
          <w:i w:val="false"/>
          <w:color w:val="000000"/>
        </w:rPr>
        <w:t xml:space="preserve"> 
1. Миссия және пайымдау</w:t>
      </w:r>
    </w:p>
    <w:bookmarkEnd w:id="4"/>
    <w:bookmarkStart w:name="z7" w:id="5"/>
    <w:p>
      <w:pPr>
        <w:spacing w:after="0"/>
        <w:ind w:left="0"/>
        <w:jc w:val="both"/>
      </w:pPr>
      <w:r>
        <w:rPr>
          <w:rFonts w:ascii="Times New Roman"/>
          <w:b w:val="false"/>
          <w:i w:val="false"/>
          <w:color w:val="000000"/>
          <w:sz w:val="28"/>
        </w:rPr>
        <w:t>
      Миссия:</w:t>
      </w:r>
      <w:r>
        <w:br/>
      </w:r>
      <w:r>
        <w:rPr>
          <w:rFonts w:ascii="Times New Roman"/>
          <w:b w:val="false"/>
          <w:i w:val="false"/>
          <w:color w:val="000000"/>
          <w:sz w:val="28"/>
        </w:rPr>
        <w:t>
</w:t>
      </w:r>
      <w:r>
        <w:rPr>
          <w:rFonts w:ascii="Times New Roman"/>
          <w:b w:val="false"/>
          <w:i w:val="false"/>
          <w:color w:val="000000"/>
          <w:sz w:val="28"/>
        </w:rPr>
        <w:t>
      Атом энергиясын пайдалану, ядролық, радиациялық және физикалық қауіпсіздікті қамтамасыз ету, Қазақстан Республикасының аумағында ядролық қаруды таратпау режимін сақтау саласында мемлекеттік саясатты қалыптастыру және іске асыру.</w:t>
      </w:r>
      <w:r>
        <w:br/>
      </w:r>
      <w:r>
        <w:rPr>
          <w:rFonts w:ascii="Times New Roman"/>
          <w:b w:val="false"/>
          <w:i w:val="false"/>
          <w:color w:val="000000"/>
          <w:sz w:val="28"/>
        </w:rPr>
        <w:t>
</w:t>
      </w:r>
      <w:r>
        <w:rPr>
          <w:rFonts w:ascii="Times New Roman"/>
          <w:b w:val="false"/>
          <w:i w:val="false"/>
          <w:color w:val="000000"/>
          <w:sz w:val="28"/>
        </w:rPr>
        <w:t>
      Пайымдау:</w:t>
      </w:r>
      <w:r>
        <w:br/>
      </w:r>
      <w:r>
        <w:rPr>
          <w:rFonts w:ascii="Times New Roman"/>
          <w:b w:val="false"/>
          <w:i w:val="false"/>
          <w:color w:val="000000"/>
          <w:sz w:val="28"/>
        </w:rPr>
        <w:t>
</w:t>
      </w:r>
      <w:r>
        <w:rPr>
          <w:rFonts w:ascii="Times New Roman"/>
          <w:b w:val="false"/>
          <w:i w:val="false"/>
          <w:color w:val="000000"/>
          <w:sz w:val="28"/>
        </w:rPr>
        <w:t>
      Озық ғылыми-техникалық әзірлемелермен және қауіпсіздік мәдениеті жоғары біліктілігі жоғары мамандармен қамтамасыз етілген атом энергетикасы мен өнеркәсібінің қауіпсіз және жоғары технологиялы кешені.</w:t>
      </w:r>
    </w:p>
    <w:bookmarkEnd w:id="5"/>
    <w:bookmarkStart w:name="z11" w:id="6"/>
    <w:p>
      <w:pPr>
        <w:spacing w:after="0"/>
        <w:ind w:left="0"/>
        <w:jc w:val="left"/>
      </w:pPr>
      <w:r>
        <w:rPr>
          <w:rFonts w:ascii="Times New Roman"/>
          <w:b/>
          <w:i w:val="false"/>
          <w:color w:val="000000"/>
        </w:rPr>
        <w:t xml:space="preserve"> 
2. Атом энергиясын пайдалану саласындағы ағымдағы жағдай мен</w:t>
      </w:r>
      <w:r>
        <w:br/>
      </w:r>
      <w:r>
        <w:rPr>
          <w:rFonts w:ascii="Times New Roman"/>
          <w:b/>
          <w:i w:val="false"/>
          <w:color w:val="000000"/>
        </w:rPr>
        <w:t>
даму үрдісін талдау</w:t>
      </w:r>
    </w:p>
    <w:bookmarkEnd w:id="6"/>
    <w:bookmarkStart w:name="z12" w:id="7"/>
    <w:p>
      <w:pPr>
        <w:spacing w:after="0"/>
        <w:ind w:left="0"/>
        <w:jc w:val="both"/>
      </w:pPr>
      <w:r>
        <w:rPr>
          <w:rFonts w:ascii="Times New Roman"/>
          <w:b w:val="false"/>
          <w:i w:val="false"/>
          <w:color w:val="000000"/>
          <w:sz w:val="28"/>
        </w:rPr>
        <w:t>
      Бүгінгі күні Қазақстан Республикасында атом саласын құруға және дамытуға барлық объективті алғышарттар бар, атап айтқанда:</w:t>
      </w:r>
      <w:r>
        <w:br/>
      </w:r>
      <w:r>
        <w:rPr>
          <w:rFonts w:ascii="Times New Roman"/>
          <w:b w:val="false"/>
          <w:i w:val="false"/>
          <w:color w:val="000000"/>
          <w:sz w:val="28"/>
        </w:rPr>
        <w:t>
</w:t>
      </w:r>
      <w:r>
        <w:rPr>
          <w:rFonts w:ascii="Times New Roman"/>
          <w:b w:val="false"/>
          <w:i w:val="false"/>
          <w:color w:val="000000"/>
          <w:sz w:val="28"/>
        </w:rPr>
        <w:t>
      1) барланған уран қорының едәуір көлемінің болуы;</w:t>
      </w:r>
      <w:r>
        <w:br/>
      </w:r>
      <w:r>
        <w:rPr>
          <w:rFonts w:ascii="Times New Roman"/>
          <w:b w:val="false"/>
          <w:i w:val="false"/>
          <w:color w:val="000000"/>
          <w:sz w:val="28"/>
        </w:rPr>
        <w:t>
</w:t>
      </w:r>
      <w:r>
        <w:rPr>
          <w:rFonts w:ascii="Times New Roman"/>
          <w:b w:val="false"/>
          <w:i w:val="false"/>
          <w:color w:val="000000"/>
          <w:sz w:val="28"/>
        </w:rPr>
        <w:t>
      2) дамыған уран өндіруші және уран өңдеуші өнеркәсіптің, «Қазатомөнеркәсіп» ұлттық атом компаниясы» АҚ-ға (бұдан әрі – «Қазатомөнеркәсіп» ҰАК) ұсынылған ядролық отын мен атомдық реактор жасау үшін конструкциялық материалдар өндіретін кәсіпорындардың болуы;</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ядролық орталығы» республикалық мемлекеттік кәсіпорны (бұдан әрі – «ҚР ҰЯО» РМК) ұсынған атом энергетикасын дамыту және оның қауіпсіздігін қамтамасыз ету бағыттары бойынша әлемдік деңгейдегі міндеттерді шешуге, ядролық физика, ядролық реакторлардың физикасы мен техникасы, қолданбалы ядролық технологиялар саласында зерттеулерді орындауға қабілетті зерттеуші атом реакторларын қоса алғанда, базалық эксперименттік қондырғылары бар атом ғылымының болуы;</w:t>
      </w:r>
      <w:r>
        <w:br/>
      </w:r>
      <w:r>
        <w:rPr>
          <w:rFonts w:ascii="Times New Roman"/>
          <w:b w:val="false"/>
          <w:i w:val="false"/>
          <w:color w:val="000000"/>
          <w:sz w:val="28"/>
        </w:rPr>
        <w:t>
</w:t>
      </w:r>
      <w:r>
        <w:rPr>
          <w:rFonts w:ascii="Times New Roman"/>
          <w:b w:val="false"/>
          <w:i w:val="false"/>
          <w:color w:val="000000"/>
          <w:sz w:val="28"/>
        </w:rPr>
        <w:t>
      4) Атом өнеркәсібінде, сол сияқты атом ғылымында, БН-350 энергетикалық реакторын пайдалануға қатысқан және ИВГ, ИГР және ВВР-К зерттеуші реакторларын пайдалануға қатысып жүрген мамандарды қоса алғанда жоғары білікті мамандардың кадрлық әлеуетінің болуы;</w:t>
      </w:r>
      <w:r>
        <w:br/>
      </w:r>
      <w:r>
        <w:rPr>
          <w:rFonts w:ascii="Times New Roman"/>
          <w:b w:val="false"/>
          <w:i w:val="false"/>
          <w:color w:val="000000"/>
          <w:sz w:val="28"/>
        </w:rPr>
        <w:t>
</w:t>
      </w:r>
      <w:r>
        <w:rPr>
          <w:rFonts w:ascii="Times New Roman"/>
          <w:b w:val="false"/>
          <w:i w:val="false"/>
          <w:color w:val="000000"/>
          <w:sz w:val="28"/>
        </w:rPr>
        <w:t>
      5) «ҚР ҰЯО» РМК ұсынған медициналық радиофармпрепараттар, радиоизотоптар алу, материалдарды және т.б. трансмутациялау, зарарсыздандыру үшін ядролық технологияларды жасау және енгізу саласындағы айтарлықтай негіздер;</w:t>
      </w:r>
      <w:r>
        <w:br/>
      </w:r>
      <w:r>
        <w:rPr>
          <w:rFonts w:ascii="Times New Roman"/>
          <w:b w:val="false"/>
          <w:i w:val="false"/>
          <w:color w:val="000000"/>
          <w:sz w:val="28"/>
        </w:rPr>
        <w:t>
</w:t>
      </w:r>
      <w:r>
        <w:rPr>
          <w:rFonts w:ascii="Times New Roman"/>
          <w:b w:val="false"/>
          <w:i w:val="false"/>
          <w:color w:val="000000"/>
          <w:sz w:val="28"/>
        </w:rPr>
        <w:t>
      6) Халықаралық атом энергиясы агенттігі (бұдан әрі – МАГАТЭ) талаптарына сәйкес келетін атом энергиясын пайдалану мәселелерін реттеудің, нормативтік құқықтық базаның болуы;</w:t>
      </w:r>
      <w:r>
        <w:br/>
      </w:r>
      <w:r>
        <w:rPr>
          <w:rFonts w:ascii="Times New Roman"/>
          <w:b w:val="false"/>
          <w:i w:val="false"/>
          <w:color w:val="000000"/>
          <w:sz w:val="28"/>
        </w:rPr>
        <w:t>
</w:t>
      </w:r>
      <w:r>
        <w:rPr>
          <w:rFonts w:ascii="Times New Roman"/>
          <w:b w:val="false"/>
          <w:i w:val="false"/>
          <w:color w:val="000000"/>
          <w:sz w:val="28"/>
        </w:rPr>
        <w:t>
      7) КСРО-ның бұрынғы Орта машина жасау министрлігінің геологиялық барлау объектілерін, уран өндіруші және уран өңдеуші қызметін тарату, консервациялау және қалпына келтіру, сондай-ақ ядролық сынақ полигондарында өткізілген сынақтардың зардаптарын жою тәжірибесінің болуы;</w:t>
      </w:r>
      <w:r>
        <w:br/>
      </w:r>
      <w:r>
        <w:rPr>
          <w:rFonts w:ascii="Times New Roman"/>
          <w:b w:val="false"/>
          <w:i w:val="false"/>
          <w:color w:val="000000"/>
          <w:sz w:val="28"/>
        </w:rPr>
        <w:t>
</w:t>
      </w:r>
      <w:r>
        <w:rPr>
          <w:rFonts w:ascii="Times New Roman"/>
          <w:b w:val="false"/>
          <w:i w:val="false"/>
          <w:color w:val="000000"/>
          <w:sz w:val="28"/>
        </w:rPr>
        <w:t>
      8) Халықаралық бағдарламалар мен ядролық сынақтарды бақылау жөніндегі міндеттемелер шеңберінде геофизикалық зерттеулер институты ұсынған сейсмикалық оқиғалар мен ядролық сынақтарды бақылау мониторингі жүйесінің болуы.</w:t>
      </w:r>
      <w:r>
        <w:br/>
      </w:r>
      <w:r>
        <w:rPr>
          <w:rFonts w:ascii="Times New Roman"/>
          <w:b w:val="false"/>
          <w:i w:val="false"/>
          <w:color w:val="000000"/>
          <w:sz w:val="28"/>
        </w:rPr>
        <w:t>
</w:t>
      </w:r>
      <w:r>
        <w:rPr>
          <w:rFonts w:ascii="Times New Roman"/>
          <w:b w:val="false"/>
          <w:i w:val="false"/>
          <w:color w:val="000000"/>
          <w:sz w:val="28"/>
        </w:rPr>
        <w:t>
      1-стратегиялық бағыт. Атом энергетикасы мен өнеркәсібін дамыту</w:t>
      </w:r>
      <w:r>
        <w:br/>
      </w:r>
      <w:r>
        <w:rPr>
          <w:rFonts w:ascii="Times New Roman"/>
          <w:b w:val="false"/>
          <w:i w:val="false"/>
          <w:color w:val="000000"/>
          <w:sz w:val="28"/>
        </w:rPr>
        <w:t>
</w:t>
      </w:r>
      <w:r>
        <w:rPr>
          <w:rFonts w:ascii="Times New Roman"/>
          <w:b w:val="false"/>
          <w:i w:val="false"/>
          <w:color w:val="000000"/>
          <w:sz w:val="28"/>
        </w:rPr>
        <w:t>
      1.1. Реттелетін қызмет саласын немесе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Әлемдік уранның барланған қоры бүгінгі күні 3,5 миллион тоннадан сәл астам. Шамамен олардың 96%-ы әлемнің бар-жоғы 11 елінде шоғырланған.</w:t>
      </w:r>
      <w:r>
        <w:br/>
      </w:r>
      <w:r>
        <w:rPr>
          <w:rFonts w:ascii="Times New Roman"/>
          <w:b w:val="false"/>
          <w:i w:val="false"/>
          <w:color w:val="000000"/>
          <w:sz w:val="28"/>
        </w:rPr>
        <w:t>
</w:t>
      </w:r>
      <w:r>
        <w:rPr>
          <w:rFonts w:ascii="Times New Roman"/>
          <w:b w:val="false"/>
          <w:i w:val="false"/>
          <w:color w:val="000000"/>
          <w:sz w:val="28"/>
        </w:rPr>
        <w:t>
      Барлық әлемдік барланған қордың төрттен бірі – 989 мың тоннаға ие Австралия әлемдік көшбасшы орында. Ресейде уранның болжанған қоры барланғаннан едәуір жоғары: ол 830 мың тоннаға бағаланады. Қазақстанның болжамды қоры одан да жоғары: кейбір бағалаулар бойынша әлемдік уран қорының төрттен біріне дейін.</w:t>
      </w:r>
      <w:r>
        <w:br/>
      </w:r>
      <w:r>
        <w:rPr>
          <w:rFonts w:ascii="Times New Roman"/>
          <w:b w:val="false"/>
          <w:i w:val="false"/>
          <w:color w:val="000000"/>
          <w:sz w:val="28"/>
        </w:rPr>
        <w:t>
</w:t>
      </w:r>
      <w:r>
        <w:rPr>
          <w:rFonts w:ascii="Times New Roman"/>
          <w:b w:val="false"/>
          <w:i w:val="false"/>
          <w:color w:val="000000"/>
          <w:sz w:val="28"/>
        </w:rPr>
        <w:t>
      Канаданың қоры 441 мың тонна немесе әлемдік қордың 11%-ын құрайды; ОАР – 398 мың тонна немесе 10%, Украина – 250 мың тонна немесе 6%, Нигер – 227 мың тонна, шамамен 6%, Намибия – 212 мың тонна – 5%, Бразилия – 143 мың тонна – 3%, АҚШ – 102 мың тонна – шамамен 2%, Өзбекстан – 93 мың тонна немесе шамамен 2%.</w:t>
      </w:r>
      <w:r>
        <w:br/>
      </w:r>
      <w:r>
        <w:rPr>
          <w:rFonts w:ascii="Times New Roman"/>
          <w:b w:val="false"/>
          <w:i w:val="false"/>
          <w:color w:val="000000"/>
          <w:sz w:val="28"/>
        </w:rPr>
        <w:t>
</w:t>
      </w:r>
      <w:r>
        <w:rPr>
          <w:rFonts w:ascii="Times New Roman"/>
          <w:b w:val="false"/>
          <w:i w:val="false"/>
          <w:color w:val="000000"/>
          <w:sz w:val="28"/>
        </w:rPr>
        <w:t>
      Уран қорының көрсеткіштері шын мәнінде әлі де осы шикізатты өндірумен байланысты нақты көрінісін көрсетпейді. Әлемдік уран өндірудің негізгі көлемін қамтамасыз ететін елдердің аз ғана саны бар. Жеті жетекші ел әлемдік уран өндірудің 87%-ын береді, ал елдердің алғашқы ондығына әлемдік өндірудің 94%-ы келеді. Тек Канада мен Австралия әлемдік уранның жартысын (51%) өндіреді. Бұл ретте оның барлық негізгі әлемдік өндірушілері сатып алушылармен ұзақ мерзімді келісімдерімен байланысты.</w:t>
      </w:r>
      <w:r>
        <w:br/>
      </w:r>
      <w:r>
        <w:rPr>
          <w:rFonts w:ascii="Times New Roman"/>
          <w:b w:val="false"/>
          <w:i w:val="false"/>
          <w:color w:val="000000"/>
          <w:sz w:val="28"/>
        </w:rPr>
        <w:t>
</w:t>
      </w:r>
      <w:r>
        <w:rPr>
          <w:rFonts w:ascii="Times New Roman"/>
          <w:b w:val="false"/>
          <w:i w:val="false"/>
          <w:color w:val="000000"/>
          <w:sz w:val="28"/>
        </w:rPr>
        <w:t>
      Қазақстан Республикасында уран өндіру жыл сайын ұлғаюда. 2006 жылы Қазақстан Республикасында 5281 тонна уран өндірілді. 2009 жылы Қазақстан уран өндіруден әлем бойынша бірінші орынға шықты. 2011 жылы Қазақстанда 19 мың тоннадан астам уран өндірілді, бұл шамамен әлемдік өндірудің 33%-ын құрайды. 2012 – 2015 жылдары 25 мың тоннаға дейін ұлғайту жоспарланып отыр.</w:t>
      </w:r>
      <w:r>
        <w:br/>
      </w:r>
      <w:r>
        <w:rPr>
          <w:rFonts w:ascii="Times New Roman"/>
          <w:b w:val="false"/>
          <w:i w:val="false"/>
          <w:color w:val="000000"/>
          <w:sz w:val="28"/>
        </w:rPr>
        <w:t>
</w:t>
      </w:r>
      <w:r>
        <w:rPr>
          <w:rFonts w:ascii="Times New Roman"/>
          <w:b w:val="false"/>
          <w:i w:val="false"/>
          <w:color w:val="000000"/>
          <w:sz w:val="28"/>
        </w:rPr>
        <w:t>
      Уран өндіру жұмыстары көлемінің артуына өндірістің қарқынды әдістерімен: еңбек өнімділігін табиғи уранның химиялық концентраты өндірісіне осы заманғы технологияларды енгізу жолымен арттыруға қол жеткізілетін болады.</w:t>
      </w:r>
      <w:r>
        <w:br/>
      </w:r>
      <w:r>
        <w:rPr>
          <w:rFonts w:ascii="Times New Roman"/>
          <w:b w:val="false"/>
          <w:i w:val="false"/>
          <w:color w:val="000000"/>
          <w:sz w:val="28"/>
        </w:rPr>
        <w:t>
</w:t>
      </w:r>
      <w:r>
        <w:rPr>
          <w:rFonts w:ascii="Times New Roman"/>
          <w:b w:val="false"/>
          <w:i w:val="false"/>
          <w:color w:val="000000"/>
          <w:sz w:val="28"/>
        </w:rPr>
        <w:t>
      МАГАТЭ деректері бойынша барланған барлық әлемдік қордың 19 %-ға жуығы Қазақстан Республикасының жер қойнауында шоғырланған. Еліміздің жалпы қоры 802 мың тонна уранға бағаланады.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уран өндіру жыл сайын артуда. 2006 жылы Қазақстанда 5 281 тонна уран өндірілді. 2009 жылы Қазақстан әлемде уран өндіру бойынша бірінші орынға шықты. 2011 жылы Қазақстанда 19 мың тоннадан астам уран өндірілді, бұл әлемдік өндірудің шамамен 33 % құрайды. 2012 – 2016 жылдары 25 мың тоннаға дейін арттыру жоспарлап отыр.</w:t>
      </w:r>
      <w:r>
        <w:br/>
      </w:r>
      <w:r>
        <w:rPr>
          <w:rFonts w:ascii="Times New Roman"/>
          <w:b w:val="false"/>
          <w:i w:val="false"/>
          <w:color w:val="000000"/>
          <w:sz w:val="28"/>
        </w:rPr>
        <w:t>
</w:t>
      </w:r>
      <w:r>
        <w:rPr>
          <w:rFonts w:ascii="Times New Roman"/>
          <w:b w:val="false"/>
          <w:i w:val="false"/>
          <w:color w:val="000000"/>
          <w:sz w:val="28"/>
        </w:rPr>
        <w:t>
      Қазақстан әлемдік ядролық отын циклында (бұдан әрі – ЯОЦ) стратегиялық маңызды ұстанымға ие болуы үшін шетелдік жетекші компаниялар одағында «Қазатомөнеркәсіп» ҰАК негізінде ЯОЦ-ның тік ықпалдасқан компаниясын құру қажет. Бұл міндетті іске асыру экономиканың экспорттық әлеуетін арттыру, инновациялық салаларды дамыту және елдің әлемдік қоғамдастықтағы беделін арттыру жоспарында Қазақстан үшін маңызды.</w:t>
      </w:r>
      <w:r>
        <w:br/>
      </w:r>
      <w:r>
        <w:rPr>
          <w:rFonts w:ascii="Times New Roman"/>
          <w:b w:val="false"/>
          <w:i w:val="false"/>
          <w:color w:val="000000"/>
          <w:sz w:val="28"/>
        </w:rPr>
        <w:t>
</w:t>
      </w:r>
      <w:r>
        <w:rPr>
          <w:rFonts w:ascii="Times New Roman"/>
          <w:b w:val="false"/>
          <w:i w:val="false"/>
          <w:color w:val="000000"/>
          <w:sz w:val="28"/>
        </w:rPr>
        <w:t>
      ЯОЦ-ның жоқ элементтерін енгізу жоғары технологиялы уран өнімін шығаруға және елдің уран өнеркәсібі кәсіпорындарының шикізаттық өнімдерден қосылған құны жоғары уран өнімін шығаруға ауысуға мүмкіндік береді. Жоғары технологиялы уран өнімін шығаруды меңгеру Қазақстан Республикасына уран өнімінің әлемдік нарығында дербес орнын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әртүрлі өңірлеріндегі электр энергиясын өндіру және тұтыну серпінін талдау энергия тұтынудың өсу қарқынының айтарлықтай ұлғайғандығын көрсетеді және бұл үрдіс алдағы уақытта сақталады.</w:t>
      </w:r>
      <w:r>
        <w:br/>
      </w:r>
      <w:r>
        <w:rPr>
          <w:rFonts w:ascii="Times New Roman"/>
          <w:b w:val="false"/>
          <w:i w:val="false"/>
          <w:color w:val="000000"/>
          <w:sz w:val="28"/>
        </w:rPr>
        <w:t>
</w:t>
      </w:r>
      <w:r>
        <w:rPr>
          <w:rFonts w:ascii="Times New Roman"/>
          <w:b w:val="false"/>
          <w:i w:val="false"/>
          <w:color w:val="000000"/>
          <w:sz w:val="28"/>
        </w:rPr>
        <w:t>
      Атом энергетикасын дамыту бағдарламалары әлемнің көптеген елдерінде қабылданған. Дүниежүзілік ядролық энергия қауымдастығының деректері бойынша 2020 жылға қарай әлемде 100-ден астам ядролық реакторды пайдалануға енгізу жоспарланып отыр. Әртүрлі бағалаулар бойынша 2020 жылға қарай тек Азия мемлекеттерінде 40-тан 80-ге дейін жаңа энергия блоктары салынатын болады. АЭС үлесі бойынша ұлттық электр энергиясын өндіруде Франция әлемдік көшбасшы болып табылады. Бұл елде атом энергетикасы жоспарлы және тұрақты дамуда. Мұнда жиынтық электр қуаты 70 ГВт-ға жуық 59 атомдық энергия блогы пайдаланылуда, олар елдің барлық электр энергиясының 78%-ын өндіреді.</w:t>
      </w:r>
      <w:r>
        <w:br/>
      </w:r>
      <w:r>
        <w:rPr>
          <w:rFonts w:ascii="Times New Roman"/>
          <w:b w:val="false"/>
          <w:i w:val="false"/>
          <w:color w:val="000000"/>
          <w:sz w:val="28"/>
        </w:rPr>
        <w:t>
</w:t>
      </w:r>
      <w:r>
        <w:rPr>
          <w:rFonts w:ascii="Times New Roman"/>
          <w:b w:val="false"/>
          <w:i w:val="false"/>
          <w:color w:val="000000"/>
          <w:sz w:val="28"/>
        </w:rPr>
        <w:t>
      Швецияда 10 энергия блогында энергия өндіру үлесі жалпы ұлттық электр энергиясын өндіруде шамамен 45%-ды құрайды.</w:t>
      </w:r>
      <w:r>
        <w:br/>
      </w:r>
      <w:r>
        <w:rPr>
          <w:rFonts w:ascii="Times New Roman"/>
          <w:b w:val="false"/>
          <w:i w:val="false"/>
          <w:color w:val="000000"/>
          <w:sz w:val="28"/>
        </w:rPr>
        <w:t>
</w:t>
      </w:r>
      <w:r>
        <w:rPr>
          <w:rFonts w:ascii="Times New Roman"/>
          <w:b w:val="false"/>
          <w:i w:val="false"/>
          <w:color w:val="000000"/>
          <w:sz w:val="28"/>
        </w:rPr>
        <w:t>
      Германия аумағында 17 ядролық энергия блогы жұмыс істейді және АЭС-та өндірілген электр энергиясының үлесі 30%-дан астамды құрайды.</w:t>
      </w:r>
      <w:r>
        <w:br/>
      </w:r>
      <w:r>
        <w:rPr>
          <w:rFonts w:ascii="Times New Roman"/>
          <w:b w:val="false"/>
          <w:i w:val="false"/>
          <w:color w:val="000000"/>
          <w:sz w:val="28"/>
        </w:rPr>
        <w:t>
</w:t>
      </w:r>
      <w:r>
        <w:rPr>
          <w:rFonts w:ascii="Times New Roman"/>
          <w:b w:val="false"/>
          <w:i w:val="false"/>
          <w:color w:val="000000"/>
          <w:sz w:val="28"/>
        </w:rPr>
        <w:t>
      Әлемдегі ең үлкен АЭС паркі АҚШ-қа тиесілі. Пайдаланудағы жиынтық қуаты шамамен 100 ГВт 103 энергия блогы елдің барлық электр энергиясының шамамен 20%-ын өндіруді қамтамасыз етеді.</w:t>
      </w:r>
      <w:r>
        <w:br/>
      </w:r>
      <w:r>
        <w:rPr>
          <w:rFonts w:ascii="Times New Roman"/>
          <w:b w:val="false"/>
          <w:i w:val="false"/>
          <w:color w:val="000000"/>
          <w:sz w:val="28"/>
        </w:rPr>
        <w:t>
</w:t>
      </w:r>
      <w:r>
        <w:rPr>
          <w:rFonts w:ascii="Times New Roman"/>
          <w:b w:val="false"/>
          <w:i w:val="false"/>
          <w:color w:val="000000"/>
          <w:sz w:val="28"/>
        </w:rPr>
        <w:t>
      Ресей Федерациясы 2030 жылға қарай қосымша 44 блокты пайдалануға бере отырып, атом энергетикасының қуатын қазіргі 160 ГВт-дан (эл) 300 ГВт-ға дейін ұлғайтуға ниетті.</w:t>
      </w:r>
      <w:r>
        <w:br/>
      </w:r>
      <w:r>
        <w:rPr>
          <w:rFonts w:ascii="Times New Roman"/>
          <w:b w:val="false"/>
          <w:i w:val="false"/>
          <w:color w:val="000000"/>
          <w:sz w:val="28"/>
        </w:rPr>
        <w:t>
</w:t>
      </w:r>
      <w:r>
        <w:rPr>
          <w:rFonts w:ascii="Times New Roman"/>
          <w:b w:val="false"/>
          <w:i w:val="false"/>
          <w:color w:val="000000"/>
          <w:sz w:val="28"/>
        </w:rPr>
        <w:t>
      Украинада 15 энергия блогы жұмыс істейді, олар өндірілетін энергияның шамамен 50%-ын қамтамасыз етеді. Әрбір үшінші қуат ваты Финляндиядағы атом станцияларында (4 энергия блогы) өндіріледі. Шамамен осынша энергияны (пайызбен) Швейцарияның 5 ядролық қондырғысы өндіреді. Чехияда 6 энергия блогы елдің электр энергиясына деген қажеттілігінің 30%-дан астамын қамтамасыз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кепілдік берілген энергетикалық қауіпсіздігін қамтамасыз ету үшін ұзақ мерзімді болашақта АЭС салу және пайдалануға беру болжануда, бұл отын циклына уранның едәуір қорын тартуға, сонымен бірге республиканың өндіруші энергетика қуатын әртараптандыруға, сондай-ақ бар көмірсутек ресурстарын пайдалануды оңтайландыруға мүмкіндік береді.</w:t>
      </w:r>
      <w:r>
        <w:br/>
      </w:r>
      <w:r>
        <w:rPr>
          <w:rFonts w:ascii="Times New Roman"/>
          <w:b w:val="false"/>
          <w:i w:val="false"/>
          <w:color w:val="000000"/>
          <w:sz w:val="28"/>
        </w:rPr>
        <w:t>
</w:t>
      </w:r>
      <w:r>
        <w:rPr>
          <w:rFonts w:ascii="Times New Roman"/>
          <w:b w:val="false"/>
          <w:i w:val="false"/>
          <w:color w:val="000000"/>
          <w:sz w:val="28"/>
        </w:rPr>
        <w:t>
      Аталған міндетті шешу үшін Қазақстан Республикасында АЭС салу негіздемесіне техникалық-экономикалық зерттеу жүргізу, АЭС орналастыру үшін алаң таңдау, АЭС құрылысының техникалық-экономикалық негіздемесін әзірлеу, атом энергетикалық компаниясын құру, АЭС салуға тендер өткізу үшін нормативтік-құқықтық база дайындау сияқты дайындық іс-шаралары кешенін жүргізу қажет.</w:t>
      </w:r>
      <w:r>
        <w:br/>
      </w:r>
      <w:r>
        <w:rPr>
          <w:rFonts w:ascii="Times New Roman"/>
          <w:b w:val="false"/>
          <w:i w:val="false"/>
          <w:color w:val="000000"/>
          <w:sz w:val="28"/>
        </w:rPr>
        <w:t>
</w:t>
      </w:r>
      <w:r>
        <w:rPr>
          <w:rFonts w:ascii="Times New Roman"/>
          <w:b w:val="false"/>
          <w:i w:val="false"/>
          <w:color w:val="000000"/>
          <w:sz w:val="28"/>
        </w:rPr>
        <w:t>
      1.2. Негізгі проблеммаларды талдау</w:t>
      </w:r>
      <w:r>
        <w:br/>
      </w:r>
      <w:r>
        <w:rPr>
          <w:rFonts w:ascii="Times New Roman"/>
          <w:b w:val="false"/>
          <w:i w:val="false"/>
          <w:color w:val="000000"/>
          <w:sz w:val="28"/>
        </w:rPr>
        <w:t>
</w:t>
      </w:r>
      <w:r>
        <w:rPr>
          <w:rFonts w:ascii="Times New Roman"/>
          <w:b w:val="false"/>
          <w:i w:val="false"/>
          <w:color w:val="000000"/>
          <w:sz w:val="28"/>
        </w:rPr>
        <w:t>
      Уран өнімін тұтынудың ішкі нарығының жоқтығы.</w:t>
      </w:r>
      <w:r>
        <w:br/>
      </w:r>
      <w:r>
        <w:rPr>
          <w:rFonts w:ascii="Times New Roman"/>
          <w:b w:val="false"/>
          <w:i w:val="false"/>
          <w:color w:val="000000"/>
          <w:sz w:val="28"/>
        </w:rPr>
        <w:t>
</w:t>
      </w:r>
      <w:r>
        <w:rPr>
          <w:rFonts w:ascii="Times New Roman"/>
          <w:b w:val="false"/>
          <w:i w:val="false"/>
          <w:color w:val="000000"/>
          <w:sz w:val="28"/>
        </w:rPr>
        <w:t>
      Уранды конверсиялау және байыту, АЭС салу саласында өз технологиясының жоқтығы.</w:t>
      </w:r>
      <w:r>
        <w:br/>
      </w:r>
      <w:r>
        <w:rPr>
          <w:rFonts w:ascii="Times New Roman"/>
          <w:b w:val="false"/>
          <w:i w:val="false"/>
          <w:color w:val="000000"/>
          <w:sz w:val="28"/>
        </w:rPr>
        <w:t>
</w:t>
      </w:r>
      <w:r>
        <w:rPr>
          <w:rFonts w:ascii="Times New Roman"/>
          <w:b w:val="false"/>
          <w:i w:val="false"/>
          <w:color w:val="000000"/>
          <w:sz w:val="28"/>
        </w:rPr>
        <w:t>
      Әлемдік ядролық отын циклында бәсекелестіктің күшеюі.</w:t>
      </w:r>
      <w:r>
        <w:br/>
      </w:r>
      <w:r>
        <w:rPr>
          <w:rFonts w:ascii="Times New Roman"/>
          <w:b w:val="false"/>
          <w:i w:val="false"/>
          <w:color w:val="000000"/>
          <w:sz w:val="28"/>
        </w:rPr>
        <w:t>
</w:t>
      </w:r>
      <w:r>
        <w:rPr>
          <w:rFonts w:ascii="Times New Roman"/>
          <w:b w:val="false"/>
          <w:i w:val="false"/>
          <w:color w:val="000000"/>
          <w:sz w:val="28"/>
        </w:rPr>
        <w:t>
      Атом энергетикасының жоқтығы.</w:t>
      </w:r>
      <w:r>
        <w:br/>
      </w:r>
      <w:r>
        <w:rPr>
          <w:rFonts w:ascii="Times New Roman"/>
          <w:b w:val="false"/>
          <w:i w:val="false"/>
          <w:color w:val="000000"/>
          <w:sz w:val="28"/>
        </w:rPr>
        <w:t>
</w:t>
      </w:r>
      <w:r>
        <w:rPr>
          <w:rFonts w:ascii="Times New Roman"/>
          <w:b w:val="false"/>
          <w:i w:val="false"/>
          <w:color w:val="000000"/>
          <w:sz w:val="28"/>
        </w:rPr>
        <w:t>
      1.3.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Әлемдік нарықта уран өнімінің баға конъюнктурасының өзгеруі жобалардың өтелу мерзімдерін өзгертуге алып келуі мүмкін.</w:t>
      </w:r>
      <w:r>
        <w:br/>
      </w:r>
      <w:r>
        <w:rPr>
          <w:rFonts w:ascii="Times New Roman"/>
          <w:b w:val="false"/>
          <w:i w:val="false"/>
          <w:color w:val="000000"/>
          <w:sz w:val="28"/>
        </w:rPr>
        <w:t>
</w:t>
      </w:r>
      <w:r>
        <w:rPr>
          <w:rFonts w:ascii="Times New Roman"/>
          <w:b w:val="false"/>
          <w:i w:val="false"/>
          <w:color w:val="000000"/>
          <w:sz w:val="28"/>
        </w:rPr>
        <w:t>
      Қазақстанда уран активтерін ЯОЦ-ның анағұрлым жоғары технологиялық активтеріне айырбастау мүмкіндігі.</w:t>
      </w:r>
      <w:r>
        <w:br/>
      </w:r>
      <w:r>
        <w:rPr>
          <w:rFonts w:ascii="Times New Roman"/>
          <w:b w:val="false"/>
          <w:i w:val="false"/>
          <w:color w:val="000000"/>
          <w:sz w:val="28"/>
        </w:rPr>
        <w:t>
</w:t>
      </w:r>
      <w:r>
        <w:rPr>
          <w:rFonts w:ascii="Times New Roman"/>
          <w:b w:val="false"/>
          <w:i w:val="false"/>
          <w:color w:val="000000"/>
          <w:sz w:val="28"/>
        </w:rPr>
        <w:t>
      Отын ұнтағы мен таблеткаларын өндіретін ірі зауыт – «Өскемен металлургия зауыты» АҚ (бұдан әрі – «ӨМЗ» АҚ) болуы.</w:t>
      </w:r>
      <w:r>
        <w:br/>
      </w:r>
      <w:r>
        <w:rPr>
          <w:rFonts w:ascii="Times New Roman"/>
          <w:b w:val="false"/>
          <w:i w:val="false"/>
          <w:color w:val="000000"/>
          <w:sz w:val="28"/>
        </w:rPr>
        <w:t>
</w:t>
      </w:r>
      <w:r>
        <w:rPr>
          <w:rFonts w:ascii="Times New Roman"/>
          <w:b w:val="false"/>
          <w:i w:val="false"/>
          <w:color w:val="000000"/>
          <w:sz w:val="28"/>
        </w:rPr>
        <w:t>
      Азаматтық атом энергетикасының ең серпінді дамушы нарықтары ҚХР және РФ-мен жақын орналасуы.</w:t>
      </w:r>
      <w:r>
        <w:br/>
      </w:r>
      <w:r>
        <w:rPr>
          <w:rFonts w:ascii="Times New Roman"/>
          <w:b w:val="false"/>
          <w:i w:val="false"/>
          <w:color w:val="000000"/>
          <w:sz w:val="28"/>
        </w:rPr>
        <w:t>
</w:t>
      </w:r>
      <w:r>
        <w:rPr>
          <w:rFonts w:ascii="Times New Roman"/>
          <w:b w:val="false"/>
          <w:i w:val="false"/>
          <w:color w:val="000000"/>
          <w:sz w:val="28"/>
        </w:rPr>
        <w:t>
      Кеден одағының мүмкіндіктері тұтынушылар үшін Қазақстанның атом өнеркәсібі өнімдерінің сыртқы нарығын кеңейтуге мүмкіндік береді.</w:t>
      </w:r>
      <w:r>
        <w:br/>
      </w:r>
      <w:r>
        <w:rPr>
          <w:rFonts w:ascii="Times New Roman"/>
          <w:b w:val="false"/>
          <w:i w:val="false"/>
          <w:color w:val="000000"/>
          <w:sz w:val="28"/>
        </w:rPr>
        <w:t>
</w:t>
      </w:r>
      <w:r>
        <w:rPr>
          <w:rFonts w:ascii="Times New Roman"/>
          <w:b w:val="false"/>
          <w:i w:val="false"/>
          <w:color w:val="000000"/>
          <w:sz w:val="28"/>
        </w:rPr>
        <w:t>
      Әлемдік «ядролық ренессанс» ядролық отын өндіру мен мен АЭС салудың перспективалық сегменттеріне кіруге мүмкіндік береді. Ең үлкен бәсекеге қабілеттілік тік-ықпалдасқан ядролық корпорацияларға ие болады. Көпвекторлы саясат жүргізу, бірлескен жобаларды іске асыру және ЯОЦ шетелдік активтеріне қатысу, жетекші ойыншылармен одақтар құру арқылы тік ықпалдасқан ядролық компаниялар құру мүмкіндігі бар.</w:t>
      </w:r>
      <w:r>
        <w:br/>
      </w:r>
      <w:r>
        <w:rPr>
          <w:rFonts w:ascii="Times New Roman"/>
          <w:b w:val="false"/>
          <w:i w:val="false"/>
          <w:color w:val="000000"/>
          <w:sz w:val="28"/>
        </w:rPr>
        <w:t>
</w:t>
      </w:r>
      <w:r>
        <w:rPr>
          <w:rFonts w:ascii="Times New Roman"/>
          <w:b w:val="false"/>
          <w:i w:val="false"/>
          <w:color w:val="000000"/>
          <w:sz w:val="28"/>
        </w:rPr>
        <w:t>
      Егер «ядролық ренессанс» болмаған жағдайда, ядролық отын өндіру саласы бүкіл әлем бойынша артық қуат аясында өсіп отырған бәсекенің нәтижесімен соқтығысып қалады. Бұл жағдайда тік ықпалдасқан компания құрған кезде оның кірістері мен таза пайдасы құлдырауы мүмкін.</w:t>
      </w:r>
      <w:r>
        <w:br/>
      </w:r>
      <w:r>
        <w:rPr>
          <w:rFonts w:ascii="Times New Roman"/>
          <w:b w:val="false"/>
          <w:i w:val="false"/>
          <w:color w:val="000000"/>
          <w:sz w:val="28"/>
        </w:rPr>
        <w:t>
</w:t>
      </w:r>
      <w:r>
        <w:rPr>
          <w:rFonts w:ascii="Times New Roman"/>
          <w:b w:val="false"/>
          <w:i w:val="false"/>
          <w:color w:val="000000"/>
          <w:sz w:val="28"/>
        </w:rPr>
        <w:t>
      АЭС салу мерзімдерін ұлғайту құрылыстың қымбаттауына және АЭС салу мен пайдаланудың жоспарлы экономикалық көрсеткіштерінің төмендеуіне алып келуі мүмкін.</w:t>
      </w:r>
      <w:r>
        <w:br/>
      </w:r>
      <w:r>
        <w:rPr>
          <w:rFonts w:ascii="Times New Roman"/>
          <w:b w:val="false"/>
          <w:i w:val="false"/>
          <w:color w:val="000000"/>
          <w:sz w:val="28"/>
        </w:rPr>
        <w:t>
</w:t>
      </w:r>
      <w:r>
        <w:rPr>
          <w:rFonts w:ascii="Times New Roman"/>
          <w:b w:val="false"/>
          <w:i w:val="false"/>
          <w:color w:val="000000"/>
          <w:sz w:val="28"/>
        </w:rPr>
        <w:t>
      2-стратегиялық бағыт. Атом энергиясын пайдалану саласында ғылым мен технологияны дамыту.</w:t>
      </w:r>
      <w:r>
        <w:br/>
      </w:r>
      <w:r>
        <w:rPr>
          <w:rFonts w:ascii="Times New Roman"/>
          <w:b w:val="false"/>
          <w:i w:val="false"/>
          <w:color w:val="000000"/>
          <w:sz w:val="28"/>
        </w:rPr>
        <w:t>
</w:t>
      </w:r>
      <w:r>
        <w:rPr>
          <w:rFonts w:ascii="Times New Roman"/>
          <w:b w:val="false"/>
          <w:i w:val="false"/>
          <w:color w:val="000000"/>
          <w:sz w:val="28"/>
        </w:rPr>
        <w:t>
      2.1. Атом энергиясын пайдалану саласында реттелетін ғылым мен технологияны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Атом саласының тұрақты дамуы ұзақ мерзімді болашақта ғылыми ұйымдардың тиімді жұмыс істеуімен және олардың атомдық өндіріс саласымен тығыз ықпалдасуымен қамтамасыз етіледі. Қазақстанда атом ғылымы мен техникасы саласындағы негізгі қызмет бүгінгі күні «ҚР ҰЯО» РМК «Атом энергиясы институты», «Ядролық физика институты», «Радиациялық қауіпсіздік және экология институты», «Геофизикалық зерттеулер институты», сондай-ақ «Қазатомөнеркәсіп» ҰАК (Жоғары технологиялар институты, Қазақстандық ядролық университет, Волковгеология), «Ядролық технологиялар қауіпсіздігі» ғылыми-техникалық орталығы («ЯТҚ» ҒТО) сияқты ұйымдарда шоғырланған.</w:t>
      </w:r>
      <w:r>
        <w:br/>
      </w:r>
      <w:r>
        <w:rPr>
          <w:rFonts w:ascii="Times New Roman"/>
          <w:b w:val="false"/>
          <w:i w:val="false"/>
          <w:color w:val="000000"/>
          <w:sz w:val="28"/>
        </w:rPr>
        <w:t>
</w:t>
      </w:r>
      <w:r>
        <w:rPr>
          <w:rFonts w:ascii="Times New Roman"/>
          <w:b w:val="false"/>
          <w:i w:val="false"/>
          <w:color w:val="000000"/>
          <w:sz w:val="28"/>
        </w:rPr>
        <w:t>
      Бұл ұйымдар қазіргі заманғы ядролық-физикалық технологияларды энергетикада, өнеркәсіпте, медицинада, ауыл шаруашылығында тиімді дамыту және енгізу үшін негіз болып табылады және атом энергетикасын дамыту және оның қауіпсіздігі, ядролық физика, қатты дененің радиациялық физикасы, радиациялық материалтану, ядролық реакторлар физикасы мен техникасы, ядролық және радиациялық технологиялар саласындағы, ЯОЦ, радиоэкологияның, сейсмикалық оқиғаларды бақылау технологияларының перспективалы өнеркәсіптік технологияларын жасау саласындағы зерттеулерді қамтамасыз етеді. Ғылыми ұйымдар орындайтын жұмыстардың бір бөлігі шетелдік ұйымдармен жасалған келісімшарттар бойынша жүзеге асырылады, бұл олардың мамандарының жоғары біліктілігін растайды және сақтап қалуға мүмкіндік береді.</w:t>
      </w:r>
      <w:r>
        <w:br/>
      </w:r>
      <w:r>
        <w:rPr>
          <w:rFonts w:ascii="Times New Roman"/>
          <w:b w:val="false"/>
          <w:i w:val="false"/>
          <w:color w:val="000000"/>
          <w:sz w:val="28"/>
        </w:rPr>
        <w:t>
</w:t>
      </w:r>
      <w:r>
        <w:rPr>
          <w:rFonts w:ascii="Times New Roman"/>
          <w:b w:val="false"/>
          <w:i w:val="false"/>
          <w:color w:val="000000"/>
          <w:sz w:val="28"/>
        </w:rPr>
        <w:t>
      Атом саласын дамытуды ғылыми-техникалық қолдауға бағытталған зерттеулерді орындау ҚР ҰЯО РМК-ның және жоғарыда көрсетілген институттардың қолда бар ғылыми-техникалық базасын пайдаланумен жүзеге асырылады, бұл жерде атом энергетикасы объектілерінің қауіпсіздігін негіздеудегі зерттеулер, оның ішінде АЭС энергетикалық реакторларында активті аймақтың балқуымен болатын ауыр апаттың соңғы сатысына тән процестерді эксперименттік зерттеу, ауыр апаттың дамуын болжау және оның салдарын шектеу және жою жөніндегі шараларды әзірлеу үшін зерттеулер орындалады.</w:t>
      </w:r>
      <w:r>
        <w:br/>
      </w:r>
      <w:r>
        <w:rPr>
          <w:rFonts w:ascii="Times New Roman"/>
          <w:b w:val="false"/>
          <w:i w:val="false"/>
          <w:color w:val="000000"/>
          <w:sz w:val="28"/>
        </w:rPr>
        <w:t>
</w:t>
      </w:r>
      <w:r>
        <w:rPr>
          <w:rFonts w:ascii="Times New Roman"/>
          <w:b w:val="false"/>
          <w:i w:val="false"/>
          <w:color w:val="000000"/>
          <w:sz w:val="28"/>
        </w:rPr>
        <w:t>
      Атом саласын дамыту энергетикалық технологияларды дамытуды ғана емес, сонымен қатар, медицинада және өнеркәсіптің әртүрлі салаларында қолданылатын басқа да ғылымды көп қажет ететін ядролық технологияларды дамытуды да қамтиды.</w:t>
      </w:r>
      <w:r>
        <w:br/>
      </w:r>
      <w:r>
        <w:rPr>
          <w:rFonts w:ascii="Times New Roman"/>
          <w:b w:val="false"/>
          <w:i w:val="false"/>
          <w:color w:val="000000"/>
          <w:sz w:val="28"/>
        </w:rPr>
        <w:t>
</w:t>
      </w:r>
      <w:r>
        <w:rPr>
          <w:rFonts w:ascii="Times New Roman"/>
          <w:b w:val="false"/>
          <w:i w:val="false"/>
          <w:color w:val="000000"/>
          <w:sz w:val="28"/>
        </w:rPr>
        <w:t>
      Халықтың денсаулығы мен қоршаған ортаны қорғау.</w:t>
      </w:r>
      <w:r>
        <w:br/>
      </w:r>
      <w:r>
        <w:rPr>
          <w:rFonts w:ascii="Times New Roman"/>
          <w:b w:val="false"/>
          <w:i w:val="false"/>
          <w:color w:val="000000"/>
          <w:sz w:val="28"/>
        </w:rPr>
        <w:t>
</w:t>
      </w:r>
      <w:r>
        <w:rPr>
          <w:rFonts w:ascii="Times New Roman"/>
          <w:b w:val="false"/>
          <w:i w:val="false"/>
          <w:color w:val="000000"/>
          <w:sz w:val="28"/>
        </w:rPr>
        <w:t>
      Республика аумағында өткізілген ядролық сынаулар мен КСРО атом-өнеркәсіптік кешені қызметінің (бұдан әрі - АӨК) мұрасын ескере отырып, халықтың денсаулығы мен қоршаған ортаны қорғау міндетін шешу үшін өткізілген сынақтар мен АӨК кәсіпорындарының қызметі нәтижесінде зақымдалған аумақтарды зерттеу мен оңалту және осы өңірлерде тұратын халықтың денсаулығын сақтау жөніндегі іс-шаралар кешенін өткізу қажет:</w:t>
      </w:r>
      <w:r>
        <w:br/>
      </w:r>
      <w:r>
        <w:rPr>
          <w:rFonts w:ascii="Times New Roman"/>
          <w:b w:val="false"/>
          <w:i w:val="false"/>
          <w:color w:val="000000"/>
          <w:sz w:val="28"/>
        </w:rPr>
        <w:t>
</w:t>
      </w:r>
      <w:r>
        <w:rPr>
          <w:rFonts w:ascii="Times New Roman"/>
          <w:b w:val="false"/>
          <w:i w:val="false"/>
          <w:color w:val="000000"/>
          <w:sz w:val="28"/>
        </w:rPr>
        <w:t>
      1) ядролық сынақтар өткізілген жерлердің радиологиялық жай-күйін зерттеу және экологиялық қауіпсіздігін қамтамасыз ету;</w:t>
      </w:r>
      <w:r>
        <w:br/>
      </w:r>
      <w:r>
        <w:rPr>
          <w:rFonts w:ascii="Times New Roman"/>
          <w:b w:val="false"/>
          <w:i w:val="false"/>
          <w:color w:val="000000"/>
          <w:sz w:val="28"/>
        </w:rPr>
        <w:t>
</w:t>
      </w:r>
      <w:r>
        <w:rPr>
          <w:rFonts w:ascii="Times New Roman"/>
          <w:b w:val="false"/>
          <w:i w:val="false"/>
          <w:color w:val="000000"/>
          <w:sz w:val="28"/>
        </w:rPr>
        <w:t>
      2) техногенді қызмет жүргізілген жерлердегі радиациялық қауіпті жағдайларды оқшаулау және жою жөніндегі табиғат қорғау іс-шараларын орындау;</w:t>
      </w:r>
      <w:r>
        <w:br/>
      </w:r>
      <w:r>
        <w:rPr>
          <w:rFonts w:ascii="Times New Roman"/>
          <w:b w:val="false"/>
          <w:i w:val="false"/>
          <w:color w:val="000000"/>
          <w:sz w:val="28"/>
        </w:rPr>
        <w:t>
</w:t>
      </w:r>
      <w:r>
        <w:rPr>
          <w:rFonts w:ascii="Times New Roman"/>
          <w:b w:val="false"/>
          <w:i w:val="false"/>
          <w:color w:val="000000"/>
          <w:sz w:val="28"/>
        </w:rPr>
        <w:t>
      3) Республикалық кешенді дозиметрия орталығын құру және халықты радиологиялық тексеруден өткізу;</w:t>
      </w:r>
      <w:r>
        <w:br/>
      </w:r>
      <w:r>
        <w:rPr>
          <w:rFonts w:ascii="Times New Roman"/>
          <w:b w:val="false"/>
          <w:i w:val="false"/>
          <w:color w:val="000000"/>
          <w:sz w:val="28"/>
        </w:rPr>
        <w:t>
</w:t>
      </w:r>
      <w:r>
        <w:rPr>
          <w:rFonts w:ascii="Times New Roman"/>
          <w:b w:val="false"/>
          <w:i w:val="false"/>
          <w:color w:val="000000"/>
          <w:sz w:val="28"/>
        </w:rPr>
        <w:t>
      4) радиоактивті қалдықтарды жинайтын және қайта өңдейтін комбинат құру.</w:t>
      </w:r>
      <w:r>
        <w:br/>
      </w:r>
      <w:r>
        <w:rPr>
          <w:rFonts w:ascii="Times New Roman"/>
          <w:b w:val="false"/>
          <w:i w:val="false"/>
          <w:color w:val="000000"/>
          <w:sz w:val="28"/>
        </w:rPr>
        <w:t>
</w:t>
      </w:r>
      <w:r>
        <w:rPr>
          <w:rFonts w:ascii="Times New Roman"/>
          <w:b w:val="false"/>
          <w:i w:val="false"/>
          <w:color w:val="000000"/>
          <w:sz w:val="28"/>
        </w:rPr>
        <w:t>
      Медицинаға инновациялық ядролық технологияларды енгізуге, медициналық мақсаттағы жоғары технологиялық радиоизотоптық өнім, жаңа радиофармпрепараттар өндіруді ұйымдастыруға, радионуклидтік диагностика мен терапияның заманауи әдістерін дамытуға мүмкіндік беретін Ядролық медицина және биофизика орталығын құру жөніндегі жоба бағытталған.</w:t>
      </w:r>
      <w:r>
        <w:br/>
      </w:r>
      <w:r>
        <w:rPr>
          <w:rFonts w:ascii="Times New Roman"/>
          <w:b w:val="false"/>
          <w:i w:val="false"/>
          <w:color w:val="000000"/>
          <w:sz w:val="28"/>
        </w:rPr>
        <w:t>
</w:t>
      </w:r>
      <w:r>
        <w:rPr>
          <w:rFonts w:ascii="Times New Roman"/>
          <w:b w:val="false"/>
          <w:i w:val="false"/>
          <w:color w:val="000000"/>
          <w:sz w:val="28"/>
        </w:rPr>
        <w:t>
      2.2. Негізгі мәселелерді талдау</w:t>
      </w:r>
      <w:r>
        <w:br/>
      </w:r>
      <w:r>
        <w:rPr>
          <w:rFonts w:ascii="Times New Roman"/>
          <w:b w:val="false"/>
          <w:i w:val="false"/>
          <w:color w:val="000000"/>
          <w:sz w:val="28"/>
        </w:rPr>
        <w:t>
</w:t>
      </w:r>
      <w:r>
        <w:rPr>
          <w:rFonts w:ascii="Times New Roman"/>
          <w:b w:val="false"/>
          <w:i w:val="false"/>
          <w:color w:val="000000"/>
          <w:sz w:val="28"/>
        </w:rPr>
        <w:t>
      АЭС салу туралы шешім нормативтік-құқықтық және өнеркәсіптік қамтамасыз етуден басқа, сонымен қатар ядролық энергетиканы оның барлық өмірлік циклында ғылыми-технологиялық және кадрлық қолдауды қамтитын тұрақты ұлттық инфрақұрылым құруды талап етеді.</w:t>
      </w:r>
      <w:r>
        <w:br/>
      </w:r>
      <w:r>
        <w:rPr>
          <w:rFonts w:ascii="Times New Roman"/>
          <w:b w:val="false"/>
          <w:i w:val="false"/>
          <w:color w:val="000000"/>
          <w:sz w:val="28"/>
        </w:rPr>
        <w:t>
</w:t>
      </w:r>
      <w:r>
        <w:rPr>
          <w:rFonts w:ascii="Times New Roman"/>
          <w:b w:val="false"/>
          <w:i w:val="false"/>
          <w:color w:val="000000"/>
          <w:sz w:val="28"/>
        </w:rPr>
        <w:t>
      Ғылымды көп қажет ететін өндірісті дамыту, ядролық және радиациялық қауіпсіздікті арттыру кешенді жаңғыртуды және ғылыми-техникалық инфрақұрылымды қалыптастыруды талап етеді.</w:t>
      </w:r>
      <w:r>
        <w:br/>
      </w:r>
      <w:r>
        <w:rPr>
          <w:rFonts w:ascii="Times New Roman"/>
          <w:b w:val="false"/>
          <w:i w:val="false"/>
          <w:color w:val="000000"/>
          <w:sz w:val="28"/>
        </w:rPr>
        <w:t>
</w:t>
      </w:r>
      <w:r>
        <w:rPr>
          <w:rFonts w:ascii="Times New Roman"/>
          <w:b w:val="false"/>
          <w:i w:val="false"/>
          <w:color w:val="000000"/>
          <w:sz w:val="28"/>
        </w:rPr>
        <w:t>
      Осы уақытқа дейін зерттеу реакторлары, үдеткіш кешендер ғылыми зерттеулерде, әзірлемелерде және радиоизотоптарды, радиофармпрепараттарды өндіруде белсенді пайдаланылатынына қарамастан, физикалық қондырғы және олардың жүйесі құрастырылған жабдықтар мен аспаптар ескірген. Реакторлық қондырғыларды сенімді жалғастыру, ең бастысы қауіпсіз пайдалану, олардың эксперименттік және өндірістік мүмкіндіктерін кеңейту үшін оларға жаңғырту, конверсиялау жүргізу қажет. Ғылымды көп қажет ететін технологияларды дамыту аспаптық және аппаратуралық базаны жетілдірмей мүмкін емес. Сондықтан үдеткіш техника, зерттеуші реакторлар сияқты жаңа қондырғылар жасауға қажеттілік туындайды.</w:t>
      </w:r>
      <w:r>
        <w:br/>
      </w:r>
      <w:r>
        <w:rPr>
          <w:rFonts w:ascii="Times New Roman"/>
          <w:b w:val="false"/>
          <w:i w:val="false"/>
          <w:color w:val="000000"/>
          <w:sz w:val="28"/>
        </w:rPr>
        <w:t>
</w:t>
      </w:r>
      <w:r>
        <w:rPr>
          <w:rFonts w:ascii="Times New Roman"/>
          <w:b w:val="false"/>
          <w:i w:val="false"/>
          <w:color w:val="000000"/>
          <w:sz w:val="28"/>
        </w:rPr>
        <w:t>
      Ядролық энергетиканы дамытушы мемлекет міндетті түрде радиоактивті қалдықтармен (РАҚ) жұмыс істейтін ұлттық инфрақұрылымды және көліктік қамтамасыз етуді қалыптастыруы тиіс.</w:t>
      </w:r>
      <w:r>
        <w:br/>
      </w:r>
      <w:r>
        <w:rPr>
          <w:rFonts w:ascii="Times New Roman"/>
          <w:b w:val="false"/>
          <w:i w:val="false"/>
          <w:color w:val="000000"/>
          <w:sz w:val="28"/>
        </w:rPr>
        <w:t>
</w:t>
      </w:r>
      <w:r>
        <w:rPr>
          <w:rFonts w:ascii="Times New Roman"/>
          <w:b w:val="false"/>
          <w:i w:val="false"/>
          <w:color w:val="000000"/>
          <w:sz w:val="28"/>
        </w:rPr>
        <w:t>
      Қазақстанда радиоактивті қалдықтар мен иондаушы сәуле шығару көздерін қайта өңдейтін және ұзақ сақтайтын кәсіпорын жоқ. Радиоактивті қалдықтармен жұмыс істейтін отандық қуатты дамыту мақсатында РАҚ қайта өңдеу мен сақтау орталығын құрудың ТЭН-ін әзірлеуде.</w:t>
      </w:r>
      <w:r>
        <w:br/>
      </w:r>
      <w:r>
        <w:rPr>
          <w:rFonts w:ascii="Times New Roman"/>
          <w:b w:val="false"/>
          <w:i w:val="false"/>
          <w:color w:val="000000"/>
          <w:sz w:val="28"/>
        </w:rPr>
        <w:t>
</w:t>
      </w:r>
      <w:r>
        <w:rPr>
          <w:rFonts w:ascii="Times New Roman"/>
          <w:b w:val="false"/>
          <w:i w:val="false"/>
          <w:color w:val="000000"/>
          <w:sz w:val="28"/>
        </w:rPr>
        <w:t>
      2.3.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Атом саласындағы ғылыми-технологиялық қызметті дамытуға ықпалын тигізетін негізгі ішкі факторларға ғылым және білім беру қызметі, мемлекеттік сатып алу жүйесі, сәулет және қала құрылысы, қоршаған ортаны қорғау, лицензиялау саласындағы ҚР заңнамасын өзгерту жатады.</w:t>
      </w:r>
      <w:r>
        <w:br/>
      </w:r>
      <w:r>
        <w:rPr>
          <w:rFonts w:ascii="Times New Roman"/>
          <w:b w:val="false"/>
          <w:i w:val="false"/>
          <w:color w:val="000000"/>
          <w:sz w:val="28"/>
        </w:rPr>
        <w:t>
</w:t>
      </w:r>
      <w:r>
        <w:rPr>
          <w:rFonts w:ascii="Times New Roman"/>
          <w:b w:val="false"/>
          <w:i w:val="false"/>
          <w:color w:val="000000"/>
          <w:sz w:val="28"/>
        </w:rPr>
        <w:t>
      Сыртқы факторлар атом энергетикасы мен өнеркәсібі саласында ғылыми-технологиялық дамытуға айтарлықтай ықпалын тигізе алмайды.</w:t>
      </w:r>
      <w:r>
        <w:br/>
      </w:r>
      <w:r>
        <w:rPr>
          <w:rFonts w:ascii="Times New Roman"/>
          <w:b w:val="false"/>
          <w:i w:val="false"/>
          <w:color w:val="000000"/>
          <w:sz w:val="28"/>
        </w:rPr>
        <w:t>
</w:t>
      </w:r>
      <w:r>
        <w:rPr>
          <w:rFonts w:ascii="Times New Roman"/>
          <w:b w:val="false"/>
          <w:i w:val="false"/>
          <w:color w:val="000000"/>
          <w:sz w:val="28"/>
        </w:rPr>
        <w:t>
      Атом энергиясын пайдалану саласындағы қауіпсіздікті мемлекеттік реттеу.</w:t>
      </w:r>
      <w:r>
        <w:br/>
      </w:r>
      <w:r>
        <w:rPr>
          <w:rFonts w:ascii="Times New Roman"/>
          <w:b w:val="false"/>
          <w:i w:val="false"/>
          <w:color w:val="000000"/>
          <w:sz w:val="28"/>
        </w:rPr>
        <w:t>
</w:t>
      </w:r>
      <w:r>
        <w:rPr>
          <w:rFonts w:ascii="Times New Roman"/>
          <w:b w:val="false"/>
          <w:i w:val="false"/>
          <w:color w:val="000000"/>
          <w:sz w:val="28"/>
        </w:rPr>
        <w:t>
      3-стратегиялық бағыт. Атом энергиясын пайдалану саласындағы қауіпсіздікті мемлекеттік реттеу</w:t>
      </w:r>
      <w:r>
        <w:br/>
      </w:r>
      <w:r>
        <w:rPr>
          <w:rFonts w:ascii="Times New Roman"/>
          <w:b w:val="false"/>
          <w:i w:val="false"/>
          <w:color w:val="000000"/>
          <w:sz w:val="28"/>
        </w:rPr>
        <w:t>
</w:t>
      </w:r>
      <w:r>
        <w:rPr>
          <w:rFonts w:ascii="Times New Roman"/>
          <w:b w:val="false"/>
          <w:i w:val="false"/>
          <w:color w:val="000000"/>
          <w:sz w:val="28"/>
        </w:rPr>
        <w:t>
      3.1. Атом энергиясын пайдалану саласында қауіпсіздікті мемлекеттік реттеу жүйесін дамытудың негізгі бағыттары</w:t>
      </w:r>
      <w:r>
        <w:br/>
      </w:r>
      <w:r>
        <w:rPr>
          <w:rFonts w:ascii="Times New Roman"/>
          <w:b w:val="false"/>
          <w:i w:val="false"/>
          <w:color w:val="000000"/>
          <w:sz w:val="28"/>
        </w:rPr>
        <w:t>
</w:t>
      </w:r>
      <w:r>
        <w:rPr>
          <w:rFonts w:ascii="Times New Roman"/>
          <w:b w:val="false"/>
          <w:i w:val="false"/>
          <w:color w:val="000000"/>
          <w:sz w:val="28"/>
        </w:rPr>
        <w:t>
      Атом энергиясын пайдалану саласында қауіпсіздікті мемлекеттік реттеу жүйесінің негізгі міндеттері:</w:t>
      </w:r>
      <w:r>
        <w:br/>
      </w:r>
      <w:r>
        <w:rPr>
          <w:rFonts w:ascii="Times New Roman"/>
          <w:b w:val="false"/>
          <w:i w:val="false"/>
          <w:color w:val="000000"/>
          <w:sz w:val="28"/>
        </w:rPr>
        <w:t>
</w:t>
      </w:r>
      <w:r>
        <w:rPr>
          <w:rFonts w:ascii="Times New Roman"/>
          <w:b w:val="false"/>
          <w:i w:val="false"/>
          <w:color w:val="000000"/>
          <w:sz w:val="28"/>
        </w:rPr>
        <w:t>
      1) атом энергиясын пайдалану объектілерін қауіпсіз пайдалану саласындағы реттеуші нормативтік-техникалық құжаттаманы, атом энергиясын пайдалану саласында тауарлар мен қызметтердің экспортын, импортын, транзитін бақылауды, радионуклидтік көздердің қауіпсіздік санаттарын, ядролық материалдар мен иондаушы сәуле шығару көздерін есепке алу мен бақылауды жетілдіру;</w:t>
      </w:r>
      <w:r>
        <w:br/>
      </w:r>
      <w:r>
        <w:rPr>
          <w:rFonts w:ascii="Times New Roman"/>
          <w:b w:val="false"/>
          <w:i w:val="false"/>
          <w:color w:val="000000"/>
          <w:sz w:val="28"/>
        </w:rPr>
        <w:t>
</w:t>
      </w:r>
      <w:r>
        <w:rPr>
          <w:rFonts w:ascii="Times New Roman"/>
          <w:b w:val="false"/>
          <w:i w:val="false"/>
          <w:color w:val="000000"/>
          <w:sz w:val="28"/>
        </w:rPr>
        <w:t>
      2) атом энергиясын пайдалану саласындағы ратификацияланған халықаралық конвенциялар мен шарттар бойынша міндеттемелерді орындау;</w:t>
      </w:r>
      <w:r>
        <w:br/>
      </w:r>
      <w:r>
        <w:rPr>
          <w:rFonts w:ascii="Times New Roman"/>
          <w:b w:val="false"/>
          <w:i w:val="false"/>
          <w:color w:val="000000"/>
          <w:sz w:val="28"/>
        </w:rPr>
        <w:t>
</w:t>
      </w:r>
      <w:r>
        <w:rPr>
          <w:rFonts w:ascii="Times New Roman"/>
          <w:b w:val="false"/>
          <w:i w:val="false"/>
          <w:color w:val="000000"/>
          <w:sz w:val="28"/>
        </w:rPr>
        <w:t>
      3) ядролық және радиациялық қауіпсіздікті қамтамасыз етуге мемлекеттік қадағалауды жүзеге асыру сапасын арттыру.</w:t>
      </w:r>
      <w:r>
        <w:br/>
      </w:r>
      <w:r>
        <w:rPr>
          <w:rFonts w:ascii="Times New Roman"/>
          <w:b w:val="false"/>
          <w:i w:val="false"/>
          <w:color w:val="000000"/>
          <w:sz w:val="28"/>
        </w:rPr>
        <w:t>
</w:t>
      </w:r>
      <w:r>
        <w:rPr>
          <w:rFonts w:ascii="Times New Roman"/>
          <w:b w:val="false"/>
          <w:i w:val="false"/>
          <w:color w:val="000000"/>
          <w:sz w:val="28"/>
        </w:rPr>
        <w:t>
      3.2.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Бүгінгі күні атом энергиясын пайдалану саласында қызметі «Қазақстан Республикасындағы мемлекеттік бақылау және қадағалау туралы» ҚР </w:t>
      </w:r>
      <w:r>
        <w:rPr>
          <w:rFonts w:ascii="Times New Roman"/>
          <w:b w:val="false"/>
          <w:i w:val="false"/>
          <w:color w:val="000000"/>
          <w:sz w:val="28"/>
        </w:rPr>
        <w:t>заңына</w:t>
      </w:r>
      <w:r>
        <w:rPr>
          <w:rFonts w:ascii="Times New Roman"/>
          <w:b w:val="false"/>
          <w:i w:val="false"/>
          <w:color w:val="000000"/>
          <w:sz w:val="28"/>
        </w:rPr>
        <w:t xml:space="preserve"> сәйкес инспекциялау жүргізу арқылы лицензиялауға және бақылауға жататын 1500-ден астам кәсіпкерлік субъектілері жұмыс істейді және тәуекелдерді бағалау жүйесіне (бұдан әрі – ТБЖ) сәйкес жоғары, орта немесе болмашы тәуекел топтарына бөлінген. Жыл сайын лицензия алуға шамамен 500 өтініш түседі.</w:t>
      </w:r>
      <w:r>
        <w:br/>
      </w:r>
      <w:r>
        <w:rPr>
          <w:rFonts w:ascii="Times New Roman"/>
          <w:b w:val="false"/>
          <w:i w:val="false"/>
          <w:color w:val="000000"/>
          <w:sz w:val="28"/>
        </w:rPr>
        <w:t>
</w:t>
      </w:r>
      <w:r>
        <w:rPr>
          <w:rFonts w:ascii="Times New Roman"/>
          <w:b w:val="false"/>
          <w:i w:val="false"/>
          <w:color w:val="000000"/>
          <w:sz w:val="28"/>
        </w:rPr>
        <w:t>
      Нормативтік-құқықтық базадағы істердің ағымдағы жағдайы салада қауіпсіздіктің қажетті деңгейін қамтамасыз етуге мүмкіндік бермейді және Қазақстан Республикасында ядролық және радиациялық қауіпсіздікті мемлекеттік басқару жүйесінің қазіргі жағдайын көрсетпейді, осыған байланысты Қазақстанда атом энергетикасын реттеу жүйесін жетілдіру жөніндегі бірінші кезектегі іс-шаралар жоспарының шеңберінде радиациялық қауіпсіздік мәселелерін реттейтін нормативтік-құқықтық және техникалық құжаттарды әзірлеу қажеттілігі туындайды.</w:t>
      </w:r>
      <w:r>
        <w:br/>
      </w:r>
      <w:r>
        <w:rPr>
          <w:rFonts w:ascii="Times New Roman"/>
          <w:b w:val="false"/>
          <w:i w:val="false"/>
          <w:color w:val="000000"/>
          <w:sz w:val="28"/>
        </w:rPr>
        <w:t>
</w:t>
      </w:r>
      <w:r>
        <w:rPr>
          <w:rFonts w:ascii="Times New Roman"/>
          <w:b w:val="false"/>
          <w:i w:val="false"/>
          <w:color w:val="000000"/>
          <w:sz w:val="28"/>
        </w:rPr>
        <w:t>
      Сонымен бірге, Қазақстан Республикасы МАГАТЭ-нің мүшесі және ядролық қауіпсіздік саласындағы халықаралық келісімдердің қатысушысы бола отырып, ядролық материалдарды таратпау кепілдігін сақтау жөнінде міндеттеме алады.</w:t>
      </w:r>
      <w:r>
        <w:br/>
      </w:r>
      <w:r>
        <w:rPr>
          <w:rFonts w:ascii="Times New Roman"/>
          <w:b w:val="false"/>
          <w:i w:val="false"/>
          <w:color w:val="000000"/>
          <w:sz w:val="28"/>
        </w:rPr>
        <w:t>
</w:t>
      </w:r>
      <w:r>
        <w:rPr>
          <w:rFonts w:ascii="Times New Roman"/>
          <w:b w:val="false"/>
          <w:i w:val="false"/>
          <w:color w:val="000000"/>
          <w:sz w:val="28"/>
        </w:rPr>
        <w:t>
      «Экспорттық бақылау туралы» Қазақстан Республикасы Заңының ережелеріне сәйкес Атом энергиясы жөніндегі халықаралық агенттік (бұдан әрі – МАГАТЭ) ядролық қызметке қатысы бар екіұдай мақсаттағы өнімдердің экспорты мен импортын келіседі.</w:t>
      </w:r>
      <w:r>
        <w:br/>
      </w:r>
      <w:r>
        <w:rPr>
          <w:rFonts w:ascii="Times New Roman"/>
          <w:b w:val="false"/>
          <w:i w:val="false"/>
          <w:color w:val="000000"/>
          <w:sz w:val="28"/>
        </w:rPr>
        <w:t>
</w:t>
      </w:r>
      <w:r>
        <w:rPr>
          <w:rFonts w:ascii="Times New Roman"/>
          <w:b w:val="false"/>
          <w:i w:val="false"/>
          <w:color w:val="000000"/>
          <w:sz w:val="28"/>
        </w:rPr>
        <w:t>
      Алайда, Қазақстан сарапшыларының МАГАТЭ инспекцияларына қатысуы толық көлемде іске асырылмайды.</w:t>
      </w:r>
      <w:r>
        <w:br/>
      </w:r>
      <w:r>
        <w:rPr>
          <w:rFonts w:ascii="Times New Roman"/>
          <w:b w:val="false"/>
          <w:i w:val="false"/>
          <w:color w:val="000000"/>
          <w:sz w:val="28"/>
        </w:rPr>
        <w:t>
</w:t>
      </w:r>
      <w:r>
        <w:rPr>
          <w:rFonts w:ascii="Times New Roman"/>
          <w:b w:val="false"/>
          <w:i w:val="false"/>
          <w:color w:val="000000"/>
          <w:sz w:val="28"/>
        </w:rPr>
        <w:t>
      3.3.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Қазақстанның ядролық қаруды таратпаудың халықаралық кепілдігін сақтау қажеттігі, МАГАТЭ-ге мүшелік шеңберінде ядролық материалдарды, иондаушы сәуле шығару көздерін, екіұдай мақсаттағы материалдарды бақылау, халықаралық конвенциялар мен шарттарға қосылуы атом энергиясын пайдалану саласындағы қауіпсіздікті мемлекеттік реттеу жүйесін дамытуға ықпал ететін сыртқы факторлар болып табылады.</w:t>
      </w:r>
      <w:r>
        <w:br/>
      </w:r>
      <w:r>
        <w:rPr>
          <w:rFonts w:ascii="Times New Roman"/>
          <w:b w:val="false"/>
          <w:i w:val="false"/>
          <w:color w:val="000000"/>
          <w:sz w:val="28"/>
        </w:rPr>
        <w:t>
</w:t>
      </w:r>
      <w:r>
        <w:rPr>
          <w:rFonts w:ascii="Times New Roman"/>
          <w:b w:val="false"/>
          <w:i w:val="false"/>
          <w:color w:val="000000"/>
          <w:sz w:val="28"/>
        </w:rPr>
        <w:t>
      Қауіпсіздікті реттеудің толыққанды емес нормативтік-құқықтық және нормативтік-техникалық базасы және инспекциялауды толық қамту және болуы мүмкін оқыс оқиғаларға уақтылы ден қою үшін Қазақстан Республикасы Атом энергиясы агенттігінің өңірлік бөлімшелерінің болмауы ішкі факторлар болып табылады.</w:t>
      </w:r>
    </w:p>
    <w:bookmarkEnd w:id="7"/>
    <w:bookmarkStart w:name="z94" w:id="8"/>
    <w:p>
      <w:pPr>
        <w:spacing w:after="0"/>
        <w:ind w:left="0"/>
        <w:jc w:val="left"/>
      </w:pPr>
      <w:r>
        <w:rPr>
          <w:rFonts w:ascii="Times New Roman"/>
          <w:b/>
          <w:i w:val="false"/>
          <w:color w:val="000000"/>
        </w:rPr>
        <w:t xml:space="preserve"> 
3. Стратегиялық бағыттар мен мақсаттар</w:t>
      </w:r>
    </w:p>
    <w:bookmarkEnd w:id="8"/>
    <w:bookmarkStart w:name="z95" w:id="9"/>
    <w:p>
      <w:pPr>
        <w:spacing w:after="0"/>
        <w:ind w:left="0"/>
        <w:jc w:val="left"/>
      </w:pPr>
      <w:r>
        <w:rPr>
          <w:rFonts w:ascii="Times New Roman"/>
          <w:b/>
          <w:i w:val="false"/>
          <w:color w:val="000000"/>
        </w:rPr>
        <w:t xml:space="preserve"> 
3.1. Міндеттер, нысаналы индикаторлар, іс-шаралар мен нәтижелер</w:t>
      </w:r>
      <w:r>
        <w:br/>
      </w:r>
      <w:r>
        <w:rPr>
          <w:rFonts w:ascii="Times New Roman"/>
          <w:b/>
          <w:i w:val="false"/>
          <w:color w:val="000000"/>
        </w:rPr>
        <w:t>
көрсеткіштері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173"/>
        <w:gridCol w:w="1293"/>
        <w:gridCol w:w="913"/>
        <w:gridCol w:w="933"/>
        <w:gridCol w:w="953"/>
        <w:gridCol w:w="953"/>
        <w:gridCol w:w="853"/>
        <w:gridCol w:w="953"/>
        <w:gridCol w:w="8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Атом энергетикасы мен өнеркәсібін дамыту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Атом өнеркәсібін дамыту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 001</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Уран өндіру көлемі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Уран байыту жұмыстарының көлемі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ЕРР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Уран өнімі нарығындағы көшбасшылық орынды сақтау </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көзі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уранның химиялық концентратын өндіруде еңбек өнімділігін арттыру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тоннасы/адам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нәтижелердің көрсеткіштеріне қол жеткізуге арналған іс-шаралар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кезеңдегі іске асыру мерзімі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ҰАК» АҚ кәсіпорындарының табиғи уранның химиялық концентратын өндірудің жоспарлы көлемін қамтамасыз етуі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Уран изотоптарын бөлу жөніндегі қызметке кепілдікті рұқсат алу </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көзі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p>
            <w:pPr>
              <w:spacing w:after="20"/>
              <w:ind w:left="20"/>
              <w:jc w:val="both"/>
            </w:pPr>
            <w:r>
              <w:rPr>
                <w:rFonts w:ascii="Times New Roman"/>
                <w:b w:val="false"/>
                <w:i w:val="false"/>
                <w:color w:val="000000"/>
                <w:sz w:val="20"/>
              </w:rPr>
              <w:t>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байыту кәсіпорындарының активтерін сатып алу бойынша мәміле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байытатын кәсіпорындардың шетелдік активтеріне кіру үшін қажетті келісімдерге қол қою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 аяқтауға қажет шарт жасасу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байыту жөніндегі қызметке рұқсат алу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Атом энергетикасын дамытудың негізін жасау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 001</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көзі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p>
            <w:pPr>
              <w:spacing w:after="20"/>
              <w:ind w:left="20"/>
              <w:jc w:val="both"/>
            </w:pPr>
            <w:r>
              <w:rPr>
                <w:rFonts w:ascii="Times New Roman"/>
                <w:b w:val="false"/>
                <w:i w:val="false"/>
                <w:color w:val="000000"/>
                <w:sz w:val="20"/>
              </w:rPr>
              <w:t>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техникалық жобасы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1.2.1-міндет. Қазақстан Республикасында атом электр станцияларын жобалау </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нәтижелердің көрсеткіштері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 үшін дайындалған АЭС құрылысын негіздеу жөніндегі талдамалық есеп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нәтижелердің көрсеткіштеріне қол жеткізуге арналған іс-шаралар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үшін ҚР Үкіметіне АЭС салу туралы ұсыныс енгізу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жобалау бойынша келісім жасасу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әрі салу мақсатында АЭС техникалық жобасын әзірлеуді үйлестіру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832"/>
        <w:gridCol w:w="1473"/>
        <w:gridCol w:w="1181"/>
        <w:gridCol w:w="1137"/>
        <w:gridCol w:w="1092"/>
        <w:gridCol w:w="1047"/>
        <w:gridCol w:w="1025"/>
        <w:gridCol w:w="1025"/>
        <w:gridCol w:w="11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Атом энергиясын пайдалану саласында ғылым мен технологияны дамыту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2.1-мақсат. Атом энергиясын пайдалану саласында ғылыми және ғылыми-технологиялық базаны дамыту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 003, 007</w:t>
            </w:r>
          </w:p>
        </w:tc>
      </w:tr>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базалық қондырғылардың саны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Енгізілген ядролық және ілеспе технологиялар саны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Іргелі және қолданбалы зерттеулерді дамыту </w:t>
            </w:r>
          </w:p>
        </w:tc>
      </w:tr>
      <w:tr>
        <w:trPr>
          <w:trHeight w:val="54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p>
            <w:pPr>
              <w:spacing w:after="20"/>
              <w:ind w:left="20"/>
              <w:jc w:val="both"/>
            </w:pPr>
            <w:r>
              <w:rPr>
                <w:rFonts w:ascii="Times New Roman"/>
                <w:b w:val="false"/>
                <w:i w:val="false"/>
                <w:color w:val="000000"/>
                <w:sz w:val="20"/>
              </w:rPr>
              <w:t>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Атом энергетикасы саласындағы алынған/берілген патенттер (өтініштер) саны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Атом энергетикасы саласында аттестатталған технологиялардың, әдістемелердің саны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Атом энергетикасын дамыту жөніндегі ғылыми журналдардағы жарияланымдар саны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бағдарламаларды, технологияларды, әдістемелерді әзірлеу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жобалар бойынша эксперименттерді орындау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Ядролық және радиациялық технологияларды әзірлеу</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Пайдалануға берілген объектілер саны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дана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Ядролық медицина, өнеркәсіптік изотоптар бойынша ядролық және ілеспе технологияларды әзірлеу/енгізу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дана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Ядролық сынақтардың зардаптарын зерттеу үшін геофизикалық технологияларды (әдістемелерді) әзірлеу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дана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орталығының, Қазақстандық Тоқамак материалтану реакторының, Бурабай географиялық станциясы өндірістік кешенінің объектілерін салу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Сүзгіден өткізу элементтерін жасау, металл наноқұрылымдарын әзірлеу жөніндегі инвестициялық жобаларды іске асыру (бюджеттен тыс қаражат есебінен)</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сейсмикалық станциясының өңірлік қашықтықтағы жылдамдығын бағалау жөніндегі зерттеу жобаларын іске асыру және эталондық оқиғалардың дерекқорын құру (бюджеттен тыс қаражат есебінен)</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сынаулар жүргізу, фармакопиялық мақалалар әзірлеу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1393"/>
        <w:gridCol w:w="1213"/>
        <w:gridCol w:w="1032"/>
        <w:gridCol w:w="987"/>
        <w:gridCol w:w="941"/>
        <w:gridCol w:w="941"/>
        <w:gridCol w:w="1078"/>
        <w:gridCol w:w="1100"/>
        <w:gridCol w:w="94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Атом энергиясын пайдалану саласындағы қауіпсіздікті мемлекеттік реттеу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3.1-мақсат. Атом энергиясын пайдаланумен байланысты қызметтің қауіпсіздігін бақылау және нормативтік базаны жетілдіру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 001</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Атом энергиясын пайдалану саласында қызметті инспекциялаумен қамту деңгейі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Атом энергиясын пайдаланумен байланысты қызметті нормативтік құжаттармен қамту деңгейі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Республикасының «Мемлекеттік органдар қабылдайтын шешімдердің ашықтығы» индикаторы бойынша Дүниежүзілік экономикалық форумының Жаһандық бәсекеге қабілеттілік индексі (ДЭФ ЖБИ) рейтингіндегі орнын жақсарту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1277"/>
        <w:gridCol w:w="1277"/>
        <w:gridCol w:w="989"/>
        <w:gridCol w:w="1011"/>
        <w:gridCol w:w="989"/>
        <w:gridCol w:w="967"/>
        <w:gridCol w:w="1100"/>
        <w:gridCol w:w="1078"/>
        <w:gridCol w:w="101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Лицензиялау, лицензиялық сүйемелдеу және лицензиаттарды инспекциялау</w:t>
            </w:r>
          </w:p>
        </w:tc>
      </w:tr>
      <w:tr>
        <w:trPr>
          <w:trHeight w:val="30" w:hRule="atLeast"/>
        </w:trPr>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көзі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Қаралған өтініштердің саны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Қаралған өтініштердің жалпы санына Агенттіктің оң қорытындыларының пайызы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Жүргізілген инспекциялардың саны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материалдарды қарау, талдау, қызмет талаптарының орындалуын бақылау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сайтында кәсіпорындарды лицензиялау тізілімін жүргізу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Бас прокуратурасының Құқықтық статистика комитетінің сайтында лицензиаттарды инспекциялау жоспарын жариялау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сайтында атом энергиясын пайдалану саласындағы қызметті реттеу мәселелері бойынша түсіндірмелер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1099"/>
        <w:gridCol w:w="1276"/>
        <w:gridCol w:w="1033"/>
        <w:gridCol w:w="1011"/>
        <w:gridCol w:w="989"/>
        <w:gridCol w:w="1055"/>
        <w:gridCol w:w="1166"/>
        <w:gridCol w:w="1078"/>
        <w:gridCol w:w="105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3.1.2-міндет. Қауіпсіздікті реттеу саласындағы нормативтік-құқықтық және нормативтік-техникалық құжаттарды жоспарлау және әзірлеу </w:t>
            </w:r>
          </w:p>
        </w:tc>
      </w:tr>
      <w:tr>
        <w:trPr>
          <w:trHeight w:val="30" w:hRule="atLeast"/>
        </w:trPr>
        <w:tc>
          <w:tcPr>
            <w:tcW w:w="3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нормативтік</w:t>
            </w:r>
            <w:r>
              <w:rPr>
                <w:rFonts w:ascii="Times New Roman"/>
                <w:b/>
                <w:i w:val="false"/>
                <w:color w:val="000000"/>
                <w:sz w:val="20"/>
              </w:rPr>
              <w:t>-</w:t>
            </w:r>
            <w:r>
              <w:rPr>
                <w:rFonts w:ascii="Times New Roman"/>
                <w:b w:val="false"/>
                <w:i w:val="false"/>
                <w:color w:val="000000"/>
                <w:sz w:val="20"/>
              </w:rPr>
              <w:t xml:space="preserve">құқықтық және нормативтік-техникалық құжаттардың саны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w:t>
            </w:r>
            <w:r>
              <w:rPr>
                <w:rFonts w:ascii="Times New Roman"/>
                <w:b/>
                <w:i w:val="false"/>
                <w:color w:val="000000"/>
                <w:sz w:val="20"/>
              </w:rPr>
              <w:t>-</w:t>
            </w:r>
            <w:r>
              <w:rPr>
                <w:rFonts w:ascii="Times New Roman"/>
                <w:b w:val="false"/>
                <w:i w:val="false"/>
                <w:color w:val="000000"/>
                <w:sz w:val="20"/>
              </w:rPr>
              <w:t>құқықтық және нормативтік-техникалық жобаларын әзірлеуді, келісуді ұйымдастыру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сайтында нормативтік</w:t>
            </w:r>
            <w:r>
              <w:rPr>
                <w:rFonts w:ascii="Times New Roman"/>
                <w:b/>
                <w:i w:val="false"/>
                <w:color w:val="000000"/>
                <w:sz w:val="20"/>
              </w:rPr>
              <w:t>-</w:t>
            </w:r>
            <w:r>
              <w:rPr>
                <w:rFonts w:ascii="Times New Roman"/>
                <w:b w:val="false"/>
                <w:i w:val="false"/>
                <w:color w:val="000000"/>
                <w:sz w:val="20"/>
              </w:rPr>
              <w:t>құқықтық актілердің жобаларын жариялау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1147"/>
        <w:gridCol w:w="1058"/>
        <w:gridCol w:w="1058"/>
        <w:gridCol w:w="992"/>
        <w:gridCol w:w="1036"/>
        <w:gridCol w:w="1103"/>
        <w:gridCol w:w="1170"/>
        <w:gridCol w:w="1148"/>
        <w:gridCol w:w="10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Таратпау режимін қолдау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 006, 008, 005</w:t>
            </w:r>
          </w:p>
        </w:tc>
      </w:tr>
      <w:tr>
        <w:trPr>
          <w:trHeight w:val="390" w:hRule="atLeast"/>
        </w:trPr>
        <w:tc>
          <w:tcPr>
            <w:tcW w:w="3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18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сынақтарға жаппай тыйым салу туралы шарт бойынша дүниежүзілік қауымдастық алдындағы міндеттемелерді іс жүзінде орындау (басқа қатысушы мемлекеттермен ынтымақтастық және оларға көмек пен жәрдем көрсету туралы III баптың 2-тармағы)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8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Таратпау режимі бойынша ҚР міндеттемелерді орындау жөніндегі есептердің саны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2"/>
        <w:gridCol w:w="1010"/>
        <w:gridCol w:w="1010"/>
        <w:gridCol w:w="1011"/>
        <w:gridCol w:w="1099"/>
        <w:gridCol w:w="1077"/>
        <w:gridCol w:w="1122"/>
        <w:gridCol w:w="1254"/>
        <w:gridCol w:w="1144"/>
        <w:gridCol w:w="1101"/>
      </w:tblGrid>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МАГАТЭ кепілдіктері, ядролық экспорт пен импорт бойынша есеп және есептілік жүргізу</w:t>
            </w:r>
          </w:p>
        </w:tc>
      </w:tr>
      <w:tr>
        <w:trPr>
          <w:trHeight w:val="390" w:hRule="atLeast"/>
        </w:trPr>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МАГАТЭ кепілдіктері жүйесі бойынша есептер мен хабарламалар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Жүргізілген инспекциялар қорытындысы бойынша МАГАТЭ қорытындыларының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Ядролық экспорт пен импорт бойынша қорытындылар мен келісулер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МАГАТЭ кепілдігін қолдану бойынша есептер, келісулер, қорытындылар дайындау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1602"/>
        <w:gridCol w:w="1155"/>
        <w:gridCol w:w="1043"/>
        <w:gridCol w:w="1021"/>
        <w:gridCol w:w="998"/>
        <w:gridCol w:w="998"/>
        <w:gridCol w:w="999"/>
        <w:gridCol w:w="954"/>
        <w:gridCol w:w="102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Ядролық сынақтар мониторингі</w:t>
            </w:r>
          </w:p>
        </w:tc>
      </w:tr>
      <w:tr>
        <w:trPr>
          <w:trHeight w:val="30" w:hRule="atLeast"/>
        </w:trPr>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Ядролық сынақтардың қазақстандық мониторингі жүйесінде жұмыс істейтін сейсмикалық станциялар саны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 лық станциялар, дана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Жаңа сейсмикалық мониторинг объектілерінің саны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дана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Шарттар мен Келісімдерді қолдау үшін ядролық сынаулар мониторингі жүйесінің жұмыс істеуін қамтамасыз ету жөніндегі шараларды іске асыру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мониторинг жүйесінің объектілерін салу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1011"/>
        <w:gridCol w:w="1166"/>
        <w:gridCol w:w="988"/>
        <w:gridCol w:w="1166"/>
        <w:gridCol w:w="989"/>
        <w:gridCol w:w="1055"/>
        <w:gridCol w:w="1033"/>
        <w:gridCol w:w="967"/>
        <w:gridCol w:w="101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3.3-мақсат. ҚР аумағында радиациялық қауіпсіздікті қамтамасыз ету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 004, 005</w:t>
            </w:r>
          </w:p>
        </w:tc>
      </w:tr>
      <w:tr>
        <w:trPr>
          <w:trHeight w:val="3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ҚР аумағында радиациялық қауіпсіздікті қамтамасыз ету (адамның сәулеленуге шалдығуының жылдық/тиімді дозасы радиациялық қауіпсіздік нормаларына сәйкес іс-шаралар аяқталған соң жылына 1 мЗв (миллизиверт) аспауы тиіс)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Тиімді ұжымдық дозаны төмендету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адам/зиверт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1099"/>
        <w:gridCol w:w="1165"/>
        <w:gridCol w:w="988"/>
        <w:gridCol w:w="1143"/>
        <w:gridCol w:w="1033"/>
        <w:gridCol w:w="1055"/>
        <w:gridCol w:w="1033"/>
        <w:gridCol w:w="989"/>
        <w:gridCol w:w="103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3.3.1-міндет. ҚР-да ядролық жарылыстар жүргізілген жерлердің қауіпсіз жағдайын қамтамасыз ету </w:t>
            </w:r>
          </w:p>
        </w:tc>
      </w:tr>
      <w:tr>
        <w:trPr>
          <w:trHeight w:val="30" w:hRule="atLeast"/>
        </w:trPr>
        <w:tc>
          <w:tcPr>
            <w:tcW w:w="4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ССП радиациялық жағдайының картасы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ССП алаңынан%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Жерасты суларының экологиялық жағдайы туралы қорытынды және оларды шаруашылық және ауызсу қажеттіліктері үшін пайдалану туралы ұсынымдар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Лира полигонында жерасты үңгірлерін одан әрі пайдалану бойынша қорытынды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 қызмет орындарында радиациялық қауіпті жағдайларды оқшаулау және жою бойынша табиғатты қорғау іс-шараларын орындау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ластанған аумақтарды оңалту бойынша кешенді тексеру және іс-шаралар жүргізу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1254"/>
        <w:gridCol w:w="1210"/>
        <w:gridCol w:w="966"/>
        <w:gridCol w:w="1055"/>
        <w:gridCol w:w="1033"/>
        <w:gridCol w:w="1122"/>
        <w:gridCol w:w="1033"/>
        <w:gridCol w:w="1011"/>
        <w:gridCol w:w="103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3.3.2-міндет. Радиациялық-қауіпті объектілердің қауіпсіз жағдайын қамтамасыз ету </w:t>
            </w:r>
          </w:p>
        </w:tc>
      </w:tr>
      <w:tr>
        <w:trPr>
          <w:trHeight w:val="30" w:hRule="atLeast"/>
        </w:trPr>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ҚР-да пайдаланудан шығарылған, бөлшектелген немесе жаңғыртылған радиациялық-қауіпті объектілердің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дана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Өткен жылға қарағанда «Байкал-1» ұзақ мерзімді сақтау алаңында орналасқан иондаушы сәуле шығару көздері мен басқа да радиоактивті қалдықтар мөлшерінің ұлғаюы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қалдықтарды республикалық қайта өңдеу мен сақтау орталығының жобасын іске асыру. Жобалау-сметалық құжаттаманы әзірлеу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Ядролық-физикалық қондырғылар кешені жабдықтарының қызмет көрсетуі және оларды бақылау бойынша күнделікті операцияларды орындау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Нейтрондық-физикалық есептер, тәжірибелік үлгімен эксперименттер жүргізу, ТВС арналарын дайындау, реактордың белсенді аймағын жоғары байытылғаннан төмен байытылғанға конверсиялау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ядролық отынды қауіпсіз сақтауды қамтамасыз ету жөніндегі шараларды іске асыру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«Байкал-1» КИР-ге иондаушы сәуле шығару көздерін қабылдау және тасымалдау, сәйкестендіру, қайта буып-түю және ұзақ уақыт сақтауға орналастыру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0"/>
        <w:gridCol w:w="1055"/>
        <w:gridCol w:w="1298"/>
        <w:gridCol w:w="1010"/>
        <w:gridCol w:w="1011"/>
        <w:gridCol w:w="1011"/>
        <w:gridCol w:w="1210"/>
        <w:gridCol w:w="1011"/>
        <w:gridCol w:w="1055"/>
        <w:gridCol w:w="10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3.3.3-міндет. Халықтың радиациялық қауіпсіздігін қамтамасыз ету </w:t>
            </w:r>
          </w:p>
        </w:tc>
      </w:tr>
      <w:tr>
        <w:trPr>
          <w:trHeight w:val="30" w:hRule="atLeast"/>
        </w:trPr>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кешенді дозиметрия орталығында қаралған тұрғындар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кешенді дозиметрия орталығын құру инвестициялық жобасының жобалау-сметалық құжаттамасын әзірлеу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кешенді дозиметрия орталығын құру жобасын іске асыру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3"/>
        <w:gridCol w:w="988"/>
        <w:gridCol w:w="1276"/>
        <w:gridCol w:w="1011"/>
        <w:gridCol w:w="1188"/>
        <w:gridCol w:w="1011"/>
        <w:gridCol w:w="989"/>
        <w:gridCol w:w="1033"/>
        <w:gridCol w:w="1100"/>
        <w:gridCol w:w="110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3.3.4-міндет. Иондаушы сәуле шығару көздерінің мемлекеттік тіркелімін жүргізу </w:t>
            </w:r>
          </w:p>
        </w:tc>
      </w:tr>
      <w:tr>
        <w:trPr>
          <w:trHeight w:val="30" w:hRule="atLeast"/>
        </w:trPr>
        <w:tc>
          <w:tcPr>
            <w:tcW w:w="3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 шығару көздерінің тіркелімі бойынша есептер 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дана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Иондаушы сәуле шығару көздері тіркелімінің деректерін өзектендіру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6" w:id="10"/>
    <w:p>
      <w:pPr>
        <w:spacing w:after="0"/>
        <w:ind w:left="0"/>
        <w:jc w:val="left"/>
      </w:pPr>
      <w:r>
        <w:rPr>
          <w:rFonts w:ascii="Times New Roman"/>
          <w:b/>
          <w:i w:val="false"/>
          <w:color w:val="000000"/>
        </w:rPr>
        <w:t xml:space="preserve"> 
3.2. Мемлекеттің стратегиялық мақсаттарына мемлекеттік органның стратегиялық бағыттары мен мақсаттарының сәйкестігі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6"/>
        <w:gridCol w:w="6924"/>
      </w:tblGrid>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Атом энергетикасы мен өнеркәсібін дамыту</w:t>
            </w:r>
            <w:r>
              <w:br/>
            </w:r>
            <w:r>
              <w:rPr>
                <w:rFonts w:ascii="Times New Roman"/>
                <w:b w:val="false"/>
                <w:i w:val="false"/>
                <w:color w:val="000000"/>
                <w:sz w:val="20"/>
              </w:rPr>
              <w:t>
1.1-мақсат. Атом өнеркәсібін дамыту</w:t>
            </w:r>
            <w:r>
              <w:br/>
            </w:r>
            <w:r>
              <w:rPr>
                <w:rFonts w:ascii="Times New Roman"/>
                <w:b w:val="false"/>
                <w:i w:val="false"/>
                <w:color w:val="000000"/>
                <w:sz w:val="20"/>
              </w:rPr>
              <w:t>
1.2-мақсат. Атом энергетикасын дамытудың негізін жасау</w:t>
            </w:r>
            <w:r>
              <w:br/>
            </w:r>
            <w:r>
              <w:rPr>
                <w:rFonts w:ascii="Times New Roman"/>
                <w:b w:val="false"/>
                <w:i w:val="false"/>
                <w:color w:val="000000"/>
                <w:sz w:val="20"/>
              </w:rPr>
              <w:t>
2-стратегиялық бағыт.</w:t>
            </w:r>
            <w:r>
              <w:br/>
            </w:r>
            <w:r>
              <w:rPr>
                <w:rFonts w:ascii="Times New Roman"/>
                <w:b w:val="false"/>
                <w:i w:val="false"/>
                <w:color w:val="000000"/>
                <w:sz w:val="20"/>
              </w:rPr>
              <w:t>
Атом энергиясын пайдалану саласында ғылым мен технологияны дамыту</w:t>
            </w:r>
            <w:r>
              <w:br/>
            </w:r>
            <w:r>
              <w:rPr>
                <w:rFonts w:ascii="Times New Roman"/>
                <w:b w:val="false"/>
                <w:i w:val="false"/>
                <w:color w:val="000000"/>
                <w:sz w:val="20"/>
              </w:rPr>
              <w:t>
2.1-мақсат. Атом энергиясын пайдалану саласында ғылыми және ғылыми-технологиялық базаны дамыту</w:t>
            </w:r>
            <w:r>
              <w:br/>
            </w:r>
            <w:r>
              <w:rPr>
                <w:rFonts w:ascii="Times New Roman"/>
                <w:b w:val="false"/>
                <w:i w:val="false"/>
                <w:color w:val="000000"/>
                <w:sz w:val="20"/>
              </w:rPr>
              <w:t>
3-стратегиялық бағыт.</w:t>
            </w:r>
            <w:r>
              <w:br/>
            </w:r>
            <w:r>
              <w:rPr>
                <w:rFonts w:ascii="Times New Roman"/>
                <w:b w:val="false"/>
                <w:i w:val="false"/>
                <w:color w:val="000000"/>
                <w:sz w:val="20"/>
              </w:rPr>
              <w:t>
Атом энергиясын пайдалану саласындағы қауіпсіздікті мемлекеттік реттеу</w:t>
            </w:r>
            <w:r>
              <w:br/>
            </w:r>
            <w:r>
              <w:rPr>
                <w:rFonts w:ascii="Times New Roman"/>
                <w:b w:val="false"/>
                <w:i w:val="false"/>
                <w:color w:val="000000"/>
                <w:sz w:val="20"/>
              </w:rPr>
              <w:t>
3.1-мақсат. Атом энергиясын пайдаланумен байланысты қызметтің қауіпсіздігін бақылау және нормативтік базаны жетілдіру</w:t>
            </w:r>
            <w:r>
              <w:br/>
            </w:r>
            <w:r>
              <w:rPr>
                <w:rFonts w:ascii="Times New Roman"/>
                <w:b w:val="false"/>
                <w:i w:val="false"/>
                <w:color w:val="000000"/>
                <w:sz w:val="20"/>
              </w:rPr>
              <w:t>
3.2-мақсат. Таратпау режимін қолдау</w:t>
            </w:r>
            <w:r>
              <w:br/>
            </w:r>
            <w:r>
              <w:rPr>
                <w:rFonts w:ascii="Times New Roman"/>
                <w:b w:val="false"/>
                <w:i w:val="false"/>
                <w:color w:val="000000"/>
                <w:sz w:val="20"/>
              </w:rPr>
              <w:t>
3.3-мақсат. Қазақстан Республикасының аумағында радиациялық қауіпсіздікті қамтамасыз ету</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 үдемелі индустриялық-инновациялық дамыту жөніндегі 2010 – 2014 жылдарға арналған мемлекеттік бағдарлама» Қазақстан Республикасы Президентінің 2010 жылғы 19 наурыздағы № 958 </w:t>
            </w:r>
            <w:r>
              <w:rPr>
                <w:rFonts w:ascii="Times New Roman"/>
                <w:b w:val="false"/>
                <w:i w:val="false"/>
                <w:color w:val="000000"/>
                <w:sz w:val="20"/>
              </w:rPr>
              <w:t>Жарлығы</w:t>
            </w:r>
            <w:r>
              <w:br/>
            </w:r>
            <w:r>
              <w:rPr>
                <w:rFonts w:ascii="Times New Roman"/>
                <w:b w:val="false"/>
                <w:i w:val="false"/>
                <w:color w:val="000000"/>
                <w:sz w:val="20"/>
              </w:rPr>
              <w:t>
2. «2020 жылға дейінгі даму перспективасымен Қазақстан Республикасының атом саласын дамытудың 2011 - 2014 жылдарға арналған бағдарламасын бекіту туралы» Қазақстан Республикасы Үкіметінің 2011 жылғы 29 маусымдағы № 728 </w:t>
            </w:r>
            <w:r>
              <w:rPr>
                <w:rFonts w:ascii="Times New Roman"/>
                <w:b w:val="false"/>
                <w:i w:val="false"/>
                <w:color w:val="000000"/>
                <w:sz w:val="20"/>
              </w:rPr>
              <w:t>қаулысы</w:t>
            </w:r>
          </w:p>
        </w:tc>
      </w:tr>
    </w:tbl>
    <w:bookmarkStart w:name="z97" w:id="11"/>
    <w:p>
      <w:pPr>
        <w:spacing w:after="0"/>
        <w:ind w:left="0"/>
        <w:jc w:val="left"/>
      </w:pPr>
      <w:r>
        <w:rPr>
          <w:rFonts w:ascii="Times New Roman"/>
          <w:b/>
          <w:i w:val="false"/>
          <w:color w:val="000000"/>
        </w:rPr>
        <w:t xml:space="preserve"> 
4-бөлім. Функционалдық мүмкіндіктерді дамыту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9"/>
        <w:gridCol w:w="5454"/>
        <w:gridCol w:w="1957"/>
      </w:tblGrid>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бағыттарының, мақсаттары мен міндеттерінің атауы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мүмкіндіктерді дамытуға бағытталған іс-шаралар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Атом энергетикасы мен өнеркәсібін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Атом өнеркәсібін дамыту </w:t>
            </w:r>
          </w:p>
        </w:tc>
      </w:tr>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Уран изотоптарын бөлу жөніндегі қызметке кепілді рұқсат алу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мен кәсіпорын мамандарының халықаралық оқу семинарлары мен конференцияларға қатысуы;</w:t>
            </w:r>
            <w:r>
              <w:br/>
            </w:r>
            <w:r>
              <w:rPr>
                <w:rFonts w:ascii="Times New Roman"/>
                <w:b w:val="false"/>
                <w:i w:val="false"/>
                <w:color w:val="000000"/>
                <w:sz w:val="20"/>
              </w:rPr>
              <w:t>
Агенттіктің қызметкерлері мен кәсіпорын мамандарының шетелдік әріптестермен тәжірибе алмасу жөніндегі іс-шараларға қатысуы;</w:t>
            </w:r>
            <w:r>
              <w:br/>
            </w:r>
            <w:r>
              <w:rPr>
                <w:rFonts w:ascii="Times New Roman"/>
                <w:b w:val="false"/>
                <w:i w:val="false"/>
                <w:color w:val="000000"/>
                <w:sz w:val="20"/>
              </w:rPr>
              <w:t>
Агенттік қызметкерлерінің мемлекеттік және ағылшын тілдерін білу деңгейін арттыру;</w:t>
            </w:r>
            <w:r>
              <w:br/>
            </w:r>
            <w:r>
              <w:rPr>
                <w:rFonts w:ascii="Times New Roman"/>
                <w:b w:val="false"/>
                <w:i w:val="false"/>
                <w:color w:val="000000"/>
                <w:sz w:val="20"/>
              </w:rPr>
              <w:t>
жауапты орындаушылардың Агенттіктің Стратегиялық жоспарын іске асыру мониторингі барысын бақылау;</w:t>
            </w:r>
            <w:r>
              <w:br/>
            </w:r>
            <w:r>
              <w:rPr>
                <w:rFonts w:ascii="Times New Roman"/>
                <w:b w:val="false"/>
                <w:i w:val="false"/>
                <w:color w:val="000000"/>
                <w:sz w:val="20"/>
              </w:rPr>
              <w:t>
ақпараттық қауіпсіздікті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Атом энергетикасын дамыту негізін жасау</w:t>
            </w:r>
          </w:p>
        </w:tc>
      </w:tr>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Уран өнімі нарығындағы көшбасшылық орынды сақтау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мен кәсіпорын мамандарының халықаралық оқу семинарлары мен конференцияларға қатысуы;</w:t>
            </w:r>
            <w:r>
              <w:br/>
            </w:r>
            <w:r>
              <w:rPr>
                <w:rFonts w:ascii="Times New Roman"/>
                <w:b w:val="false"/>
                <w:i w:val="false"/>
                <w:color w:val="000000"/>
                <w:sz w:val="20"/>
              </w:rPr>
              <w:t>
Агенттіктің қызметкерлері мен кәсіпорын мамандарының шетелдік әріптестермен тәжірибе алмасу жөніндегі іс-шараларға қатысуы;</w:t>
            </w:r>
            <w:r>
              <w:br/>
            </w:r>
            <w:r>
              <w:rPr>
                <w:rFonts w:ascii="Times New Roman"/>
                <w:b w:val="false"/>
                <w:i w:val="false"/>
                <w:color w:val="000000"/>
                <w:sz w:val="20"/>
              </w:rPr>
              <w:t>
Агенттік қызметкерлерінің мемлекеттік және ағылшын тілдерін білу деңгейін арттыру;</w:t>
            </w:r>
            <w:r>
              <w:br/>
            </w:r>
            <w:r>
              <w:rPr>
                <w:rFonts w:ascii="Times New Roman"/>
                <w:b w:val="false"/>
                <w:i w:val="false"/>
                <w:color w:val="000000"/>
                <w:sz w:val="20"/>
              </w:rPr>
              <w:t>
жауапты орындаушылардың Агенттіктің Стратегиялық жоспарын іске асыру мониторингі барысын бақылау;</w:t>
            </w:r>
            <w:r>
              <w:br/>
            </w:r>
            <w:r>
              <w:rPr>
                <w:rFonts w:ascii="Times New Roman"/>
                <w:b w:val="false"/>
                <w:i w:val="false"/>
                <w:color w:val="000000"/>
                <w:sz w:val="20"/>
              </w:rPr>
              <w:t>
ақпараттық қауіпсіздікті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w:t>
            </w:r>
          </w:p>
        </w:tc>
      </w:tr>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Қазақстан Республикасында атом электр станцияларын жобалау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мен кәсіпорын мамандарының халықаралық оқу семинарлары мен конференцияларға қатысуы;</w:t>
            </w:r>
            <w:r>
              <w:br/>
            </w:r>
            <w:r>
              <w:rPr>
                <w:rFonts w:ascii="Times New Roman"/>
                <w:b w:val="false"/>
                <w:i w:val="false"/>
                <w:color w:val="000000"/>
                <w:sz w:val="20"/>
              </w:rPr>
              <w:t>
Агенттіктің қызметкерлері мен кәсіпорын мамандарының шетелдік әріптестермен тәжірибе алмасу жөніндегі іс-шараларға қатысуы;</w:t>
            </w:r>
            <w:r>
              <w:br/>
            </w:r>
            <w:r>
              <w:rPr>
                <w:rFonts w:ascii="Times New Roman"/>
                <w:b w:val="false"/>
                <w:i w:val="false"/>
                <w:color w:val="000000"/>
                <w:sz w:val="20"/>
              </w:rPr>
              <w:t>
Агенттік қызметкерлерінің мемлекеттік және ағылшын тілдерін білу деңгейін арттыру;</w:t>
            </w:r>
            <w:r>
              <w:br/>
            </w:r>
            <w:r>
              <w:rPr>
                <w:rFonts w:ascii="Times New Roman"/>
                <w:b w:val="false"/>
                <w:i w:val="false"/>
                <w:color w:val="000000"/>
                <w:sz w:val="20"/>
              </w:rPr>
              <w:t>
жауапты орындаушылардың Агенттіктің Стратегиялық жоспарын іске асыру мониторингі барысын бақылау;</w:t>
            </w:r>
            <w:r>
              <w:br/>
            </w:r>
            <w:r>
              <w:rPr>
                <w:rFonts w:ascii="Times New Roman"/>
                <w:b w:val="false"/>
                <w:i w:val="false"/>
                <w:color w:val="000000"/>
                <w:sz w:val="20"/>
              </w:rPr>
              <w:t>
ақпараттық қауіпсіздікті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Атом энергиясын пайдалану саласында ғылым мен технологияны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Атом энергиясын пайдалану саласында ғылыми және ғылыми-технологиялық базаны дамыту</w:t>
            </w:r>
          </w:p>
        </w:tc>
      </w:tr>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Іргелі және қолданбалы зерттеулерді дамыту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мен кәсіпорын мамандарының кәсіптік деңгейін қайта даярлау және біліктілігін арттыру курстары арқылы көтеру;</w:t>
            </w:r>
            <w:r>
              <w:br/>
            </w:r>
            <w:r>
              <w:rPr>
                <w:rFonts w:ascii="Times New Roman"/>
                <w:b w:val="false"/>
                <w:i w:val="false"/>
                <w:color w:val="000000"/>
                <w:sz w:val="20"/>
              </w:rPr>
              <w:t>
Агенттіктің қызметкерлері мен кәсіпорын мамандарының халықаралық оқу семинарлары мен конференцияларға қатысуы;</w:t>
            </w:r>
            <w:r>
              <w:br/>
            </w:r>
            <w:r>
              <w:rPr>
                <w:rFonts w:ascii="Times New Roman"/>
                <w:b w:val="false"/>
                <w:i w:val="false"/>
                <w:color w:val="000000"/>
                <w:sz w:val="20"/>
              </w:rPr>
              <w:t>
Агенттіктің қызметкерлері мен кәсіпорын мамандарының шетелдік әріптестермен тәжірибе алмасу жөніндегі іс-шараларға қатысуы;</w:t>
            </w:r>
            <w:r>
              <w:br/>
            </w:r>
            <w:r>
              <w:rPr>
                <w:rFonts w:ascii="Times New Roman"/>
                <w:b w:val="false"/>
                <w:i w:val="false"/>
                <w:color w:val="000000"/>
                <w:sz w:val="20"/>
              </w:rPr>
              <w:t>
Агенттік қызметкерлерінің мемлекеттік және ағылшын тілдерін білу деңгейін арттыру;</w:t>
            </w:r>
            <w:r>
              <w:br/>
            </w:r>
            <w:r>
              <w:rPr>
                <w:rFonts w:ascii="Times New Roman"/>
                <w:b w:val="false"/>
                <w:i w:val="false"/>
                <w:color w:val="000000"/>
                <w:sz w:val="20"/>
              </w:rPr>
              <w:t>
жауапты орындаушылардың Агенттіктің Стратегиялық жоспарын іске асыру мониторингі барысын бақылау;</w:t>
            </w:r>
            <w:r>
              <w:br/>
            </w:r>
            <w:r>
              <w:rPr>
                <w:rFonts w:ascii="Times New Roman"/>
                <w:b w:val="false"/>
                <w:i w:val="false"/>
                <w:color w:val="000000"/>
                <w:sz w:val="20"/>
              </w:rPr>
              <w:t>
ақпараттық қауіпсіздікті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w:t>
            </w:r>
          </w:p>
        </w:tc>
      </w:tr>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Ядролық және радиациялық технологияларды әзірлеу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мен кәсіпорын мамандарының кәсіптік деңгейін қайта даярлау және біліктілігін арттыру курстары арқылы көтеру;</w:t>
            </w:r>
            <w:r>
              <w:br/>
            </w:r>
            <w:r>
              <w:rPr>
                <w:rFonts w:ascii="Times New Roman"/>
                <w:b w:val="false"/>
                <w:i w:val="false"/>
                <w:color w:val="000000"/>
                <w:sz w:val="20"/>
              </w:rPr>
              <w:t>
Агенттіктің қызметкерлері мен кәсіпорын мамандарының халықаралық оқу семинарлары мен конференцияларға қатысуы;</w:t>
            </w:r>
            <w:r>
              <w:br/>
            </w:r>
            <w:r>
              <w:rPr>
                <w:rFonts w:ascii="Times New Roman"/>
                <w:b w:val="false"/>
                <w:i w:val="false"/>
                <w:color w:val="000000"/>
                <w:sz w:val="20"/>
              </w:rPr>
              <w:t>
Агенттіктің қызметкерлері мен кәсіпорын мамандарының шетелдік әріптестермен тәжірибе алмасу жөніндегі іс-шараларға қатысуы;</w:t>
            </w:r>
            <w:r>
              <w:br/>
            </w:r>
            <w:r>
              <w:rPr>
                <w:rFonts w:ascii="Times New Roman"/>
                <w:b w:val="false"/>
                <w:i w:val="false"/>
                <w:color w:val="000000"/>
                <w:sz w:val="20"/>
              </w:rPr>
              <w:t>
Агенттік қызметкерлерінің мемлекеттік және ағылшын тілдерін білу деңгейін арттыру;</w:t>
            </w:r>
            <w:r>
              <w:br/>
            </w:r>
            <w:r>
              <w:rPr>
                <w:rFonts w:ascii="Times New Roman"/>
                <w:b w:val="false"/>
                <w:i w:val="false"/>
                <w:color w:val="000000"/>
                <w:sz w:val="20"/>
              </w:rPr>
              <w:t>
жауапты орындаушылардың Агенттіктің Стратегиялық жоспарын іске асыру мониторингі барысын бақылау;</w:t>
            </w:r>
            <w:r>
              <w:br/>
            </w:r>
            <w:r>
              <w:rPr>
                <w:rFonts w:ascii="Times New Roman"/>
                <w:b w:val="false"/>
                <w:i w:val="false"/>
                <w:color w:val="000000"/>
                <w:sz w:val="20"/>
              </w:rPr>
              <w:t>
ақпараттық қауіпсіздікті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Атом энергиясын пайдалану саласындағы қауіпсіздікті мемлекеттік реттеу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3.1-мақсат. Атом энергиясын пайдаланумен байланысты қызметтің қауіпсіздігін бақылау және нормативтік базаны жетілдіру </w:t>
            </w:r>
          </w:p>
        </w:tc>
      </w:tr>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3.1.1-міндет. Лицензиялау, лицензиялық сүйемелдеу және лицензиаттарды инспекциялау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мен кәсіпорын мамандарының кәсіптік деңгейін қайта даярлау және біліктілігін арттыру курстары арқылы көтеру;</w:t>
            </w:r>
            <w:r>
              <w:br/>
            </w:r>
            <w:r>
              <w:rPr>
                <w:rFonts w:ascii="Times New Roman"/>
                <w:b w:val="false"/>
                <w:i w:val="false"/>
                <w:color w:val="000000"/>
                <w:sz w:val="20"/>
              </w:rPr>
              <w:t>
Агенттіктің қызметкерлері мен кәсіпорын мамандарының шетелдік әріптестермен тәжірибе алмасу жөніндегі іс-шараларға қатысуы;</w:t>
            </w:r>
            <w:r>
              <w:br/>
            </w:r>
            <w:r>
              <w:rPr>
                <w:rFonts w:ascii="Times New Roman"/>
                <w:b w:val="false"/>
                <w:i w:val="false"/>
                <w:color w:val="000000"/>
                <w:sz w:val="20"/>
              </w:rPr>
              <w:t>
құрылымдық бөлімшелер мен Агенттіктің қызметкерлері қызметтерінің тиімділігін бағалауды енгізу және жетілдіру;</w:t>
            </w:r>
            <w:r>
              <w:br/>
            </w:r>
            <w:r>
              <w:rPr>
                <w:rFonts w:ascii="Times New Roman"/>
                <w:b w:val="false"/>
                <w:i w:val="false"/>
                <w:color w:val="000000"/>
                <w:sz w:val="20"/>
              </w:rPr>
              <w:t>
тиісті бағдарламалық қамтамасыз етуді енгізу арқылы кадр қызметтерінің жұмысын жетілдіру;</w:t>
            </w:r>
            <w:r>
              <w:br/>
            </w:r>
            <w:r>
              <w:rPr>
                <w:rFonts w:ascii="Times New Roman"/>
                <w:b w:val="false"/>
                <w:i w:val="false"/>
                <w:color w:val="000000"/>
                <w:sz w:val="20"/>
              </w:rPr>
              <w:t>
Агенттік қызметкерлерінің мемлекеттік және ағылшын тілдерін білу деңгейін арттыру;</w:t>
            </w:r>
            <w:r>
              <w:br/>
            </w:r>
            <w:r>
              <w:rPr>
                <w:rFonts w:ascii="Times New Roman"/>
                <w:b w:val="false"/>
                <w:i w:val="false"/>
                <w:color w:val="000000"/>
                <w:sz w:val="20"/>
              </w:rPr>
              <w:t>
жауапты орындаушылардың Агенттіктің Стратегиялық жоспарын іске асыру мониторингі барысын бақылауы;</w:t>
            </w:r>
            <w:r>
              <w:br/>
            </w:r>
            <w:r>
              <w:rPr>
                <w:rFonts w:ascii="Times New Roman"/>
                <w:b w:val="false"/>
                <w:i w:val="false"/>
                <w:color w:val="000000"/>
                <w:sz w:val="20"/>
              </w:rPr>
              <w:t>
ақпараттық қауіпсіздікті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w:t>
            </w:r>
          </w:p>
        </w:tc>
      </w:tr>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3.1.2-міндет. Қауіпсіздікті реттеу саласындағы нормативтік-құқықтық және нормативтік-техникалық құжаттарды жоспарлау және әзірлеу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мен кәсіпорын мамандарының кәсіптік деңгейін қайта даярлау және біліктілігін арттыру курстары арқылы көтеру;</w:t>
            </w:r>
            <w:r>
              <w:br/>
            </w:r>
            <w:r>
              <w:rPr>
                <w:rFonts w:ascii="Times New Roman"/>
                <w:b w:val="false"/>
                <w:i w:val="false"/>
                <w:color w:val="000000"/>
                <w:sz w:val="20"/>
              </w:rPr>
              <w:t>
Агенттіктің қызметкерлері мен кәсіпорын мамандарының халықаралық оқу семинарлары мен конференцияларға қатысуы;</w:t>
            </w:r>
            <w:r>
              <w:br/>
            </w:r>
            <w:r>
              <w:rPr>
                <w:rFonts w:ascii="Times New Roman"/>
                <w:b w:val="false"/>
                <w:i w:val="false"/>
                <w:color w:val="000000"/>
                <w:sz w:val="20"/>
              </w:rPr>
              <w:t>
Агенттіктің қызметкерлері мен кәсіпорын мамандарының шетелдік әріптестермен тәжірибе алмасу жөніндегі іс-шараларға қатысуы;</w:t>
            </w:r>
            <w:r>
              <w:br/>
            </w:r>
            <w:r>
              <w:rPr>
                <w:rFonts w:ascii="Times New Roman"/>
                <w:b w:val="false"/>
                <w:i w:val="false"/>
                <w:color w:val="000000"/>
                <w:sz w:val="20"/>
              </w:rPr>
              <w:t>
құрылымдық бөлімшелер мен Агенттіктің қызметкерлері қызметтерінің тиімділігін бағалауды енгізу және жетілдіру;</w:t>
            </w:r>
            <w:r>
              <w:br/>
            </w:r>
            <w:r>
              <w:rPr>
                <w:rFonts w:ascii="Times New Roman"/>
                <w:b w:val="false"/>
                <w:i w:val="false"/>
                <w:color w:val="000000"/>
                <w:sz w:val="20"/>
              </w:rPr>
              <w:t>
тиісті бағдарламалық қамтамасыз етуді енгізу арқылы кадр қызметтерінің жұмысын жетілдіру;</w:t>
            </w:r>
            <w:r>
              <w:br/>
            </w:r>
            <w:r>
              <w:rPr>
                <w:rFonts w:ascii="Times New Roman"/>
                <w:b w:val="false"/>
                <w:i w:val="false"/>
                <w:color w:val="000000"/>
                <w:sz w:val="20"/>
              </w:rPr>
              <w:t>
Агенттік қызметкерлерінің мемлекеттік және ағылшын тілдерін білу деңгейін арттыру;</w:t>
            </w:r>
            <w:r>
              <w:br/>
            </w:r>
            <w:r>
              <w:rPr>
                <w:rFonts w:ascii="Times New Roman"/>
                <w:b w:val="false"/>
                <w:i w:val="false"/>
                <w:color w:val="000000"/>
                <w:sz w:val="20"/>
              </w:rPr>
              <w:t>
жауапты орындаушылардың Агенттіктің Стратегиялық жоспарын іске асыру мониторингі барысын бақылау;</w:t>
            </w:r>
            <w:r>
              <w:br/>
            </w:r>
            <w:r>
              <w:rPr>
                <w:rFonts w:ascii="Times New Roman"/>
                <w:b w:val="false"/>
                <w:i w:val="false"/>
                <w:color w:val="000000"/>
                <w:sz w:val="20"/>
              </w:rPr>
              <w:t>
ақпараттық қауіпсіздікті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Таратпау режимін қолдау</w:t>
            </w:r>
          </w:p>
        </w:tc>
      </w:tr>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3.2.1-міндет. МАГАТЭ кепілдіктері, ядролық экспорт пен импорт бойынша есеп және есептілік жүргізу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мен кәсіпорын мамандарының кәсіптік деңгейін қайта даярлау және біліктілігін арттыру курстары арқылы көтеру;</w:t>
            </w:r>
            <w:r>
              <w:br/>
            </w:r>
            <w:r>
              <w:rPr>
                <w:rFonts w:ascii="Times New Roman"/>
                <w:b w:val="false"/>
                <w:i w:val="false"/>
                <w:color w:val="000000"/>
                <w:sz w:val="20"/>
              </w:rPr>
              <w:t>
Агенттіктің қызметкерлері мен кәсіпорын мамандарының халықаралық оқу семинарлары мен конференцияларға қатысуы;</w:t>
            </w:r>
            <w:r>
              <w:br/>
            </w:r>
            <w:r>
              <w:rPr>
                <w:rFonts w:ascii="Times New Roman"/>
                <w:b w:val="false"/>
                <w:i w:val="false"/>
                <w:color w:val="000000"/>
                <w:sz w:val="20"/>
              </w:rPr>
              <w:t>
Агенттіктің қызметкерлері мен кәсіпорын мамандарының шетелдік әріптестермен тәжірибе алмасу жөніндегі іс-шараларға қатысуы;</w:t>
            </w:r>
            <w:r>
              <w:br/>
            </w:r>
            <w:r>
              <w:rPr>
                <w:rFonts w:ascii="Times New Roman"/>
                <w:b w:val="false"/>
                <w:i w:val="false"/>
                <w:color w:val="000000"/>
                <w:sz w:val="20"/>
              </w:rPr>
              <w:t>
құрылымдық бөлімшелер мен Агенттіктің қызметкерлері қызметтерінің тиімділігін бағалауды енгізу және жетілдіру;</w:t>
            </w:r>
            <w:r>
              <w:br/>
            </w:r>
            <w:r>
              <w:rPr>
                <w:rFonts w:ascii="Times New Roman"/>
                <w:b w:val="false"/>
                <w:i w:val="false"/>
                <w:color w:val="000000"/>
                <w:sz w:val="20"/>
              </w:rPr>
              <w:t>
тиісті бағдарламалық қамтамасыз етуді енгізу арқылы кадр қызметтерінің жұмысын жетілдіру;</w:t>
            </w:r>
            <w:r>
              <w:br/>
            </w:r>
            <w:r>
              <w:rPr>
                <w:rFonts w:ascii="Times New Roman"/>
                <w:b w:val="false"/>
                <w:i w:val="false"/>
                <w:color w:val="000000"/>
                <w:sz w:val="20"/>
              </w:rPr>
              <w:t>
Агенттік қызметкерлерінің мемлекеттік және ағылшын тілдерін білу деңгейін арттыру;</w:t>
            </w:r>
            <w:r>
              <w:br/>
            </w:r>
            <w:r>
              <w:rPr>
                <w:rFonts w:ascii="Times New Roman"/>
                <w:b w:val="false"/>
                <w:i w:val="false"/>
                <w:color w:val="000000"/>
                <w:sz w:val="20"/>
              </w:rPr>
              <w:t>
жауапты орындаушылардың Агенттіктің Стратегиялық жоспарын іске асыру мониторингі барысын бақылау;</w:t>
            </w:r>
            <w:r>
              <w:br/>
            </w:r>
            <w:r>
              <w:rPr>
                <w:rFonts w:ascii="Times New Roman"/>
                <w:b w:val="false"/>
                <w:i w:val="false"/>
                <w:color w:val="000000"/>
                <w:sz w:val="20"/>
              </w:rPr>
              <w:t>
ақпараттық қауіпсіздікті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Ядролық сынақтар мониторингі</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мен кәсіпорын мамандарының кәсіптік деңгейін қайта даярлау және біліктілігін арттыру курстары арқылы көтеру;</w:t>
            </w:r>
            <w:r>
              <w:br/>
            </w:r>
            <w:r>
              <w:rPr>
                <w:rFonts w:ascii="Times New Roman"/>
                <w:b w:val="false"/>
                <w:i w:val="false"/>
                <w:color w:val="000000"/>
                <w:sz w:val="20"/>
              </w:rPr>
              <w:t>
Агенттіктің қызметкерлері мен кәсіпорын мамандарының халықаралық оқу семинарлары мен конференцияларға қатысуы;</w:t>
            </w:r>
            <w:r>
              <w:br/>
            </w:r>
            <w:r>
              <w:rPr>
                <w:rFonts w:ascii="Times New Roman"/>
                <w:b w:val="false"/>
                <w:i w:val="false"/>
                <w:color w:val="000000"/>
                <w:sz w:val="20"/>
              </w:rPr>
              <w:t>
Агенттіктің қызметкерлері мен кәсіпорын мамандарының шетелдік әріптестермен тәжірибе алмасу жөніндегі іс-шараларға қатысуы;</w:t>
            </w:r>
            <w:r>
              <w:br/>
            </w:r>
            <w:r>
              <w:rPr>
                <w:rFonts w:ascii="Times New Roman"/>
                <w:b w:val="false"/>
                <w:i w:val="false"/>
                <w:color w:val="000000"/>
                <w:sz w:val="20"/>
              </w:rPr>
              <w:t>
Агенттік қызметкерлерінің мемлекеттік және ағылшын тілдерін білу деңгейін арттыру;</w:t>
            </w:r>
            <w:r>
              <w:br/>
            </w:r>
            <w:r>
              <w:rPr>
                <w:rFonts w:ascii="Times New Roman"/>
                <w:b w:val="false"/>
                <w:i w:val="false"/>
                <w:color w:val="000000"/>
                <w:sz w:val="20"/>
              </w:rPr>
              <w:t>
жауапты орындаушылардың Агенттіктің Стратегиялық жоспарын іске асыру мониторингі барысын бақылау;</w:t>
            </w:r>
            <w:r>
              <w:br/>
            </w:r>
            <w:r>
              <w:rPr>
                <w:rFonts w:ascii="Times New Roman"/>
                <w:b w:val="false"/>
                <w:i w:val="false"/>
                <w:color w:val="000000"/>
                <w:sz w:val="20"/>
              </w:rPr>
              <w:t>
ақпараттық қауіпсіздікті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3.3-мақсат. Қазақстан Республикасының аумағында радиациялық қауіпсіздікті қамтамасыз ету</w:t>
            </w:r>
          </w:p>
        </w:tc>
      </w:tr>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3.3.1-міндет. ҚР-да ядролық жарылыстар жүргізілген жерлердің қауіпсіз жағдайын қамтамасыз ету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мен кәсіпорын мамандарының кәсіптік деңгейін қайта даярлау және біліктілігін арттыру курстары арқылы көтеру;</w:t>
            </w:r>
            <w:r>
              <w:br/>
            </w:r>
            <w:r>
              <w:rPr>
                <w:rFonts w:ascii="Times New Roman"/>
                <w:b w:val="false"/>
                <w:i w:val="false"/>
                <w:color w:val="000000"/>
                <w:sz w:val="20"/>
              </w:rPr>
              <w:t>
Агенттіктің қызметкерлері мен кәсіпорын мамандарының халықаралық оқу семинарлары мен конференцияларға қатысуы;</w:t>
            </w:r>
            <w:r>
              <w:br/>
            </w:r>
            <w:r>
              <w:rPr>
                <w:rFonts w:ascii="Times New Roman"/>
                <w:b w:val="false"/>
                <w:i w:val="false"/>
                <w:color w:val="000000"/>
                <w:sz w:val="20"/>
              </w:rPr>
              <w:t>
Агенттіктің қызметкерлері мен кәсіпорын мамандарының шетелдік әріптестермен тәжірибе алмасу жөніндегі іс-шараларға қатысуы;</w:t>
            </w:r>
            <w:r>
              <w:br/>
            </w:r>
            <w:r>
              <w:rPr>
                <w:rFonts w:ascii="Times New Roman"/>
                <w:b w:val="false"/>
                <w:i w:val="false"/>
                <w:color w:val="000000"/>
                <w:sz w:val="20"/>
              </w:rPr>
              <w:t>
Агенттік қызметкерлерінің мемлекеттік және ағылшын тілдерін білу деңгейін арттыру;</w:t>
            </w:r>
            <w:r>
              <w:br/>
            </w:r>
            <w:r>
              <w:rPr>
                <w:rFonts w:ascii="Times New Roman"/>
                <w:b w:val="false"/>
                <w:i w:val="false"/>
                <w:color w:val="000000"/>
                <w:sz w:val="20"/>
              </w:rPr>
              <w:t>
жауапты орындаушылардың Агенттіктің Стратегиялық жоспарын іске асыру мониторингі барысын бақылау;</w:t>
            </w:r>
            <w:r>
              <w:br/>
            </w:r>
            <w:r>
              <w:rPr>
                <w:rFonts w:ascii="Times New Roman"/>
                <w:b w:val="false"/>
                <w:i w:val="false"/>
                <w:color w:val="000000"/>
                <w:sz w:val="20"/>
              </w:rPr>
              <w:t>
ақпараттық қауіпсіздікті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3.3.2-міндет. Радиациялық-қауіпті объектілердің қауіпсіз жағдайын қамтамасыз ету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мен кәсіпорын мамандарының кәсіптік деңгейін қайта даярлау және біліктілігін арттыру курстары арқылы көтеру;</w:t>
            </w:r>
            <w:r>
              <w:br/>
            </w:r>
            <w:r>
              <w:rPr>
                <w:rFonts w:ascii="Times New Roman"/>
                <w:b w:val="false"/>
                <w:i w:val="false"/>
                <w:color w:val="000000"/>
                <w:sz w:val="20"/>
              </w:rPr>
              <w:t>
Агенттіктің қызметкерлері мен кәсіпорын мамандарының халықаралық оқу семинарлары мен конференцияларға қатысуы;</w:t>
            </w:r>
            <w:r>
              <w:br/>
            </w:r>
            <w:r>
              <w:rPr>
                <w:rFonts w:ascii="Times New Roman"/>
                <w:b w:val="false"/>
                <w:i w:val="false"/>
                <w:color w:val="000000"/>
                <w:sz w:val="20"/>
              </w:rPr>
              <w:t>
Агенттіктің қызметкерлері мен кәсіпорын мамандарының шетелдік әріптестермен тәжірибе алмасу жөніндегі іс-шараларға қатысуы;</w:t>
            </w:r>
            <w:r>
              <w:br/>
            </w:r>
            <w:r>
              <w:rPr>
                <w:rFonts w:ascii="Times New Roman"/>
                <w:b w:val="false"/>
                <w:i w:val="false"/>
                <w:color w:val="000000"/>
                <w:sz w:val="20"/>
              </w:rPr>
              <w:t>
Агенттік қызметкерлерінің мемлекеттік және ағылшын тілдерін білу деңгейін арттыру;</w:t>
            </w:r>
            <w:r>
              <w:br/>
            </w:r>
            <w:r>
              <w:rPr>
                <w:rFonts w:ascii="Times New Roman"/>
                <w:b w:val="false"/>
                <w:i w:val="false"/>
                <w:color w:val="000000"/>
                <w:sz w:val="20"/>
              </w:rPr>
              <w:t>
жауапты орындаушылардың Агенттіктің Стратегиялық жоспарын іске асыру мониторингі барысын бақылау;</w:t>
            </w:r>
            <w:r>
              <w:br/>
            </w:r>
            <w:r>
              <w:rPr>
                <w:rFonts w:ascii="Times New Roman"/>
                <w:b w:val="false"/>
                <w:i w:val="false"/>
                <w:color w:val="000000"/>
                <w:sz w:val="20"/>
              </w:rPr>
              <w:t>
ақпараттық қауіпсіздікті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3.3.3-міндет. Халықтың радиациялық қауіпсіздігін қамтамасыз ету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мен кәсіпорын мамандарының кәсіптік деңгейін қайта даярлау және біліктілігін арттыру курстары арқылы көтеру;</w:t>
            </w:r>
            <w:r>
              <w:br/>
            </w:r>
            <w:r>
              <w:rPr>
                <w:rFonts w:ascii="Times New Roman"/>
                <w:b w:val="false"/>
                <w:i w:val="false"/>
                <w:color w:val="000000"/>
                <w:sz w:val="20"/>
              </w:rPr>
              <w:t>
Агенттіктің қызметкерлері мен кәсіпорын мамандарының халықаралық оқу семинарлары мен конференцияларға қатысуы;</w:t>
            </w:r>
            <w:r>
              <w:br/>
            </w:r>
            <w:r>
              <w:rPr>
                <w:rFonts w:ascii="Times New Roman"/>
                <w:b w:val="false"/>
                <w:i w:val="false"/>
                <w:color w:val="000000"/>
                <w:sz w:val="20"/>
              </w:rPr>
              <w:t>
Агенттіктің қызметкерлері мен кәсіпорын мамандарының шетелдік әріптестермен тәжірибе алмасу жөніндегі іс-шараларға қатысуы;</w:t>
            </w:r>
            <w:r>
              <w:br/>
            </w:r>
            <w:r>
              <w:rPr>
                <w:rFonts w:ascii="Times New Roman"/>
                <w:b w:val="false"/>
                <w:i w:val="false"/>
                <w:color w:val="000000"/>
                <w:sz w:val="20"/>
              </w:rPr>
              <w:t>
Агенттік қызметкерлерінің мемлекеттік және ағылшын тілдерін білу деңгейін арттыру;</w:t>
            </w:r>
            <w:r>
              <w:br/>
            </w:r>
            <w:r>
              <w:rPr>
                <w:rFonts w:ascii="Times New Roman"/>
                <w:b w:val="false"/>
                <w:i w:val="false"/>
                <w:color w:val="000000"/>
                <w:sz w:val="20"/>
              </w:rPr>
              <w:t>
жауапты орындаушылардың Агенттіктің Стратегиялық жоспарын іске асыру мониторингі барысын бақылау;</w:t>
            </w:r>
            <w:r>
              <w:br/>
            </w:r>
            <w:r>
              <w:rPr>
                <w:rFonts w:ascii="Times New Roman"/>
                <w:b w:val="false"/>
                <w:i w:val="false"/>
                <w:color w:val="000000"/>
                <w:sz w:val="20"/>
              </w:rPr>
              <w:t>
ақпараттық қауіпсіздікті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3.3.4-міндет. Иондаушы сәуле шығару көздерінің мемлекеттік тіркелімін жүргізу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мен кәсіпорын мамандарының кәсіптік деңгейін қайта даярлау және біліктілігін арттыру курстары арқылы көтеру;</w:t>
            </w:r>
            <w:r>
              <w:br/>
            </w:r>
            <w:r>
              <w:rPr>
                <w:rFonts w:ascii="Times New Roman"/>
                <w:b w:val="false"/>
                <w:i w:val="false"/>
                <w:color w:val="000000"/>
                <w:sz w:val="20"/>
              </w:rPr>
              <w:t>
Агенттіктің қызметкерлері мен кәсіпорын мамандарының халықаралық оқу семинарлары мен конференцияларға қатысуы;</w:t>
            </w:r>
            <w:r>
              <w:br/>
            </w:r>
            <w:r>
              <w:rPr>
                <w:rFonts w:ascii="Times New Roman"/>
                <w:b w:val="false"/>
                <w:i w:val="false"/>
                <w:color w:val="000000"/>
                <w:sz w:val="20"/>
              </w:rPr>
              <w:t>
Агенттіктің қызметкерлері мен кәсіпорын мамандарының шетелдік әріптестермен тәжірибе алмасу жөніндегі іс-шараларға қатысуы;</w:t>
            </w:r>
            <w:r>
              <w:br/>
            </w:r>
            <w:r>
              <w:rPr>
                <w:rFonts w:ascii="Times New Roman"/>
                <w:b w:val="false"/>
                <w:i w:val="false"/>
                <w:color w:val="000000"/>
                <w:sz w:val="20"/>
              </w:rPr>
              <w:t>
Агенттік қызметкерлерінің мемлекеттік және ағылшын тілдерін білу деңгейін арттыру;</w:t>
            </w:r>
            <w:r>
              <w:br/>
            </w:r>
            <w:r>
              <w:rPr>
                <w:rFonts w:ascii="Times New Roman"/>
                <w:b w:val="false"/>
                <w:i w:val="false"/>
                <w:color w:val="000000"/>
                <w:sz w:val="20"/>
              </w:rPr>
              <w:t>
жауапты орындаушылардың Агенттіктің Стратегиялық жоспарын іске асыру мониторингі барысын бақылау;</w:t>
            </w:r>
            <w:r>
              <w:br/>
            </w:r>
            <w:r>
              <w:rPr>
                <w:rFonts w:ascii="Times New Roman"/>
                <w:b w:val="false"/>
                <w:i w:val="false"/>
                <w:color w:val="000000"/>
                <w:sz w:val="20"/>
              </w:rPr>
              <w:t>
ақпараттық қауіпсіздікті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12"/>
    <w:p>
      <w:pPr>
        <w:spacing w:after="0"/>
        <w:ind w:left="0"/>
        <w:jc w:val="left"/>
      </w:pPr>
      <w:r>
        <w:rPr>
          <w:rFonts w:ascii="Times New Roman"/>
          <w:b/>
          <w:i w:val="false"/>
          <w:color w:val="000000"/>
        </w:rPr>
        <w:t xml:space="preserve"> 
5-бөлім. Ведомствоаралық өзара іс-қимыл</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4006"/>
        <w:gridCol w:w="4809"/>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іс-қимылды қажет ететін міндеттердің көрсеткіштері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байланыстарды анықтауға арналған болжалды шаралар</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i w:val="false"/>
                <w:color w:val="000000"/>
                <w:sz w:val="20"/>
              </w:rPr>
              <w:t>-</w:t>
            </w:r>
            <w:r>
              <w:rPr>
                <w:rFonts w:ascii="Times New Roman"/>
                <w:b w:val="false"/>
                <w:i w:val="false"/>
                <w:color w:val="000000"/>
                <w:sz w:val="20"/>
              </w:rPr>
              <w:t>стратегиялық бағыт. Атом энергетикасы мен өнеркәсібін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Атом өнеркәсібін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Уран өнімі нарығындағы көшбасшылық орынды сақтау</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өндіру көлемі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бөлігінде жер қойнауын пайдалану мәселелері бойынша өзара іс-қимыл, оның ішінде жер қойнауын пайдалану жөніндегі комиссияның отырыстарына қатысу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Уран изотоптарын бөлу жөніндегі қызметке кепілдікті рұқсат алу</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байытатын кәсіпорындардың активтерін сатып алу бойынша мәміле</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РФ кәсіпорындарының уран байыту бойынша активтерін сатып алу жөніндегі мәмілені келісу мәселелері бойынша өзара іс-қимыл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Атом энергетикасын дамытудың негізін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Қазақстан Республикасында атом электр станцияларын жобалау</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құрылысын негіздеу жөніндегі талдамалық есеп</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Қаржымині</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құрылысын негіздеу жөніндегі есепті келісу мәселелері бойынша өзара іс-қимыл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Атом энергиясын пайдалану саласында ғылым мен технологияны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Атом энергиясын пайдалану саласында ғылыми және ғылыми-технологиялық базаны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Ядролық және радиациялық технологияларды игеру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Токамак термоядролық материалтану реакторын құру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Қаржымині, ЭДСМ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 құжаттаманы келісу мәселелері бойынша өзара іс-қимыл және объектіні пайдалануға қабылдауға қатысу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медицина және биофизика орталығының өндірістік кешенін құру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ЭДСМ</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құжаттаманы келісу мәселелері бойынша өзара іс-қимыл және объектіні пайдалануға қабылдауға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Атом энергиясын пайдалану саласындағы қауіпсіздікті мемлекеттік реттеу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rPr>
                <w:rFonts w:ascii="Times New Roman"/>
                <w:b/>
                <w:i w:val="false"/>
                <w:color w:val="000000"/>
                <w:sz w:val="20"/>
              </w:rPr>
              <w:t>-</w:t>
            </w:r>
            <w:r>
              <w:rPr>
                <w:rFonts w:ascii="Times New Roman"/>
                <w:b w:val="false"/>
                <w:i w:val="false"/>
                <w:color w:val="000000"/>
                <w:sz w:val="20"/>
              </w:rPr>
              <w:t>мақсат. Қазақстан Республикасының аумағында радиациялық қауіпсіздікті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3.3.2-міндет. Радиациялық-қауіпті объектілердің қауіпсіз жағдайын қамтамасыз ету</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РАҚ қайта өңдеу және сақтау жөніндегі республикалық орталық құру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құжаттаманы келісу мәселелері бойынша өзара іс-қимыл және объектіні пайдалануға қабылдауға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3.3.3-міндет. Халықтың радиациялық қауіпсіздігін қамтамасыз ету</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кешенді дозиметрия орталығын құру</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құжаттаманы келісу мәселелері бойынша өзара іс-қимыл және объектіні пайдалануға қабылдауға қатысу</w:t>
            </w:r>
          </w:p>
        </w:tc>
      </w:tr>
    </w:tbl>
    <w:bookmarkStart w:name="z99" w:id="13"/>
    <w:p>
      <w:pPr>
        <w:spacing w:after="0"/>
        <w:ind w:left="0"/>
        <w:jc w:val="left"/>
      </w:pPr>
      <w:r>
        <w:rPr>
          <w:rFonts w:ascii="Times New Roman"/>
          <w:b/>
          <w:i w:val="false"/>
          <w:color w:val="000000"/>
        </w:rPr>
        <w:t xml:space="preserve"> 
6-бөлім. Тәуекелдерді басқару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4233"/>
        <w:gridCol w:w="483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тәуекелдердің атауы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шараларды қабылдамаған жағдайда мүмкін болатын салдар</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өнімінің дүниежүзілік нарықта баға конъюнктурасының өзгеруі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өндіріс пен технологиялар және олардың негізіндегі қызмет көрсетулер, басқа да өнімдер нарықта сұранысқа ие болмай қалады.</w:t>
            </w:r>
            <w:r>
              <w:br/>
            </w:r>
            <w:r>
              <w:rPr>
                <w:rFonts w:ascii="Times New Roman"/>
                <w:b w:val="false"/>
                <w:i w:val="false"/>
                <w:color w:val="000000"/>
                <w:sz w:val="20"/>
              </w:rPr>
              <w:t>
Жобалардың өтімділік мерзімі ұлғаяды, басқа да теріс факторлар</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бағамының өзгеру салдарын жеңілдету бойынша құқықтық және әкімшілік шараларды іске асыру, оның ішінде:</w:t>
            </w:r>
            <w:r>
              <w:br/>
            </w:r>
            <w:r>
              <w:rPr>
                <w:rFonts w:ascii="Times New Roman"/>
                <w:b w:val="false"/>
                <w:i w:val="false"/>
                <w:color w:val="000000"/>
                <w:sz w:val="20"/>
              </w:rPr>
              <w:t>
уран өндіру және уран өнімін шығару көлемін реттеу;</w:t>
            </w:r>
            <w:r>
              <w:br/>
            </w:r>
            <w:r>
              <w:rPr>
                <w:rFonts w:ascii="Times New Roman"/>
                <w:b w:val="false"/>
                <w:i w:val="false"/>
                <w:color w:val="000000"/>
                <w:sz w:val="20"/>
              </w:rPr>
              <w:t>
міндеттемелер орындалмаған жағдайда зиянды өтеу шартын енгізіп, уран және уран өнімін жеткізуге ұзақ мерзімді келісімшарттар жасасу;</w:t>
            </w:r>
            <w:r>
              <w:br/>
            </w:r>
            <w:r>
              <w:rPr>
                <w:rFonts w:ascii="Times New Roman"/>
                <w:b w:val="false"/>
                <w:i w:val="false"/>
                <w:color w:val="000000"/>
                <w:sz w:val="20"/>
              </w:rPr>
              <w:t>
жобаларды экономикалық тұрғыдан талдау және неғұрлым маңызды жобаларға мемлекеттік қолдау көрсету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энергия көздерімен салыстырғанда АЭС-тің бәсекеге қабілеттілігінің төмендеуі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салуды бастау немесе АЭС салудан бас тарту жөніндегі шешімді кешеуілдету.</w:t>
            </w:r>
            <w:r>
              <w:br/>
            </w:r>
            <w:r>
              <w:rPr>
                <w:rFonts w:ascii="Times New Roman"/>
                <w:b w:val="false"/>
                <w:i w:val="false"/>
                <w:color w:val="000000"/>
                <w:sz w:val="20"/>
              </w:rPr>
              <w:t>
ҚР-ның энергетикалық қауіпсіздіктің нысаналы деңгейіне жетпеуі.</w:t>
            </w:r>
            <w:r>
              <w:br/>
            </w:r>
            <w:r>
              <w:rPr>
                <w:rFonts w:ascii="Times New Roman"/>
                <w:b w:val="false"/>
                <w:i w:val="false"/>
                <w:color w:val="000000"/>
                <w:sz w:val="20"/>
              </w:rPr>
              <w:t>
Білікті мамандардың жылыстауы және ядролық саладағы білімнен айырылу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және өңірлерде республиканың стратегиялық мүдделерін ескере отырып, ұзақ мерзімді кезеңге арналған электр энергиясын өндіру мен тұтыну болжамы негізінде АЭС салу негіздемесіне техникалық- экономикалық зерттеулер жүргізу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салу мерзімінің ұлғаюы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салудың және пайдаланудың жоспарлы экономикалық көрсеткіштерінің төмендеуі және құрылыстың қымбаттауы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Келісімшарттарда АЭС салудың тіркелген мерзімі мен оларды бұзатын теріс салдарлардан болатын залалдың орнын толтыруды қарастыру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деңгейінің көтерілуіне байланысты ұзақ мерзімді кезеңде АЭС құрылысының қымбаттауы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құрылысының және пайдаланудың жоспарлы экономикалық көрсеткіштерінің төмендеуі</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Келісімшарттарда тіркелген бағаларды немесе теріс салдарды төмендету бойынша тиісті шараларды қарастыру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аумағында Атом энергиясын пайдалану саласындағы ғылым мен технологияның және РБ-ні қамтамасыз ету жөніндегі іс-шаралардың жеткіліксіз дамуы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базаны жаңғырту мүмкіндігінің жоқтығы.</w:t>
            </w:r>
            <w:r>
              <w:br/>
            </w:r>
            <w:r>
              <w:rPr>
                <w:rFonts w:ascii="Times New Roman"/>
                <w:b w:val="false"/>
                <w:i w:val="false"/>
                <w:color w:val="000000"/>
                <w:sz w:val="20"/>
              </w:rPr>
              <w:t>
Ядролық және радиациялық технологиялар саласында жаңа жобаларды дамытудан бас тарту. Техногенді қызмет және бұрынғы сынақ полигондарының орындарында радиациялық қауіпті жағдайлардың сақталуы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мен технологияны дамыту бағдарламаларын жаңа жобалардың санын басымдылық негізінде жүйелі қысқарту арқылы түзеу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саласындағы қауіпсіздікті бақылауды ресурстық қамтамасыз етудің жеткіліксіздігі (материалдық, адам ресурстары, саладан жоғары білікті кадрлардың кетуі)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Қауіпсіздікті бақылау деңгейінің төмендеуі, нәтижесінде, ядролық және радиациялық қауіпсіздік жөніндегі нормалар мен қағидалар талаптарының бұзылу мөлшерінің көбеюі, атом энергиясын пайдалану объектілерінде авариялар мен оқыс оқиғалардың болу мүмкіндігінің жоғарылауы.</w:t>
            </w:r>
            <w:r>
              <w:br/>
            </w:r>
            <w:r>
              <w:rPr>
                <w:rFonts w:ascii="Times New Roman"/>
                <w:b w:val="false"/>
                <w:i w:val="false"/>
                <w:color w:val="000000"/>
                <w:sz w:val="20"/>
              </w:rPr>
              <w:t>
Мемлекеттік органдар мен атом саласы кәсіпорындарының кәсіптік мүмкіндіктерінің төмендеуі, олардың негізгі міндеттерді орындауға қабілетсіздігі</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қауіпсіздікті бақылау жөніндегі басым құқықтық және әкімшілік шараларды іске асыру, қажетті ресурстармен қамтамасыз ету бойынша шаралар қабылдау.</w:t>
            </w:r>
            <w:r>
              <w:br/>
            </w:r>
            <w:r>
              <w:rPr>
                <w:rFonts w:ascii="Times New Roman"/>
                <w:b w:val="false"/>
                <w:i w:val="false"/>
                <w:color w:val="000000"/>
                <w:sz w:val="20"/>
              </w:rPr>
              <w:t>
Қызметкерлердің біліктілігін арттыру.</w:t>
            </w:r>
            <w:r>
              <w:br/>
            </w:r>
            <w:r>
              <w:rPr>
                <w:rFonts w:ascii="Times New Roman"/>
                <w:b w:val="false"/>
                <w:i w:val="false"/>
                <w:color w:val="000000"/>
                <w:sz w:val="20"/>
              </w:rPr>
              <w:t>
Еңбек және тұрмыс үшін қолайлы жағдай жасау.</w:t>
            </w:r>
            <w:r>
              <w:br/>
            </w:r>
            <w:r>
              <w:rPr>
                <w:rFonts w:ascii="Times New Roman"/>
                <w:b w:val="false"/>
                <w:i w:val="false"/>
                <w:color w:val="000000"/>
                <w:sz w:val="20"/>
              </w:rPr>
              <w:t>
Моральдық және материалдық ынталандыру тетіктерін енгізу</w:t>
            </w:r>
          </w:p>
        </w:tc>
      </w:tr>
    </w:tbl>
    <w:bookmarkStart w:name="z100" w:id="14"/>
    <w:p>
      <w:pPr>
        <w:spacing w:after="0"/>
        <w:ind w:left="0"/>
        <w:jc w:val="left"/>
      </w:pPr>
      <w:r>
        <w:rPr>
          <w:rFonts w:ascii="Times New Roman"/>
          <w:b/>
          <w:i w:val="false"/>
          <w:color w:val="000000"/>
        </w:rPr>
        <w:t xml:space="preserve"> 
7-бөлім. Бюджеттік бағдарламалар</w:t>
      </w:r>
    </w:p>
    <w:bookmarkEnd w:id="14"/>
    <w:bookmarkStart w:name="z101" w:id="15"/>
    <w:p>
      <w:pPr>
        <w:spacing w:after="0"/>
        <w:ind w:left="0"/>
        <w:jc w:val="left"/>
      </w:pPr>
      <w:r>
        <w:rPr>
          <w:rFonts w:ascii="Times New Roman"/>
          <w:b/>
          <w:i w:val="false"/>
          <w:color w:val="000000"/>
        </w:rPr>
        <w:t xml:space="preserve"> 
7.1. Бюджеттік бағдарламалар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2"/>
        <w:gridCol w:w="1310"/>
        <w:gridCol w:w="1083"/>
        <w:gridCol w:w="1151"/>
        <w:gridCol w:w="1086"/>
        <w:gridCol w:w="1046"/>
        <w:gridCol w:w="946"/>
        <w:gridCol w:w="1046"/>
        <w:gridCol w:w="1130"/>
      </w:tblGrid>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«Атом энергиясын пайдалану кезіндегі қызметтерді үйлестіру және қауіпсіздікті қамтамасыз ету жөніндегі қызметтер» </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индустриялық даму саясатын қалыптастыру, оның ішінде:</w:t>
            </w:r>
            <w:r>
              <w:br/>
            </w:r>
            <w:r>
              <w:rPr>
                <w:rFonts w:ascii="Times New Roman"/>
                <w:b w:val="false"/>
                <w:i w:val="false"/>
                <w:color w:val="000000"/>
                <w:sz w:val="20"/>
              </w:rPr>
              <w:t>
1. Лицензиарлардың функцияларын орындау;</w:t>
            </w:r>
            <w:r>
              <w:br/>
            </w:r>
            <w:r>
              <w:rPr>
                <w:rFonts w:ascii="Times New Roman"/>
                <w:b w:val="false"/>
                <w:i w:val="false"/>
                <w:color w:val="000000"/>
                <w:sz w:val="20"/>
              </w:rPr>
              <w:t>
2. Инспекциялық бақылау жүргізу;</w:t>
            </w:r>
            <w:r>
              <w:br/>
            </w:r>
            <w:r>
              <w:rPr>
                <w:rFonts w:ascii="Times New Roman"/>
                <w:b w:val="false"/>
                <w:i w:val="false"/>
                <w:color w:val="000000"/>
                <w:sz w:val="20"/>
              </w:rPr>
              <w:t>
3. Ақпараттық жүйелердің жұмыс істеуін қамтамасыз ету және ақпараттық-техникалық қамтамасыз ету;</w:t>
            </w:r>
            <w:r>
              <w:br/>
            </w:r>
            <w:r>
              <w:rPr>
                <w:rFonts w:ascii="Times New Roman"/>
                <w:b w:val="false"/>
                <w:i w:val="false"/>
                <w:color w:val="000000"/>
                <w:sz w:val="20"/>
              </w:rPr>
              <w:t>
4. Мемлекеттік қызметшілердің біліктіліктерін арттыру;</w:t>
            </w:r>
            <w:r>
              <w:br/>
            </w:r>
            <w:r>
              <w:rPr>
                <w:rFonts w:ascii="Times New Roman"/>
                <w:b w:val="false"/>
                <w:i w:val="false"/>
                <w:color w:val="000000"/>
                <w:sz w:val="20"/>
              </w:rPr>
              <w:t>
5. Ережеге сәйкес функцияларды орындау үшін Агенттіктің қызметін қамтамасыз ету.</w:t>
            </w:r>
          </w:p>
        </w:tc>
      </w:tr>
      <w:tr>
        <w:trPr>
          <w:trHeight w:val="30" w:hRule="atLeast"/>
        </w:trPr>
        <w:tc>
          <w:tcPr>
            <w:tcW w:w="4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25" w:hRule="atLeast"/>
        </w:trPr>
        <w:tc>
          <w:tcPr>
            <w:tcW w:w="4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225"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 ұстау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жаңа стандарттар бойынша оқыту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баяндаманы дайындау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Лицензиялардың шамамен алғандағы саны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мемлекеттік реттеуді қамтамасыз ету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Атом энергиясы агенттігіне жүктелген функцияларды уақтылы орындау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бір бірлігін ұстауға кететін орташа шығын</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174 945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289 872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1372"/>
        <w:gridCol w:w="1088"/>
        <w:gridCol w:w="1153"/>
        <w:gridCol w:w="1044"/>
        <w:gridCol w:w="1066"/>
        <w:gridCol w:w="935"/>
        <w:gridCol w:w="1044"/>
        <w:gridCol w:w="1155"/>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Республикасының Атом энергиясы агенттігінің күрделі шығыстары»</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Агенттікті материалдық-техникалық жабдықтау</w:t>
            </w:r>
            <w:r>
              <w:br/>
            </w:r>
            <w:r>
              <w:rPr>
                <w:rFonts w:ascii="Times New Roman"/>
                <w:b w:val="false"/>
                <w:i w:val="false"/>
                <w:color w:val="000000"/>
                <w:sz w:val="20"/>
              </w:rPr>
              <w:t>
2. Агенттіктің жұмыс істеуін қамтамасыз ету</w:t>
            </w:r>
          </w:p>
        </w:tc>
      </w:tr>
      <w:tr>
        <w:trPr>
          <w:trHeight w:val="465"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25"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12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 паркін жаңарту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паркін жаңарту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материалдық-техникалық базасының жай-күйін жақсарту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құралдарының және ұйымдастыру техникасының кідіріссіз жұмысы, материалдық-техникалық базаны жақсарту, қызметкерлердің еңбек жағдайын жақсарту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паркін және серверлік жабдықты жаңарту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9"/>
        <w:gridCol w:w="1758"/>
        <w:gridCol w:w="1005"/>
        <w:gridCol w:w="1005"/>
        <w:gridCol w:w="1004"/>
        <w:gridCol w:w="1004"/>
        <w:gridCol w:w="1004"/>
        <w:gridCol w:w="1004"/>
        <w:gridCol w:w="754"/>
      </w:tblGrid>
      <w:tr>
        <w:trPr>
          <w:trHeight w:val="255"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«Технологиялық сипаттағы қолданбалы ғылыми зерттеулер»</w:t>
            </w:r>
          </w:p>
        </w:tc>
      </w:tr>
      <w:tr>
        <w:trPr>
          <w:trHeight w:val="39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 дамытуға және қауіпсіздігі мен тиімділігін арттыруға бағытталған, ғылымды қажетсінетін ядролық технологияларды, әдістер мен жүйелерді әзірлеу</w:t>
            </w:r>
          </w:p>
        </w:tc>
      </w:tr>
      <w:tr>
        <w:trPr>
          <w:trHeight w:val="30" w:hRule="atLeast"/>
        </w:trPr>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кезең</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Радиоэкология саласында химиялық-талдамалық әдiстемелер әзiрлеу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Эксперименттiк қондырғылар мен құрылғылар жасау және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материалтану саласында әдістемелер, үлгiлер, есептеу бағдарламаларын әзiрлеу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өнеркәсiптiк изотоптар бойынша ядролық және iлеспе технологиялар жасау және енгiзу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технологиялар (әдiстемелер)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материалтану саласындағы теориялық және эксперименттiк үлгiлер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Тәжiрибелiк жылу бөлетін құрастырмаларды ВВР-К реакторына арналған төмен байытылған отынмен сынау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 саласында физикалық-техникалық қосымшаларға арналған жаңа материалдар алу технологияларын игеру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материалтану зерттеулерін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 саласындағы эксперименттiк кешендер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Перспективалық ядролық энергетикалық қондырғылар жасауға арналған дерекқорлар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өңдеу, сынау параметрлері мен материалдардың қасиеттерін үлгілеу бағдарламалары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пакеті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Плазмамен өзара әрекеттесу кезiндегi материалдарда жүретiн процестердiң теориялық және эксперименттiк үлгiлерi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 үлгілер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диагностикасының жүйелерiн әзiрлеу және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Термоядролық энергетика саласындағы технологиялық әзiрлемелер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әзiрлемелер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материалдардың қасиеттерін зерттеу әдістемелері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перспективалық технологиялар жасау үшiн атомдары мен ядролары бар ауыр иондардың өзара әрекеттесу нәтижелерi бойынша дерекқорлар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 үдеткiшiндегi перспективалық ғылыми эксперименттердi дамыту үшiн нормативтiк-әдiстемелiк база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энергетикасын дамыту бойынша журналдардағы жарияланымдар саны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 саласында аттестатталған немесе енгізілген технологиялар, әдiстемелер саны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регламенттер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саласында алынған (берiлген) патенттер (өтiнiмдер)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қондырғыларын, оларды термоядролық энергетика саласына енгізу жөнінде әдiстемелер мен ұсынымдар әзiрлеу үшiн ғылыми негiздер жасау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әзiрлемелер, әдiстемелер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Тректiк мембраналарды пайдалана отырып, атом реакторларының сұйық радиоактивтi қалдықтарын жасанды радионуклидтерден тазартудың кешендi технологиясы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 үдеткiшiнде ғылыми-технологиялық зерттеулер материалдары бойынша халықаралық конференцияларға баяндамалар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жұмысы туралы есеп» 7.32-2001 мемстандартына сәйкестік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көп қажет қажет ететін ядролық технологияларды, әдістемелер мен жүйелерді әзірлеудің орташа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537 690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593 156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603 771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617 559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1"/>
        <w:gridCol w:w="1878"/>
        <w:gridCol w:w="957"/>
        <w:gridCol w:w="1045"/>
        <w:gridCol w:w="1001"/>
        <w:gridCol w:w="958"/>
        <w:gridCol w:w="1046"/>
        <w:gridCol w:w="980"/>
        <w:gridCol w:w="1134"/>
      </w:tblGrid>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«Уран кеніштерін консервациялау және жою, техногендік қалдықтарды көму»</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аумағының радиациялық қауіпсіздігін арттыру: Ертіс химия-металлургия зауытының цехтарын және оларға іргелес аумақтарды қауіпсіз күйге келтіру, қауіпсіздік және физикалық қорғау талаптарын орындай отырып, БН-350 реакторының пайдаланылған ядролық отынын ұзақ уақыт сақтауды қамтамасыз ету. </w:t>
            </w:r>
          </w:p>
        </w:tc>
      </w:tr>
      <w:tr>
        <w:trPr>
          <w:trHeight w:val="30" w:hRule="atLeast"/>
        </w:trPr>
        <w:tc>
          <w:tcPr>
            <w:tcW w:w="4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және жерасты суларын мониторингілеу (сынамалар саны)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ЕХМЗ және Первомайский кентінің ластанған аумағын қалпына келтіру жобасын әзірлеу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кентінің және оның айналасындағы ластанған аумақты, ЕХМЗ ластанған аумағын қайта қалпына келтіру жұмыстарын жүргізу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Ластанған аумақтарға қосымша радиациялық тексеру жүргізу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БН-350 реакторының пайдаланылған ядролық отынын (ПЯО) ұзақ уақыт қауіпсіз сақтау және физикалық қорғау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ПЯО салынған контейнерлер, дана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химия-металлургия зауытындағы радиациялық-қауіпті жағдайды жою. Объектілерді консервациялау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дана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ЕСКД стандарттарына, радиациялық қауіпсіздік нормаларына, санитарлық нормалар мен қағидаларға, ЖСҚ сәйкестік</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ЕХМЗ аумағындағы, РАҚ көму пункттеріндегі және оларға іргелес аумақтардағы радиациялық қауіпті жағдайларды жоюдың, оның ішінде сұйық және қатты РАҚ-тарды сақтауға орналастырудың орташа құны тонналарда: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 «Байкал-1» зерттеу реакторлары кешенінің алаңында БН-350 реакторының пайдаланылған ядролық отыны салынған 1 контейнерді сақтаудың орташа құны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 оның ішінде: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7"/>
        <w:gridCol w:w="1891"/>
        <w:gridCol w:w="996"/>
        <w:gridCol w:w="1018"/>
        <w:gridCol w:w="962"/>
        <w:gridCol w:w="1042"/>
        <w:gridCol w:w="960"/>
        <w:gridCol w:w="1020"/>
        <w:gridCol w:w="1194"/>
      </w:tblGrid>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«Қазақстан Республикасы аумағында радиациялық қауіпсіздікті қамтамасыз ету»</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w:t>
            </w:r>
          </w:p>
        </w:tc>
      </w:tr>
      <w:tr>
        <w:trPr>
          <w:trHeight w:val="30" w:hRule="atLeast"/>
        </w:trPr>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Семей ядролық сынақ полигонының шекарасын мониторингілеу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тосқауылдар (км)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АСЕ-ге зерттеу</w:t>
            </w:r>
            <w:r>
              <w:br/>
            </w:r>
            <w:r>
              <w:rPr>
                <w:rFonts w:ascii="Times New Roman"/>
                <w:b w:val="false"/>
                <w:i w:val="false"/>
                <w:color w:val="000000"/>
                <w:sz w:val="20"/>
              </w:rPr>
              <w:t>
(адам)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Ядролық және радиациялық қауiптi объектілердің қауiпсiздiгiн қамтамасыз ету және таратпау режимiн қолдау іс-шараларын өткiзу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Ядролық қару қызметiнiң қалдықтарын, радиоактивтi және уытты қалдықтарды жоюға және консервациялауға дайындау бойынша және ядролық сынақ полигонының радиациялық ластанған аумақтарын ремедиациялау (қалпына келтіру) бойынша іс-шаралар кешенiн жүргiзу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алаңы (км)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ремедиация алаңы (шаршы.км)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объектілерді түгендеу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Бұрынғы Семей ядролық сынақ полигоны аумағындағы жарылыстан кейінгі құбылыстардың ауқымын бағалау және радиациялық жағдайының нақты картасын кезең-кезеңімен қалыптастыру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мониторингілеу ұңғымалары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радионуклидтік ластануын мониторингілеу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 (дана)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объектілерінің радионуклидтік ластануын мониторингілеу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базасының техникалық жай-күйін қолдау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постысы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Мониторингтің ақпараттық қорын өзекті күйде ұстау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қоры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және мемлекеттік органдарды хабардар 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Ядролық-физикалық қондырғылар кешенінің жабдығына қызмет көрсету және бақылау бойынша күнделікті операцияларды орындау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регламенттік жұмыстар күні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Ядролық-физикалық қондырғылар кешені жүйесінің жабдығын жөндеу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зерттелген аумағының жалпы көлемі (18 500 км2)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паспортталған ластанған объектілерінің саны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радиациялық жағдайының карталары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алаңының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 жерасты суларының радионуклидтік ластануын мониторингілеу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объектілерінің радионуклидтік ластануын мониторингілеу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реакторларының ядролық қауіпсіздігін қамтамасыз ету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реакторлар, дана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сақталуын қамтамасыз 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дана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РҚН-99 сәйкес келеді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 бойынша санитариялық-гигиеналық талаптарға сәйкестігі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радиациялық-қауіпті объектілердің қауіпсіздігін қамтамасыз етуге арналған орташа шығындар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576 675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598 475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1 248 755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1 452 885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4"/>
        <w:gridCol w:w="1943"/>
        <w:gridCol w:w="956"/>
        <w:gridCol w:w="1066"/>
        <w:gridCol w:w="980"/>
        <w:gridCol w:w="1001"/>
        <w:gridCol w:w="980"/>
        <w:gridCol w:w="961"/>
        <w:gridCol w:w="1199"/>
      </w:tblGrid>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«Ядролық сынақтардың мониторингі»</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ядролық сынақтар мен жер сілкінулерін станциялардың ұлттық торабымен, Деректер орталығымен, коммуникация жүйесімен бақылау жөніндегі халықаралық шарттар мен келісімдер бойынша техникалық міндеттемелерінің орындалуын қамтамасыз ету. Ядролық жарылыстар мен жер сілкінулері туралы ақпаратпен алмасу және сенімді сақталуын қамтамасыз ету</w:t>
            </w:r>
          </w:p>
        </w:tc>
      </w:tr>
      <w:tr>
        <w:trPr>
          <w:trHeight w:val="30" w:hRule="atLeast"/>
        </w:trPr>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Өлшеуіш – коммуникациялық кешен құру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3-іс-шара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станциялар 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деректер орталығының 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коммуникация жүйелерінің 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3-іс-шара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Мониторингілеу деректерінің алынатын көлемі (кемінде)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жазбалардың форматтарына және құрылған дерекқорға – Ядролық сынақтарға жаппай тыйым салу шарты жөніндегі ұйымның (СТВТО) Даярлау комиссиясы станциялар, Деректер орталығы, коммуникациялық жүйелер үшін әзірлеген талаптарға сәйкес қойылатын талаптар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 мониторингілеуге бір айда жұмсалатын орташа шығын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6 666,7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63 921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63 731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73 228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0"/>
        <w:gridCol w:w="1964"/>
        <w:gridCol w:w="956"/>
        <w:gridCol w:w="1109"/>
        <w:gridCol w:w="1022"/>
        <w:gridCol w:w="946"/>
        <w:gridCol w:w="978"/>
        <w:gridCol w:w="935"/>
        <w:gridCol w:w="1220"/>
      </w:tblGrid>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«Ядролық медицина және биофизика орталығын құру»</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Радиофармпрепараттарды өнеркәсіптік өндіру, диагностика мен терапияның жаңа әдістемелерін жасау және меңгеру, ядролық медицинаның жаңа өнімдерін жасау үшін ғылыми зерттеулер жүргізу үшін жағдайды қамтамасыз ету</w:t>
            </w:r>
          </w:p>
        </w:tc>
      </w:tr>
      <w:tr>
        <w:trPr>
          <w:trHeight w:val="30" w:hRule="atLeast"/>
        </w:trPr>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30" w:hRule="atLeast"/>
        </w:trPr>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орталығының өндірістік кешені объектілерін іске қосу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Радиофармпрепараттардың өнеркәсiптiк өндiрiсiн ұйымдастыру және ядролық медициналық мақсаттағы бұйымдарды зарарсыздандыру үшiн Ядролық медицина және биофизика орталығының өндірістік кешені пайдалануға берілді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өндiрiсi ҚР ДСМ талаптарына сәйкес келедi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367 936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5"/>
        <w:gridCol w:w="1585"/>
        <w:gridCol w:w="951"/>
        <w:gridCol w:w="1110"/>
        <w:gridCol w:w="1110"/>
        <w:gridCol w:w="952"/>
        <w:gridCol w:w="952"/>
        <w:gridCol w:w="952"/>
        <w:gridCol w:w="1111"/>
      </w:tblGrid>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«Бурабай» геофизикалық обсерваториясын көшіру»</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және инфрадыбыстық станцияларды, аспаптық құрылыстарды (тау-кен қазбалары мен ұңғымаларды), техникалық және тұрғын үй ғимараттарын, энергиямен қоректендіру және телекоммуникацияларды, найзағайдан қорғау жүйелерін қамтитын «Бурабай» геофизикалық обсерваториясының инфрақұрылымын жаңа орынға салу</w:t>
            </w:r>
          </w:p>
        </w:tc>
      </w:tr>
      <w:tr>
        <w:trPr>
          <w:trHeight w:val="285" w:hRule="atLeast"/>
        </w:trPr>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285" w:hRule="atLeast"/>
        </w:trPr>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6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құрылыс-монтаж жұмыстарының (ҚМЖ) көлемі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Өлшеуіш кешендер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 тестілеу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кезеңнің ҚМЖ орындау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мен жер сілкінулерінің мониторингі бойынша ақпараттық ресурсты ұлғайту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Гб/жыл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сынақтарға жан-жақты тыйым салу туралы шарты (СТВТО) жөніндегі ұйымның дайындық комиссиясы әзірлеген халықаралық талаптарға сәйкестігі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мониторинг жүйесінің құрылымдарын қазіргі заманғы жоғары технологиялық цифрлық аппаратурамен және басқа елдердің осындай жүйелерімен ықпалдасқан байланыс құралдарымен жарақтандыру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78 294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6"/>
    <w:p>
      <w:pPr>
        <w:spacing w:after="0"/>
        <w:ind w:left="0"/>
        <w:jc w:val="left"/>
      </w:pPr>
      <w:r>
        <w:rPr>
          <w:rFonts w:ascii="Times New Roman"/>
          <w:b/>
          <w:i w:val="false"/>
          <w:color w:val="000000"/>
        </w:rPr>
        <w:t xml:space="preserve"> 
7.2. Бюджеттік шығыстардың жиынтығы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2068"/>
        <w:gridCol w:w="964"/>
        <w:gridCol w:w="1008"/>
        <w:gridCol w:w="1036"/>
        <w:gridCol w:w="1036"/>
        <w:gridCol w:w="1076"/>
        <w:gridCol w:w="976"/>
        <w:gridCol w:w="943"/>
      </w:tblGrid>
      <w:tr>
        <w:trPr>
          <w:trHeight w:val="225" w:hRule="atLeast"/>
        </w:trPr>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көрсеткіштерінің атауы </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бюджеттік шығыстар: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1 508 567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2 004 580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2 522 314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1 430 273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1 636 644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2 522 314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78 294,0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367 936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