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a665" w14:textId="48ba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1793 қаулысы. Күші жойылды - Қазақстан Республикасы Үкіметінің 2013 жылғы 30 сәуірдегі № 442 қаулысымен</w:t>
      </w:r>
    </w:p>
    <w:p>
      <w:pPr>
        <w:spacing w:after="0"/>
        <w:ind w:left="0"/>
        <w:jc w:val="both"/>
      </w:pPr>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«Тиісті салалар (аялар) қызметінің ағымдағы жағдайын және даму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өлшемдерінде» мынадай мазмұндағы отызыншы, отыз бірінші, отыз екінші, отыз үшінші, отыз төртінші, отыз бесінші, отыз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«2012 жылдың 10 айы ішінде барлық қаржыландыру көздерінен жылдық жоспар көлемінің 83 % (6 050,0 мың. шаршы метр) және 2011 жылдың осыған ұқсас кезеңіне 107,2 % құраған 5 000,0 мың. шаршы метр тұрғын үй пайдалануға берілді. Тұрғын үй құрылысына 318,7 млрд. теңге инвестициялар бағытталған.</w:t>
      </w:r>
      <w:r>
        <w:br/>
      </w:r>
      <w:r>
        <w:rPr>
          <w:rFonts w:ascii="Times New Roman"/>
          <w:b w:val="false"/>
          <w:i w:val="false"/>
          <w:color w:val="000000"/>
          <w:sz w:val="28"/>
        </w:rPr>
        <w:t>
</w:t>
      </w:r>
      <w:r>
        <w:rPr>
          <w:rFonts w:ascii="Times New Roman"/>
          <w:b w:val="false"/>
          <w:i w:val="false"/>
          <w:color w:val="000000"/>
          <w:sz w:val="28"/>
        </w:rPr>
        <w:t>
      Тұрғын үй құрылыс жинақ банкі жүйесі арқылы іске асырылатын тұрғын үй құрылысына бөлінген 42,4 млрд. теңге көлеміндегі қаражаттың ағымдағы жылдың 10 айында жергілікті атқарушы органдар (бұдан әрі – ЖАО) 25,3 млрд. теңгесін игерді. 313,0 мың шаршы метр тұрғын үйді іске қосу жоспарынан, пәтер алаңы 30,8 мың шаршы метр (503 пәтер) тұрғын үй пайдалануға берілген. Республикалық бюджетті нақтылау кезінде кредит беру сомасы 324,0 млн. теңгеге (Атырау облысы) қысқарған, 2013 жылға өтпелі объектілерді ескергенде жоспарланған көлем 245,0 мың шаршы метрге дейін кеміген.</w:t>
      </w:r>
      <w:r>
        <w:br/>
      </w:r>
      <w:r>
        <w:rPr>
          <w:rFonts w:ascii="Times New Roman"/>
          <w:b w:val="false"/>
          <w:i w:val="false"/>
          <w:color w:val="000000"/>
          <w:sz w:val="28"/>
        </w:rPr>
        <w:t>
</w:t>
      </w:r>
      <w:r>
        <w:rPr>
          <w:rFonts w:ascii="Times New Roman"/>
          <w:b w:val="false"/>
          <w:i w:val="false"/>
          <w:color w:val="000000"/>
          <w:sz w:val="28"/>
        </w:rPr>
        <w:t>
      Кезекте тұрғандар үшін жалға берілетін тұрғын үй құрылысына бөлінген 19,6 млрд. теңге көлеміндегі қаражаттың ағымдағы жылдың 10 айында ЖАО 13,2 млрд. теңгесін игерді. 136,4 мың шаршы метр тұрғын үйді іске қосу жоспарынан, пәтер алаңы 66,3 мың шаршы метр (1164 пәтер) тұрғын пайдалануға берілген. ЖАО деректері бойынша күтіліп отырған іске қосу 150,0 шаршы метрді құрайды.</w:t>
      </w:r>
      <w:r>
        <w:br/>
      </w:r>
      <w:r>
        <w:rPr>
          <w:rFonts w:ascii="Times New Roman"/>
          <w:b w:val="false"/>
          <w:i w:val="false"/>
          <w:color w:val="000000"/>
          <w:sz w:val="28"/>
        </w:rPr>
        <w:t>
</w:t>
      </w:r>
      <w:r>
        <w:rPr>
          <w:rFonts w:ascii="Times New Roman"/>
          <w:b w:val="false"/>
          <w:i w:val="false"/>
          <w:color w:val="000000"/>
          <w:sz w:val="28"/>
        </w:rPr>
        <w:t>
      Жас отбасылар үшін жалға берілетін тұрғын үй құрылысына бөлінген 15,0 млрд. теңге көлеміндегі қаражаттың ЖАО 7,5 млрд. теңгесін игерді. 133,7 мың шаршы метр көлеміндегі тұрғын үйді іске қосу 2013 жылға қарастырылған.</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2012 жылы 60 млрд. теңге бөлінген, 42 млрд. теңге игерілді. Тұрғын үй құрылысы салынатын аудандарда 1516 км сумен, электрмен, газбен, жылумен жабдықтау және су бұру инженерлік желілері, сондай-ақ кіреберіс жолдар салынған. Астана және Алматы қалаларының серіктес қалаларын дамыту шеңберінде Ақмола облысы Қосшы ауылында және Алматы облысының Іле ауданында (G4-City) инженерлік инфрақұрылымның құрылысы жүргізіліп жатыр. Бұдан басқа, Алматы қаласында бөлінген 3,0 млрд. теңгенің есебінен үлескерлер қатысатын тұрғын үй кешендеріне инженерлік инфрақұрылымның құрылысы аяқталады.</w:t>
      </w:r>
      <w:r>
        <w:br/>
      </w:r>
      <w:r>
        <w:rPr>
          <w:rFonts w:ascii="Times New Roman"/>
          <w:b w:val="false"/>
          <w:i w:val="false"/>
          <w:color w:val="000000"/>
          <w:sz w:val="28"/>
        </w:rPr>
        <w:t>
</w:t>
      </w:r>
      <w:r>
        <w:rPr>
          <w:rFonts w:ascii="Times New Roman"/>
          <w:b w:val="false"/>
          <w:i w:val="false"/>
          <w:color w:val="000000"/>
          <w:sz w:val="28"/>
        </w:rPr>
        <w:t>
      ЖАО ақпараты бойынша жылдың соңына дейін бөлінген бюджеттік қаражат толық игеріледі деп күтіліп отыр.</w:t>
      </w:r>
      <w:r>
        <w:br/>
      </w:r>
      <w:r>
        <w:rPr>
          <w:rFonts w:ascii="Times New Roman"/>
          <w:b w:val="false"/>
          <w:i w:val="false"/>
          <w:color w:val="000000"/>
          <w:sz w:val="28"/>
        </w:rPr>
        <w:t>
</w:t>
      </w:r>
      <w:r>
        <w:rPr>
          <w:rFonts w:ascii="Times New Roman"/>
          <w:b w:val="false"/>
          <w:i w:val="false"/>
          <w:color w:val="000000"/>
          <w:sz w:val="28"/>
        </w:rPr>
        <w:t>
      «Қолжетімді тұрғын үй –2020» бағдарламасы шеңберінде іс-шараларды іске асыруға 2013 жылы республикалық бюджеттен 157,1 млрд. теңге бөлу көзделген, соның ішінде 62,8 млрд. теңге шартты қаржыландырылатын жобалардың тізбесіне енгізілген. Қаржыландырудың барлық көздері бойынша 6 600,0 мың. шаршы метр тұрғын үйді пайдалануға беру жоспарланып отыр.»;</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2-стратегиялық бағыт</w:t>
      </w:r>
      <w:r>
        <w:rPr>
          <w:rFonts w:ascii="Times New Roman"/>
          <w:b w:val="false"/>
          <w:i w:val="false"/>
          <w:color w:val="000000"/>
          <w:sz w:val="28"/>
        </w:rPr>
        <w:t xml:space="preserve"> мынадай мазмұндағы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«Коммуналдық қалдықтармен жұмыс істеу.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Қатты тұрмыстық қалдықтарды қайта өңдеу жүйесін дамыту жөнінде ұйымдастыру-құқықтық шаралар кешенін қабылдауға қатысты Мемлекет басшысының Қазақстан Республикасы Үкіметінің 2012 жылғы 27 қаңтардағы кеңейтілген мәжілісінде берген тапсырмасын орындау үшін Қоршаған ортаны қорғау министрлігімен бірлесіп Қазақстан Республикасында қалдықтарды басқару жүйесін дамыту жөніндегі бірінші кезектегі іс-шаралар жоспары әзірленді.</w:t>
      </w:r>
      <w:r>
        <w:br/>
      </w:r>
      <w:r>
        <w:rPr>
          <w:rFonts w:ascii="Times New Roman"/>
          <w:b w:val="false"/>
          <w:i w:val="false"/>
          <w:color w:val="000000"/>
          <w:sz w:val="28"/>
        </w:rPr>
        <w:t>
</w:t>
      </w:r>
      <w:r>
        <w:rPr>
          <w:rFonts w:ascii="Times New Roman"/>
          <w:b w:val="false"/>
          <w:i w:val="false"/>
          <w:color w:val="000000"/>
          <w:sz w:val="28"/>
        </w:rPr>
        <w:t>
      Қазақстанда жиналған қатты тұрмыстық қалдықтардың (бұдан әрі – ҚТҚ) жалпы көлемі 100 млн. тоннаны құрайды. Жыл сайын шамамен 4 – 5 млн. тонна ҚТҚ жиналады. 2011 жылы жиналған ҚТҚ көлемі 2007 жылмен салыстырғанда 1,2 есе өсті және халық саны мен әл-ауқатының өсуіне байланысты оның көлемі артып отырады.</w:t>
      </w:r>
      <w:r>
        <w:br/>
      </w:r>
      <w:r>
        <w:rPr>
          <w:rFonts w:ascii="Times New Roman"/>
          <w:b w:val="false"/>
          <w:i w:val="false"/>
          <w:color w:val="000000"/>
          <w:sz w:val="28"/>
        </w:rPr>
        <w:t>
</w:t>
      </w:r>
      <w:r>
        <w:rPr>
          <w:rFonts w:ascii="Times New Roman"/>
          <w:b w:val="false"/>
          <w:i w:val="false"/>
          <w:color w:val="000000"/>
          <w:sz w:val="28"/>
        </w:rPr>
        <w:t>
      Талдаудан бүгінгі күні ҚТҚ-ның шамамен 5 %-ы ғана кәдеге жаратылатынын немесе өртелетінін көруге болады (Алматы облысы, Алматы және Астана қалалары). Қалғандары полигондарда орналастырылады, бұл ретте оның құрамындағы пайдалы компоненттердің 50 – 80% жойылып кетеді.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Өндірістік қалдықтармен жұмыс істеу және тұтыну проблемалары қазіргі заманғы ең өзекті әлеуметтік-экономикалық-экологиялық проблема болып табылады.</w:t>
      </w:r>
      <w:r>
        <w:br/>
      </w:r>
      <w:r>
        <w:rPr>
          <w:rFonts w:ascii="Times New Roman"/>
          <w:b w:val="false"/>
          <w:i w:val="false"/>
          <w:color w:val="000000"/>
          <w:sz w:val="28"/>
        </w:rPr>
        <w:t>
</w:t>
      </w:r>
      <w:r>
        <w:rPr>
          <w:rFonts w:ascii="Times New Roman"/>
          <w:b w:val="false"/>
          <w:i w:val="false"/>
          <w:color w:val="000000"/>
          <w:sz w:val="28"/>
        </w:rPr>
        <w:t>
      Бүгінгі күні ҚТҚ пайда болу және жиналу көлемінің ұлғаю мәселесі, сондай-ақ коммуналдық қалдықтарды бөлек жинаудың, кәдеге жаратудың және қайта өңдеудің ағымдағы жай-күйі; әлеуетті қайталама материалдық ресурстар болып табылатын ҚТҚ-ты қайта өңдеу бойынша технологиялардың жеткіліксіз енгізілуі өте маңызды проблема болып отыр, елді мекендердің едәуір бөлігінде қалдықтарды жинау жүйелері жоқ; аз-қалдықсыз технологиялар енгізу, ҚТҚ қайта өңдейтін өндіріс енгізу бойынша табиғатты пайдаланушыларды ынталандырудың нақты және пәрменді тетіктері жоқ.</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ҚТҚ секторын дамыту бойынша сыртқы факторларды қараған кезде халықаралық қаржы институттарының осы секторға қызығушылығын ескеру, сондай-ақ капиталдың дүниежүзілік нарығында болған дағдарысты, атап айтқанда Қазақстанның экономикасына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Бірінші кезектегі іс-шаралар жоспарын іске асыру шеңберінде Еуропа Қайта құру және Даму Банкімен ҚТҚ секторында өзара түсіністік пен ынтымақтастық туралы меморандум жасалды. Осы Меморандумның шеңберінде қалдықтарды бөлек жинауды енгізе отырып, ҚТҚ өңдеу және кәдеге жарату жүйесін дамыту жөніндегі Мемлекет басшысының тапсырмасын орындау шеңберінде қалалар бойынша ҚТҚ басқару жүйесін жаңғырту жобаларына инвестициялық негіздемелер әзірлеу және жалпы республика бойынша ҚТҚ басқару жүйесін дамыту стратегиясы бойынша жұмыстар басталды.</w:t>
      </w:r>
      <w:r>
        <w:br/>
      </w:r>
      <w:r>
        <w:rPr>
          <w:rFonts w:ascii="Times New Roman"/>
          <w:b w:val="false"/>
          <w:i w:val="false"/>
          <w:color w:val="000000"/>
          <w:sz w:val="28"/>
        </w:rPr>
        <w:t>
</w:t>
      </w:r>
      <w:r>
        <w:rPr>
          <w:rFonts w:ascii="Times New Roman"/>
          <w:b w:val="false"/>
          <w:i w:val="false"/>
          <w:color w:val="000000"/>
          <w:sz w:val="28"/>
        </w:rPr>
        <w:t>
      Бұл ретте, ҚТҚ секторын дамытуды қаржыландыру тетіктерінің және нақты әр қала немесе өңір үшін қалдықтарды өңдеу кезінде мемлекет пен жеке сектордың өзара іс-қимылын ұйымдастыру схемасының әртүрлі нұсқалары қаралатын болады, бұл ішкі фактор болып табылатын, ҚТҚ секторын дамытуға әсер ететін осы секторды қаржыландыру проблемасын шешетін болады.»;</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саласында мемлекеттік реттеуді жетілдіру» деген </w:t>
      </w:r>
      <w:r>
        <w:rPr>
          <w:rFonts w:ascii="Times New Roman"/>
          <w:b w:val="false"/>
          <w:i w:val="false"/>
          <w:color w:val="000000"/>
          <w:sz w:val="28"/>
        </w:rPr>
        <w:t>3-стратегиялық бағыт</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үйді қамтамасыз ету» деген 1.1-мақсатта: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«1. Бюджет қаражаты есебінен тұрғын үй құрылысының көлемі» деген жолдың «2013», «2014» деген бағандардағы «447,3», «240,4» деген сандар тиісінше «805,7», «830,6»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Бюджет қаражаты есебінен тұрғын үй құрылысының көлемі» деген жолдың «2015» деген бағаны «830,0»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1.1.1-міндетте:</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«2013», «2014» деген бағандардағы «134,8», «135,3» деген сандар тиісінше «440,9», «430,0»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деген баған «475»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2-жолда:</w:t>
      </w:r>
      <w:r>
        <w:br/>
      </w:r>
      <w:r>
        <w:rPr>
          <w:rFonts w:ascii="Times New Roman"/>
          <w:b w:val="false"/>
          <w:i w:val="false"/>
          <w:color w:val="000000"/>
          <w:sz w:val="28"/>
        </w:rPr>
        <w:t>
</w:t>
      </w:r>
      <w:r>
        <w:rPr>
          <w:rFonts w:ascii="Times New Roman"/>
          <w:b w:val="false"/>
          <w:i w:val="false"/>
          <w:color w:val="000000"/>
          <w:sz w:val="28"/>
        </w:rPr>
        <w:t>
      «2013», «2014» деген бағандардағы «1,8», «2,2» деген сандар тиісінше «2,8», «5,3»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деген бағаны «7,8»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1.1.2-міндетте: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«2013», «2014» деген бағандардағы «312,5», «105,1» деген сандар тиісінше «364,8», «324,7»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деген баған «355»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2-жолда:</w:t>
      </w:r>
      <w:r>
        <w:br/>
      </w:r>
      <w:r>
        <w:rPr>
          <w:rFonts w:ascii="Times New Roman"/>
          <w:b w:val="false"/>
          <w:i w:val="false"/>
          <w:color w:val="000000"/>
          <w:sz w:val="28"/>
        </w:rPr>
        <w:t>
</w:t>
      </w:r>
      <w:r>
        <w:rPr>
          <w:rFonts w:ascii="Times New Roman"/>
          <w:b w:val="false"/>
          <w:i w:val="false"/>
          <w:color w:val="000000"/>
          <w:sz w:val="28"/>
        </w:rPr>
        <w:t>
      «2013», «2014» деген бағандардағы «85», «100» деген сандар тиісінше «10,5»,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деген баған «20»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1-тармақтың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тұрғын үй құрылысының 2011 – 2014 жылдарға арналған және </w:t>
      </w:r>
      <w:r>
        <w:rPr>
          <w:rFonts w:ascii="Times New Roman"/>
          <w:b w:val="false"/>
          <w:i w:val="false"/>
          <w:color w:val="000000"/>
          <w:sz w:val="28"/>
        </w:rPr>
        <w:t>«Қолжетімді тұрғын үй – 2020»</w:t>
      </w:r>
      <w:r>
        <w:rPr>
          <w:rFonts w:ascii="Times New Roman"/>
          <w:b w:val="false"/>
          <w:i w:val="false"/>
          <w:color w:val="000000"/>
          <w:sz w:val="28"/>
        </w:rPr>
        <w:t xml:space="preserve"> бағдарламаларының шеңберінде кредиттік тұрғын үй салу және сатып алу»;</w:t>
      </w:r>
      <w:r>
        <w:br/>
      </w:r>
      <w:r>
        <w:rPr>
          <w:rFonts w:ascii="Times New Roman"/>
          <w:b w:val="false"/>
          <w:i w:val="false"/>
          <w:color w:val="000000"/>
          <w:sz w:val="28"/>
        </w:rPr>
        <w:t>
</w:t>
      </w:r>
      <w:r>
        <w:rPr>
          <w:rFonts w:ascii="Times New Roman"/>
          <w:b w:val="false"/>
          <w:i w:val="false"/>
          <w:color w:val="000000"/>
          <w:sz w:val="28"/>
        </w:rPr>
        <w:t>
      «Үлескерлер қатысатын құрылысы аяқталмаған объектілерде тұрғын үй құрылысын қамтамасыз ету» деген 1.1.3-міндетте:</w:t>
      </w:r>
      <w:r>
        <w:br/>
      </w:r>
      <w:r>
        <w:rPr>
          <w:rFonts w:ascii="Times New Roman"/>
          <w:b w:val="false"/>
          <w:i w:val="false"/>
          <w:color w:val="000000"/>
          <w:sz w:val="28"/>
        </w:rPr>
        <w:t>
</w:t>
      </w:r>
      <w:r>
        <w:rPr>
          <w:rFonts w:ascii="Times New Roman"/>
          <w:b w:val="false"/>
          <w:i w:val="false"/>
          <w:color w:val="000000"/>
          <w:sz w:val="28"/>
        </w:rPr>
        <w:t>
      реттік нөмірі 1-жолдың «2014» деген бағанындағы «–» деген белгі «75,9»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1.1.4-міндетте:</w:t>
      </w:r>
      <w:r>
        <w:br/>
      </w:r>
      <w:r>
        <w:rPr>
          <w:rFonts w:ascii="Times New Roman"/>
          <w:b w:val="false"/>
          <w:i w:val="false"/>
          <w:color w:val="000000"/>
          <w:sz w:val="28"/>
        </w:rPr>
        <w:t>
</w:t>
      </w:r>
      <w:r>
        <w:rPr>
          <w:rFonts w:ascii="Times New Roman"/>
          <w:b w:val="false"/>
          <w:i w:val="false"/>
          <w:color w:val="000000"/>
          <w:sz w:val="28"/>
        </w:rPr>
        <w:t>
      реттік нөмірі 1-жолдың «2013», «2014» деген бағандарындағы «1500», «1500» деген сандар тиісінше «1730», «2500»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2-жолдың «2015» деген бағаны «2750»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 шараларда»:</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тұрғын үй құрылысының 2011 – 2014 жылдарға арналған және </w:t>
      </w:r>
      <w:r>
        <w:rPr>
          <w:rFonts w:ascii="Times New Roman"/>
          <w:b w:val="false"/>
          <w:i w:val="false"/>
          <w:color w:val="000000"/>
          <w:sz w:val="28"/>
        </w:rPr>
        <w:t>«Қолжетімді тұрғын үй – 2020»</w:t>
      </w:r>
      <w:r>
        <w:rPr>
          <w:rFonts w:ascii="Times New Roman"/>
          <w:b w:val="false"/>
          <w:i w:val="false"/>
          <w:color w:val="000000"/>
          <w:sz w:val="28"/>
        </w:rPr>
        <w:t xml:space="preserve"> бағдарламаларының шеңберінде инженерлік-коммуникациялық инфрақұрылымды салу және сатып алу»;</w:t>
      </w:r>
      <w:r>
        <w:br/>
      </w:r>
      <w:r>
        <w:rPr>
          <w:rFonts w:ascii="Times New Roman"/>
          <w:b w:val="false"/>
          <w:i w:val="false"/>
          <w:color w:val="000000"/>
          <w:sz w:val="28"/>
        </w:rPr>
        <w:t>
</w:t>
      </w:r>
      <w:r>
        <w:rPr>
          <w:rFonts w:ascii="Times New Roman"/>
          <w:b w:val="false"/>
          <w:i w:val="false"/>
          <w:color w:val="000000"/>
          <w:sz w:val="28"/>
        </w:rPr>
        <w:t>
      «2015» деген баған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«Азаматтардың тұруына қолайлы жағдай жасауды қамтамасыз ету және коммуналдық инфрақұрылымның жағдайын жақсарту» деген 2.1-мақсатта: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«Сумен жабдықтау мен су бұрудың жаңа объектілерін салу және қолданыстағыларын қайта жаңарту кезінде жүйелік тәсілді енгізу» деген 2.1.1-міндетте:</w:t>
      </w:r>
      <w:r>
        <w:br/>
      </w:r>
      <w:r>
        <w:rPr>
          <w:rFonts w:ascii="Times New Roman"/>
          <w:b w:val="false"/>
          <w:i w:val="false"/>
          <w:color w:val="000000"/>
          <w:sz w:val="28"/>
        </w:rPr>
        <w:t>
</w:t>
      </w:r>
      <w:r>
        <w:rPr>
          <w:rFonts w:ascii="Times New Roman"/>
          <w:b w:val="false"/>
          <w:i w:val="false"/>
          <w:color w:val="000000"/>
          <w:sz w:val="28"/>
        </w:rPr>
        <w:t>
      реттік нөмірі 3-жолдың «2013», «2014», «2015» деген бағандарындағы «48», «51», «54» деген сандар тиісінше «45», «47», «49»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2.1.2-міндет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034"/>
        <w:gridCol w:w="1039"/>
        <w:gridCol w:w="945"/>
        <w:gridCol w:w="1416"/>
        <w:gridCol w:w="1091"/>
        <w:gridCol w:w="1149"/>
        <w:gridCol w:w="1358"/>
        <w:gridCol w:w="1358"/>
        <w:gridCol w:w="13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 үй қорын күтіп-ұстауды қамтамасыз ету</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жөндеуді қажет ететін кондоминиум объектілерінің үлесі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инспекция қызметінің құқықтық негізін қамтамасыз 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Кондоминиум объектілерін күрделі жөндеуге кредит берудің жаңа тетіктерін әзірлеу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Кондоминиум объектілерін жөндеу жүргізуді бірлесіп қаржыландыру ретінде үй-жайлар (пәтерлер) меншік иелерінің жинақтарын қамтамасыз 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Авариялық жағдайдағы кондоминиум объектілерін бұзуды жүргізу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5" w:id="1"/>
    <w:p>
      <w:pPr>
        <w:spacing w:after="0"/>
        <w:ind w:left="0"/>
        <w:jc w:val="both"/>
      </w:pPr>
      <w:r>
        <w:rPr>
          <w:rFonts w:ascii="Times New Roman"/>
          <w:b w:val="false"/>
          <w:i w:val="false"/>
          <w:color w:val="000000"/>
          <w:sz w:val="28"/>
        </w:rPr>
        <w:t>
      2.1.3-міндет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1226"/>
        <w:gridCol w:w="912"/>
        <w:gridCol w:w="761"/>
        <w:gridCol w:w="1436"/>
        <w:gridCol w:w="1096"/>
        <w:gridCol w:w="1154"/>
        <w:gridCol w:w="1367"/>
        <w:gridCol w:w="1367"/>
        <w:gridCol w:w="13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Коммуналдық инфрақұрылымды жаңғырту</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Жөндеуді қажет ететін желілердің үлесі: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Жаңғыртылған желілердің ұзындығы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Коммуналдық қызметтер үшін берешектің азаюы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Елді мекендерді абаттандыруды жүргізу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ББ және 033 ББ бойынша есеп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 қоқысты бөлек жинауды түсіндіру және насихаттау бойынша қамту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Қоқыс өңдейтін кәсіпорындардың үлесі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өңдейтін кәсіпорындардың саны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Кәсіпорындарға менеджменттің осы заманғы әдістерін енгізу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Коммуналдық шаруашылықты дамытуға және абаттандыруға нысаналы трансферттер бөлу жолымен желілерге қайта жаңарту және жаңғырту жүргізу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Инженерлік желілердің техникалық жай-күйіне (жылумен жабдықтау жүйесіне) бағалау жүргізу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ҚТҚ басқару жүйесін жаңғырту бойынша инвестициялық негіздемелерді әзірлеу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8" w:id="2"/>
    <w:p>
      <w:pPr>
        <w:spacing w:after="0"/>
        <w:ind w:left="0"/>
        <w:jc w:val="both"/>
      </w:pPr>
      <w:r>
        <w:rPr>
          <w:rFonts w:ascii="Times New Roman"/>
          <w:b w:val="false"/>
          <w:i w:val="false"/>
          <w:color w:val="000000"/>
          <w:sz w:val="28"/>
        </w:rPr>
        <w:t>
      «Сәулет, қала құрылысы және құрылыс қызметін жетілдіру»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индикаторда:</w:t>
      </w:r>
      <w:r>
        <w:br/>
      </w:r>
      <w:r>
        <w:rPr>
          <w:rFonts w:ascii="Times New Roman"/>
          <w:b w:val="false"/>
          <w:i w:val="false"/>
          <w:color w:val="000000"/>
          <w:sz w:val="28"/>
        </w:rPr>
        <w:t>
</w:t>
      </w:r>
      <w:r>
        <w:rPr>
          <w:rFonts w:ascii="Times New Roman"/>
          <w:b w:val="false"/>
          <w:i w:val="false"/>
          <w:color w:val="000000"/>
          <w:sz w:val="28"/>
        </w:rPr>
        <w:t>
      «Нормативтік-техникалық базаны озық мемлекеттердің нормативтерімен үйлестіру және жобалау құжаттамасының сапасын арттыру» деген 3.1-мақсатта:</w:t>
      </w:r>
      <w:r>
        <w:br/>
      </w:r>
      <w:r>
        <w:rPr>
          <w:rFonts w:ascii="Times New Roman"/>
          <w:b w:val="false"/>
          <w:i w:val="false"/>
          <w:color w:val="000000"/>
          <w:sz w:val="28"/>
        </w:rPr>
        <w:t>
</w:t>
      </w:r>
      <w:r>
        <w:rPr>
          <w:rFonts w:ascii="Times New Roman"/>
          <w:b w:val="false"/>
          <w:i w:val="false"/>
          <w:color w:val="000000"/>
          <w:sz w:val="28"/>
        </w:rPr>
        <w:t>
      реттік нөмірі 1-жолдағы «101,8», «101», «100,7» деген сандар тиісінше «103,5», «103,3», «103,6»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3.1.1-міндет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1247"/>
        <w:gridCol w:w="1113"/>
        <w:gridCol w:w="986"/>
        <w:gridCol w:w="1183"/>
        <w:gridCol w:w="997"/>
        <w:gridCol w:w="1036"/>
        <w:gridCol w:w="1361"/>
        <w:gridCol w:w="1361"/>
        <w:gridCol w:w="13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Құрылыс саласын техникалық реттеу жүйесін реформалау</w:t>
            </w: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қала құрылысы, құрылыс қызметі және тұрғын үй-коммуналдық шаруашылық саласындағы нормативтік-техникалық базаны жетілдіру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тізбесі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Жобалаудың еуропалық нормаларымен үйлестірілген ұлттық қосымшаларды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 нормативтер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Сметалық нормалар мен бағалар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Материалдарға ағымдағы бағаларда жинақтар шығару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Үлгі жобалар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Сәйкестікті бақылау, қадағалау және бағалау жүйесін жетілдіру бойынша нормативтік құжаттар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4" w:id="3"/>
    <w:p>
      <w:pPr>
        <w:spacing w:after="0"/>
        <w:ind w:left="0"/>
        <w:jc w:val="both"/>
      </w:pP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«Тиімді конструктивті шешімдер мен технологияларды әзірлеу арқылы ғимараттардың (құрылыстардың) және инженерлік-коммуникациялық инфрақұрылымдардың – ұзақтылығы мен ұзақ мерзімін қамтамасыз ету» деген 3.1.2-міндетте:</w:t>
      </w:r>
      <w:r>
        <w:br/>
      </w:r>
      <w:r>
        <w:rPr>
          <w:rFonts w:ascii="Times New Roman"/>
          <w:b w:val="false"/>
          <w:i w:val="false"/>
          <w:color w:val="000000"/>
          <w:sz w:val="28"/>
        </w:rPr>
        <w:t>
</w:t>
      </w:r>
      <w:r>
        <w:rPr>
          <w:rFonts w:ascii="Times New Roman"/>
          <w:b w:val="false"/>
          <w:i w:val="false"/>
          <w:color w:val="000000"/>
          <w:sz w:val="28"/>
        </w:rPr>
        <w:t>
      «Мемлекеттік органдардың қабылдайтын шешімдерінің ашықтығы (ДЭФ ЖБҚИ)» деген жолдың «2015» деген бағанындағы «1/0»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«Агенттік қызметінің ашықтығын қамтамасыз ету» деген </w:t>
      </w:r>
      <w:r>
        <w:rPr>
          <w:rFonts w:ascii="Times New Roman"/>
          <w:b w:val="false"/>
          <w:i w:val="false"/>
          <w:color w:val="000000"/>
          <w:sz w:val="28"/>
        </w:rPr>
        <w:t>3.5-мақсатта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«2014», «2015» деген бағандардағы «49», «48», «48» деген сандар тиісінше «30», «29»,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мақсаттарының мемлекеттің стратегиялық мақсаттарына сәйкестігінде»:</w:t>
      </w:r>
      <w:r>
        <w:br/>
      </w:r>
      <w:r>
        <w:rPr>
          <w:rFonts w:ascii="Times New Roman"/>
          <w:b w:val="false"/>
          <w:i w:val="false"/>
          <w:color w:val="000000"/>
          <w:sz w:val="28"/>
        </w:rPr>
        <w:t>
</w:t>
      </w:r>
      <w:r>
        <w:rPr>
          <w:rFonts w:ascii="Times New Roman"/>
          <w:b w:val="false"/>
          <w:i w:val="false"/>
          <w:color w:val="000000"/>
          <w:sz w:val="28"/>
        </w:rPr>
        <w:t>
      2-баған мынадай мазмұндағы алтыншы және жетінші жолдармен толықтырылсын:</w:t>
      </w:r>
      <w:r>
        <w:br/>
      </w:r>
      <w:r>
        <w:rPr>
          <w:rFonts w:ascii="Times New Roman"/>
          <w:b w:val="false"/>
          <w:i w:val="false"/>
          <w:color w:val="000000"/>
          <w:sz w:val="28"/>
        </w:rPr>
        <w:t>
</w:t>
      </w:r>
      <w:r>
        <w:rPr>
          <w:rFonts w:ascii="Times New Roman"/>
          <w:b w:val="false"/>
          <w:i w:val="false"/>
          <w:color w:val="000000"/>
          <w:sz w:val="28"/>
        </w:rPr>
        <w:t>
      «Мемлекет басшысының 2012 жылғы 27 қаңтардағы «Әлеуметтік-экономикалық жаңғырту – Қазақстан дамуының басты бағыты» Қазақстан халқына </w:t>
      </w:r>
      <w:r>
        <w:rPr>
          <w:rFonts w:ascii="Times New Roman"/>
          <w:b w:val="false"/>
          <w:i w:val="false"/>
          <w:color w:val="000000"/>
          <w:sz w:val="28"/>
        </w:rPr>
        <w:t>Жолдауы</w:t>
      </w:r>
      <w:r>
        <w:rPr>
          <w:rFonts w:ascii="Times New Roman"/>
          <w:b w:val="false"/>
          <w:i w:val="false"/>
          <w:color w:val="000000"/>
          <w:sz w:val="28"/>
        </w:rPr>
        <w:t>» және «Қазақстан Республикасы Үкіметінің 2012 жылғы 21 маусымдағы №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1.1.4-міндетте:</w:t>
      </w:r>
      <w:r>
        <w:br/>
      </w:r>
      <w:r>
        <w:rPr>
          <w:rFonts w:ascii="Times New Roman"/>
          <w:b w:val="false"/>
          <w:i w:val="false"/>
          <w:color w:val="000000"/>
          <w:sz w:val="28"/>
        </w:rPr>
        <w:t>
</w:t>
      </w:r>
      <w:r>
        <w:rPr>
          <w:rFonts w:ascii="Times New Roman"/>
          <w:b w:val="false"/>
          <w:i w:val="false"/>
          <w:color w:val="000000"/>
          <w:sz w:val="28"/>
        </w:rPr>
        <w:t>
      3-бағандағы «Ведомствоаралық өзара іс-қимыл орнату үшін мемлекеттік орган жүзеге асыратын шаралар» деген сөздерден кейін «Қолжетімді тұрғын үй – 2020» бағдарламасын іске асыру»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 Ахметов</w:t>
      </w:r>
    </w:p>
    <w:bookmarkStart w:name="z10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1793 қаулысына        </w:t>
      </w:r>
      <w:r>
        <w:br/>
      </w:r>
      <w:r>
        <w:rPr>
          <w:rFonts w:ascii="Times New Roman"/>
          <w:b w:val="false"/>
          <w:i w:val="false"/>
          <w:color w:val="000000"/>
          <w:sz w:val="28"/>
        </w:rPr>
        <w:t xml:space="preserve">
1-қосымша          </w:t>
      </w:r>
    </w:p>
    <w:bookmarkEnd w:id="4"/>
    <w:bookmarkStart w:name="z105" w:id="5"/>
    <w:p>
      <w:pPr>
        <w:spacing w:after="0"/>
        <w:ind w:left="0"/>
        <w:jc w:val="both"/>
      </w:pPr>
      <w:r>
        <w:rPr>
          <w:rFonts w:ascii="Times New Roman"/>
          <w:b w:val="false"/>
          <w:i w:val="false"/>
          <w:color w:val="000000"/>
          <w:sz w:val="28"/>
        </w:rPr>
        <w:t>
      3-стратегиялық бағыт. «Сәулет, қала құрылысы және құрылыс саласын жетілдіру».</w:t>
      </w:r>
      <w:r>
        <w:br/>
      </w:r>
      <w:r>
        <w:rPr>
          <w:rFonts w:ascii="Times New Roman"/>
          <w:b w:val="false"/>
          <w:i w:val="false"/>
          <w:color w:val="000000"/>
          <w:sz w:val="28"/>
        </w:rPr>
        <w:t>
</w:t>
      </w:r>
      <w:r>
        <w:rPr>
          <w:rFonts w:ascii="Times New Roman"/>
          <w:b w:val="false"/>
          <w:i w:val="false"/>
          <w:color w:val="000000"/>
          <w:sz w:val="28"/>
        </w:rPr>
        <w:t>
      Нормативтік-техникалық база.</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Бәсекеге қабілеттілікті арттыру, сондай-ақ құрылыс саласын және тұрғын үй-коммуналдық шаруашылық саласын дамыту үшін жағдай жасауда қазіргі ғылыми жетістіктер мен техникалық жағынан дамыған елдердің оң тәжірибесіне негізделген сәулет, қала құрылысы, құрылыс қызметі және тұрғын үй-коммуналдық шаруашылық саласында мемлекеттік нормативтік құжаттар әзірлеуді (қайта өңдеуді) және қолданысқа енгізуді ұйымдастыруда аса маңызды рөл атқарады.</w:t>
      </w:r>
      <w:r>
        <w:br/>
      </w:r>
      <w:r>
        <w:rPr>
          <w:rFonts w:ascii="Times New Roman"/>
          <w:b w:val="false"/>
          <w:i w:val="false"/>
          <w:color w:val="000000"/>
          <w:sz w:val="28"/>
        </w:rPr>
        <w:t>
</w:t>
      </w:r>
      <w:r>
        <w:rPr>
          <w:rFonts w:ascii="Times New Roman"/>
          <w:b w:val="false"/>
          <w:i w:val="false"/>
          <w:color w:val="000000"/>
          <w:sz w:val="28"/>
        </w:rPr>
        <w:t>
      Бүгінгі таңда сәулет, қала құрылысы және құрылыс саласында 2456 құжат қолданылып жүр, оның ішінде жобалау мен құрылысқа арналған негізін құрайтын құжаттар – 679, баға жасау және смета бойынша – 587, стандарттар – 824, басқа құжаттар – 366.</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 шамамен 258 нормативтік-техникалық құжаттармен реттеледі.</w:t>
      </w:r>
      <w:r>
        <w:br/>
      </w:r>
      <w:r>
        <w:rPr>
          <w:rFonts w:ascii="Times New Roman"/>
          <w:b w:val="false"/>
          <w:i w:val="false"/>
          <w:color w:val="000000"/>
          <w:sz w:val="28"/>
        </w:rPr>
        <w:t>
</w:t>
      </w:r>
      <w:r>
        <w:rPr>
          <w:rFonts w:ascii="Times New Roman"/>
          <w:b w:val="false"/>
          <w:i w:val="false"/>
          <w:color w:val="000000"/>
          <w:sz w:val="28"/>
        </w:rPr>
        <w:t>
      Агенттік төрағасының бұйрығымен (2011 жылғы 17 мамырдағы № 178) ұлттық қосымшалары бар, 52-бөлімнен тұратын, Еурокодтармен бірдей, оларды қолдану жөніндегі нұсқаулығы бар 9 Еурокод бекітілді және 2011 жылғы 1 шілдеден бастап қолданысқа енгізілді.</w:t>
      </w:r>
      <w:r>
        <w:br/>
      </w:r>
      <w:r>
        <w:rPr>
          <w:rFonts w:ascii="Times New Roman"/>
          <w:b w:val="false"/>
          <w:i w:val="false"/>
          <w:color w:val="000000"/>
          <w:sz w:val="28"/>
        </w:rPr>
        <w:t>
</w:t>
      </w:r>
      <w:r>
        <w:rPr>
          <w:rFonts w:ascii="Times New Roman"/>
          <w:b w:val="false"/>
          <w:i w:val="false"/>
          <w:color w:val="000000"/>
          <w:sz w:val="28"/>
        </w:rPr>
        <w:t>
      2011 жылғы 1 шілдеден бастап Қазақстан Республикасында Еурокодтар қолданылады. Бұл еліміздің аумағында инвестициялық жобаларды іске асырған кезде озық технологиялар мен инновацияларды пайдалануды, сондай-ақ техникалық кедергілерді жоюды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2011 – 2013 жылдардың ішінде жаңа ҚР СН EN (еурокодтармен үйлестірілген Қазақстан Республикасының құрылыс нормативтері) дамыту үшін ғимараттар мен құрылыстардың құрылыс конструкцияларын есептеу және жобалау бойынша қағидалар жинақтары мен нормативтік құралдарды әзірлеу жоспарланып отыр.</w:t>
      </w:r>
      <w:r>
        <w:br/>
      </w:r>
      <w:r>
        <w:rPr>
          <w:rFonts w:ascii="Times New Roman"/>
          <w:b w:val="false"/>
          <w:i w:val="false"/>
          <w:color w:val="000000"/>
          <w:sz w:val="28"/>
        </w:rPr>
        <w:t>
</w:t>
      </w:r>
      <w:r>
        <w:rPr>
          <w:rFonts w:ascii="Times New Roman"/>
          <w:b w:val="false"/>
          <w:i w:val="false"/>
          <w:color w:val="000000"/>
          <w:sz w:val="28"/>
        </w:rPr>
        <w:t>
      Еурокодтармен бірге қолданылатын халықаралық стандарттарды (ISO, EN), сондай-ақ отандық стандарттарды үйлестіру жүргізілетін болады. Сәйкестікті бағалау жүйесі мен бақылау және қадағалау жүйесін реформалау бір мезгілде жүргізіледі.</w:t>
      </w:r>
      <w:r>
        <w:br/>
      </w:r>
      <w:r>
        <w:rPr>
          <w:rFonts w:ascii="Times New Roman"/>
          <w:b w:val="false"/>
          <w:i w:val="false"/>
          <w:color w:val="000000"/>
          <w:sz w:val="28"/>
        </w:rPr>
        <w:t>
</w:t>
      </w:r>
      <w:r>
        <w:rPr>
          <w:rFonts w:ascii="Times New Roman"/>
          <w:b w:val="false"/>
          <w:i w:val="false"/>
          <w:color w:val="000000"/>
          <w:sz w:val="28"/>
        </w:rPr>
        <w:t>
      Әзірленген ҚР СН EN практикада сынақтан өткізу мақсатында Агенттік «СК «Базис» консорциумымен және мүдделі мемлекеттік органдармен бірлесіп, Астана қаласында тұрғын үйді жобалау және салу жөніндегі пилоттық жобаны іске асыру туралы келісімге қол қойды.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Қазақстанның әлемдік қоғамдастыққа интеграциясы жолындағы елеулі кедергілерінің бірі нормативтік база, бақылау және қадағалау жүйесі, сондай-ақ сәйкестікті бағалау кіретін құрылыс саласын техникалық реттеудің ескірген және тиімсіз жүйесі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құрылыс саласын техникалық реттеудің барлық жүйесін түбегейлі қайта қарау қажет.</w:t>
      </w:r>
      <w:r>
        <w:br/>
      </w:r>
      <w:r>
        <w:rPr>
          <w:rFonts w:ascii="Times New Roman"/>
          <w:b w:val="false"/>
          <w:i w:val="false"/>
          <w:color w:val="000000"/>
          <w:sz w:val="28"/>
        </w:rPr>
        <w:t>
</w:t>
      </w:r>
      <w:r>
        <w:rPr>
          <w:rFonts w:ascii="Times New Roman"/>
          <w:b w:val="false"/>
          <w:i w:val="false"/>
          <w:color w:val="000000"/>
          <w:sz w:val="28"/>
        </w:rPr>
        <w:t>
      Жүргізіліп жатқан реформада құрылыстың қазіргі заманғы әлемдік практикасында жаңа технологияларды тиімді енгізу үшін кедергі деп танылған нормативтік реттеудің ұйғарылған әдісінен инновациялар мен эксперименттерді қолдану негізінде баламалы шешімдерді нормативтік қолдануды көздейтін нормалаудың прогрессивті параметрлік әдісіне кезең-кезеңімен өтуді жүзеге асыру қажет.</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саласының қолданыстағы нормативтік базасы 1970-1990-ыншы жылдары әзірленген және коммуналдық саланың объектілерін пайдалану мен басқарудың қазіргі заманғы талаптарына сай келмейді, сондай-ақ коммуналдық қызмет көрсету нарығына барлық қатысушылардың құқықтық қатынастарын нашар реттейді.</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секторын технологиялық дамыту, ресурстарды үнемдейтін технологияларды енгізу және салыстырма шығындарды азайту үшін қазіргі заманғы нормативтік база құру және коммуналдық сала кәсіпорындарының қызметін реттейтін, тұрғын үй-коммуналдық шаруашылық объектілерін басқару және пайдалану нормативтерін мерзімді түрде қайта қарау қажет.</w:t>
      </w:r>
      <w:r>
        <w:br/>
      </w:r>
      <w:r>
        <w:rPr>
          <w:rFonts w:ascii="Times New Roman"/>
          <w:b w:val="false"/>
          <w:i w:val="false"/>
          <w:color w:val="000000"/>
          <w:sz w:val="28"/>
        </w:rPr>
        <w:t>
</w:t>
      </w:r>
      <w:r>
        <w:rPr>
          <w:rFonts w:ascii="Times New Roman"/>
          <w:b w:val="false"/>
          <w:i w:val="false"/>
          <w:color w:val="000000"/>
          <w:sz w:val="28"/>
        </w:rPr>
        <w:t>
      Жаңа технологияларды, материалдар мен жабдықтарды Қазақстанға белсенді енгізу оларды нормативтік құжаттарда, оның ішінде құрылыс (қайта жаңарту) жобаларын әзірлеуде қолданылатын сметалық-нормативтік базада көрсету қажеттілігіне алып келді. Құрылыс жұмыстарының көлемі өсіп отырған және құрылыстың сапасын арттыру қажеттілігі жағдайында Қазақстанда үлгі технологиялық карта жүйесінің болуы ең өзекті міндет болып отыр.</w:t>
      </w:r>
      <w:r>
        <w:br/>
      </w:r>
      <w:r>
        <w:rPr>
          <w:rFonts w:ascii="Times New Roman"/>
          <w:b w:val="false"/>
          <w:i w:val="false"/>
          <w:color w:val="000000"/>
          <w:sz w:val="28"/>
        </w:rPr>
        <w:t>
</w:t>
      </w:r>
      <w:r>
        <w:rPr>
          <w:rFonts w:ascii="Times New Roman"/>
          <w:b w:val="false"/>
          <w:i w:val="false"/>
          <w:color w:val="000000"/>
          <w:sz w:val="28"/>
        </w:rPr>
        <w:t>
      Жаңа технологиялар және құрылыс материалдары мен конструкциялары әзірленген және енгізілген жағдайда объектілерді (ғимараттарды, инженерлік желілерді, көлік құрылыстарын және т.б.) салған кезде өте жиі пайдаланылатын құрылыс өндірісінің түрлері бойынша технологиялық карта әзірлеу талап етіліп отыр.</w:t>
      </w:r>
      <w:r>
        <w:br/>
      </w:r>
      <w:r>
        <w:rPr>
          <w:rFonts w:ascii="Times New Roman"/>
          <w:b w:val="false"/>
          <w:i w:val="false"/>
          <w:color w:val="000000"/>
          <w:sz w:val="28"/>
        </w:rPr>
        <w:t>
</w:t>
      </w:r>
      <w:r>
        <w:rPr>
          <w:rFonts w:ascii="Times New Roman"/>
          <w:b w:val="false"/>
          <w:i w:val="false"/>
          <w:color w:val="000000"/>
          <w:sz w:val="28"/>
        </w:rPr>
        <w:t>
      Технологиялық карталар мынадай міндеттерді шешуге арналған:</w:t>
      </w:r>
      <w:r>
        <w:br/>
      </w:r>
      <w:r>
        <w:rPr>
          <w:rFonts w:ascii="Times New Roman"/>
          <w:b w:val="false"/>
          <w:i w:val="false"/>
          <w:color w:val="000000"/>
          <w:sz w:val="28"/>
        </w:rPr>
        <w:t>
</w:t>
      </w:r>
      <w:r>
        <w:rPr>
          <w:rFonts w:ascii="Times New Roman"/>
          <w:b w:val="false"/>
          <w:i w:val="false"/>
          <w:color w:val="000000"/>
          <w:sz w:val="28"/>
        </w:rPr>
        <w:t>
      еңбек өнімділігін және құрылыс-монтаж жұмыстарының сапасын арттыруға ықпал ететін құрылыс-монтаж жұмыстарын ұйымдастыру, технологиясы және тетіктері бойынша құрылысты ұтымды шешімдермен қамтамасыз ету;</w:t>
      </w:r>
      <w:r>
        <w:br/>
      </w:r>
      <w:r>
        <w:rPr>
          <w:rFonts w:ascii="Times New Roman"/>
          <w:b w:val="false"/>
          <w:i w:val="false"/>
          <w:color w:val="000000"/>
          <w:sz w:val="28"/>
        </w:rPr>
        <w:t>
</w:t>
      </w:r>
      <w:r>
        <w:rPr>
          <w:rFonts w:ascii="Times New Roman"/>
          <w:b w:val="false"/>
          <w:i w:val="false"/>
          <w:color w:val="000000"/>
          <w:sz w:val="28"/>
        </w:rPr>
        <w:t>
      еңбекті және қоршаған ортаны қорғау талаптарын сақтай отырып, құрылыстың құнын төмендету;</w:t>
      </w:r>
      <w:r>
        <w:br/>
      </w:r>
      <w:r>
        <w:rPr>
          <w:rFonts w:ascii="Times New Roman"/>
          <w:b w:val="false"/>
          <w:i w:val="false"/>
          <w:color w:val="000000"/>
          <w:sz w:val="28"/>
        </w:rPr>
        <w:t>
</w:t>
      </w:r>
      <w:r>
        <w:rPr>
          <w:rFonts w:ascii="Times New Roman"/>
          <w:b w:val="false"/>
          <w:i w:val="false"/>
          <w:color w:val="000000"/>
          <w:sz w:val="28"/>
        </w:rPr>
        <w:t>
      орындалған құрылыс-монтаж жұмыстарының сапасын тапсырыс берушілердің, бас мердігерлердің және қадағалау органдарының бақылауы;</w:t>
      </w:r>
      <w:r>
        <w:br/>
      </w:r>
      <w:r>
        <w:rPr>
          <w:rFonts w:ascii="Times New Roman"/>
          <w:b w:val="false"/>
          <w:i w:val="false"/>
          <w:color w:val="000000"/>
          <w:sz w:val="28"/>
        </w:rPr>
        <w:t>
</w:t>
      </w:r>
      <w:r>
        <w:rPr>
          <w:rFonts w:ascii="Times New Roman"/>
          <w:b w:val="false"/>
          <w:i w:val="false"/>
          <w:color w:val="000000"/>
          <w:sz w:val="28"/>
        </w:rPr>
        <w:t>
      құрылысты ұйымдастыру жобасын, жұмыс жүргізу жобасын әзірлеген кезде пайдалану;</w:t>
      </w:r>
      <w:r>
        <w:br/>
      </w:r>
      <w:r>
        <w:rPr>
          <w:rFonts w:ascii="Times New Roman"/>
          <w:b w:val="false"/>
          <w:i w:val="false"/>
          <w:color w:val="000000"/>
          <w:sz w:val="28"/>
        </w:rPr>
        <w:t>
</w:t>
      </w:r>
      <w:r>
        <w:rPr>
          <w:rFonts w:ascii="Times New Roman"/>
          <w:b w:val="false"/>
          <w:i w:val="false"/>
          <w:color w:val="000000"/>
          <w:sz w:val="28"/>
        </w:rPr>
        <w:t>
      құрылыс бойынша жоғарғы оқу орындарындағы және техникумдардағы оқу процесінде жұмысшыларды оқыту және біліктілігін арттыру.</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пен тұрғын үй-коммуналдық шаруашылық саласында нормативтік базаның техникалық деңгейіне ықпал ететін негізгі сыртқы факторлар жаңа құрылыс материалдары мен бұйымдарының, құрылыс өндірісінің технологиялары мен әдістері және озық жобалау шешімдерінің пайда болуы себепші болатын ғылымды, техника мен технологияны дамыту болып табылады.</w:t>
      </w:r>
      <w:r>
        <w:br/>
      </w:r>
      <w:r>
        <w:rPr>
          <w:rFonts w:ascii="Times New Roman"/>
          <w:b w:val="false"/>
          <w:i w:val="false"/>
          <w:color w:val="000000"/>
          <w:sz w:val="28"/>
        </w:rPr>
        <w:t>
</w:t>
      </w:r>
      <w:r>
        <w:rPr>
          <w:rFonts w:ascii="Times New Roman"/>
          <w:b w:val="false"/>
          <w:i w:val="false"/>
          <w:color w:val="000000"/>
          <w:sz w:val="28"/>
        </w:rPr>
        <w:t>
      Нормативтік-сметалық база.</w:t>
      </w:r>
      <w:r>
        <w:br/>
      </w:r>
      <w:r>
        <w:rPr>
          <w:rFonts w:ascii="Times New Roman"/>
          <w:b w:val="false"/>
          <w:i w:val="false"/>
          <w:color w:val="000000"/>
          <w:sz w:val="28"/>
        </w:rPr>
        <w:t>
</w:t>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w:t>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w:t>
      </w:r>
      <w:r>
        <w:rPr>
          <w:rFonts w:ascii="Times New Roman"/>
          <w:b w:val="false"/>
          <w:i w:val="false"/>
          <w:color w:val="000000"/>
          <w:sz w:val="28"/>
        </w:rPr>
        <w:t>
      1991 жылға дейін экономиканы көтерме бағалар мен тарифтерге, оның ішінде құрылыстағы жаңа сметалық нормалар мен бағаларға жоспарлы көшіру жүзеге асырылды. Құрылыстың жаңа сметалық нормалар мен бағаларға көшуі 1956, 1969, 1984 және 1991 жылдары жүзеге асырылды. Әр жағдайда құрылыстың орташа бағасы шамамен 20 %-ға өсіп отырды.</w:t>
      </w:r>
      <w:r>
        <w:br/>
      </w:r>
      <w:r>
        <w:rPr>
          <w:rFonts w:ascii="Times New Roman"/>
          <w:b w:val="false"/>
          <w:i w:val="false"/>
          <w:color w:val="000000"/>
          <w:sz w:val="28"/>
        </w:rPr>
        <w:t>
</w:t>
      </w:r>
      <w:r>
        <w:rPr>
          <w:rFonts w:ascii="Times New Roman"/>
          <w:b w:val="false"/>
          <w:i w:val="false"/>
          <w:color w:val="000000"/>
          <w:sz w:val="28"/>
        </w:rPr>
        <w:t>
      1991 жыл ішінде құрылыстағы нақты баға 2 - 2,5 есеге есті. 1992 және 1993 жылдары инфляцияның бірінші, ең үлкен толқыны келді. Бұл жылдары құрылыстағы бағалардың орташа өсуі бір ай ішінде 28 %-ды құрады. Бағалардың салыстырмалы түрде тұрақтануы 1997 - 1998 жылдары болды.</w:t>
      </w:r>
      <w:r>
        <w:br/>
      </w:r>
      <w:r>
        <w:rPr>
          <w:rFonts w:ascii="Times New Roman"/>
          <w:b w:val="false"/>
          <w:i w:val="false"/>
          <w:color w:val="000000"/>
          <w:sz w:val="28"/>
        </w:rPr>
        <w:t>
</w:t>
      </w:r>
      <w:r>
        <w:rPr>
          <w:rFonts w:ascii="Times New Roman"/>
          <w:b w:val="false"/>
          <w:i w:val="false"/>
          <w:color w:val="000000"/>
          <w:sz w:val="28"/>
        </w:rPr>
        <w:t>
      Бюджеттік бағдарламалар шеңберінде Қазақстанда алғаш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 негізі ретінде Қазақстан Республикасы Статистика агенттігінің деректері қабылданды.</w:t>
      </w:r>
      <w:r>
        <w:br/>
      </w:r>
      <w:r>
        <w:rPr>
          <w:rFonts w:ascii="Times New Roman"/>
          <w:b w:val="false"/>
          <w:i w:val="false"/>
          <w:color w:val="000000"/>
          <w:sz w:val="28"/>
        </w:rPr>
        <w:t>
</w:t>
      </w:r>
      <w:r>
        <w:rPr>
          <w:rFonts w:ascii="Times New Roman"/>
          <w:b w:val="false"/>
          <w:i w:val="false"/>
          <w:color w:val="000000"/>
          <w:sz w:val="28"/>
        </w:rPr>
        <w:t>
      Ағымдағы бағалардың базалық деңгейін қайта есептеу үшін республикалық бюджетпен жыл сайын белгіленетін айлық есептік көрсеткіш (бұдан әрі - АЕК) қолданылады. Базалық деңгейді қайта есептеу үшін АЕК-ні қолдану құрылыс үдерісінің түпкі өніміне белгіленген баға негізсіз өсуін кідіртеді деп болжанған болатын. Уақыт көрсетіп отырғандай, АЕК-ны қолдану құрылыс саласындағы ахуалды толық нақты көрсете алмайды.</w:t>
      </w:r>
      <w:r>
        <w:br/>
      </w:r>
      <w:r>
        <w:rPr>
          <w:rFonts w:ascii="Times New Roman"/>
          <w:b w:val="false"/>
          <w:i w:val="false"/>
          <w:color w:val="000000"/>
          <w:sz w:val="28"/>
        </w:rPr>
        <w:t>
</w:t>
      </w:r>
      <w:r>
        <w:rPr>
          <w:rFonts w:ascii="Times New Roman"/>
          <w:b w:val="false"/>
          <w:i w:val="false"/>
          <w:color w:val="000000"/>
          <w:sz w:val="28"/>
        </w:rPr>
        <w:t>
      2001 жылғы баға деңгейіндегі сметалық-нормативтік базаның қолданылуы кезеңінде Қазақстан Республикасының мынадай заңнамалары өзгерді:</w:t>
      </w:r>
      <w:r>
        <w:br/>
      </w:r>
      <w:r>
        <w:rPr>
          <w:rFonts w:ascii="Times New Roman"/>
          <w:b w:val="false"/>
          <w:i w:val="false"/>
          <w:color w:val="000000"/>
          <w:sz w:val="28"/>
        </w:rPr>
        <w:t>
</w:t>
      </w:r>
      <w:r>
        <w:rPr>
          <w:rFonts w:ascii="Times New Roman"/>
          <w:b w:val="false"/>
          <w:i w:val="false"/>
          <w:color w:val="000000"/>
          <w:sz w:val="28"/>
        </w:rPr>
        <w:t>
      2007 жылғы 15 мамырдағы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кодексі;</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2008 жылғы 7 сәуірдегі № 91-П бұйрығымен бекітілген Құрылыс мамандықтары бойынша жұмыстар мен кәсіптерінің бірыңғай тарифтік-біліктілік анықтамалығы (БТБА-ның 3, 4-шығарылымдары);</w:t>
      </w:r>
      <w:r>
        <w:br/>
      </w:r>
      <w:r>
        <w:rPr>
          <w:rFonts w:ascii="Times New Roman"/>
          <w:b w:val="false"/>
          <w:i w:val="false"/>
          <w:color w:val="000000"/>
          <w:sz w:val="28"/>
        </w:rPr>
        <w:t>
</w:t>
      </w: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2008 жылғы 10 желтоқсандағы Қазақстан Республикасының кодексі.</w:t>
      </w:r>
      <w:r>
        <w:br/>
      </w:r>
      <w:r>
        <w:rPr>
          <w:rFonts w:ascii="Times New Roman"/>
          <w:b w:val="false"/>
          <w:i w:val="false"/>
          <w:color w:val="000000"/>
          <w:sz w:val="28"/>
        </w:rPr>
        <w:t>
</w:t>
      </w:r>
      <w:r>
        <w:rPr>
          <w:rFonts w:ascii="Times New Roman"/>
          <w:b w:val="false"/>
          <w:i w:val="false"/>
          <w:color w:val="000000"/>
          <w:sz w:val="28"/>
        </w:rPr>
        <w:t>
      Темір жол тарифтерінің қымбаттауы, электр тасығыштарға, делдалдық қызметтерге бағалардың өсуі, уақтылы қаржыландырмау 2007-2008 жылдары құрылыстағы қымбатшылыққа алып келді.</w:t>
      </w:r>
      <w:r>
        <w:br/>
      </w:r>
      <w:r>
        <w:rPr>
          <w:rFonts w:ascii="Times New Roman"/>
          <w:b w:val="false"/>
          <w:i w:val="false"/>
          <w:color w:val="000000"/>
          <w:sz w:val="28"/>
        </w:rPr>
        <w:t>
</w:t>
      </w:r>
      <w:r>
        <w:rPr>
          <w:rFonts w:ascii="Times New Roman"/>
          <w:b w:val="false"/>
          <w:i w:val="false"/>
          <w:color w:val="000000"/>
          <w:sz w:val="28"/>
        </w:rPr>
        <w:t>
      Бұдан басқа, материалдардың құны бойынша статистикалық деректер нарықтағы нақты бағалардан едәуір ерекшеленеді және бұл құрылыс фирмаларының дәл емес және бұрмаланған статистикалық есептерінің нәтижесі болуы мүмкін.</w:t>
      </w:r>
      <w:r>
        <w:br/>
      </w:r>
      <w:r>
        <w:rPr>
          <w:rFonts w:ascii="Times New Roman"/>
          <w:b w:val="false"/>
          <w:i w:val="false"/>
          <w:color w:val="000000"/>
          <w:sz w:val="28"/>
        </w:rPr>
        <w:t>
</w:t>
      </w:r>
      <w:r>
        <w:rPr>
          <w:rFonts w:ascii="Times New Roman"/>
          <w:b w:val="false"/>
          <w:i w:val="false"/>
          <w:color w:val="000000"/>
          <w:sz w:val="28"/>
        </w:rPr>
        <w:t>
      Құрылыс құны құрылыс-жинақтау жұмыстары көлемінде үлесі шамамен 60%-ды құрайтын белгілі бір дәрежеде материалдық ресурстардың құнына тәуелді екенін ескере отырып, ресурстарға арналған бағалардың шынайы деңгейі мен мониторингін қалыптастыру қажет. Бұл үшін, басқа елдердің тәжірибесі бойынша, аумақтық белгілері бойынша, яғни облыстар бойынша өңірлік баға белгілеу орталықтарын құру орынды.</w:t>
      </w:r>
      <w:r>
        <w:br/>
      </w:r>
      <w:r>
        <w:rPr>
          <w:rFonts w:ascii="Times New Roman"/>
          <w:b w:val="false"/>
          <w:i w:val="false"/>
          <w:color w:val="000000"/>
          <w:sz w:val="28"/>
        </w:rPr>
        <w:t>
</w:t>
      </w:r>
      <w:r>
        <w:rPr>
          <w:rFonts w:ascii="Times New Roman"/>
          <w:b w:val="false"/>
          <w:i w:val="false"/>
          <w:color w:val="000000"/>
          <w:sz w:val="28"/>
        </w:rPr>
        <w:t>
      Қазіргі уақытта қолданыстағы 2001 жылғы сметалық-жобалау базасын жетілдіру тәжірибесі техникалық реттеу мен мемлекеттік нормалау жүйесінің халықаралық стандарттарға сәйкес келмеуі мен ескірген баға белгілеу қағидаттарын сақтайтын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 іске асыру шеңберінде, сондай-ақ Қазақстан Республикасы Құрылыс және тұрғын үй-коммуналдық шаруашылық істері агенттігінің 2010 – 2014 жылдарға арналған стратегиялық жоспарына сәйкес құрылыста баға белгілеу жүйесін жетілдіру және жаңа сметалық-нормативтік базаны әзірлеу қажеттілігі анықталған.</w:t>
      </w:r>
      <w:r>
        <w:br/>
      </w:r>
      <w:r>
        <w:rPr>
          <w:rFonts w:ascii="Times New Roman"/>
          <w:b w:val="false"/>
          <w:i w:val="false"/>
          <w:color w:val="000000"/>
          <w:sz w:val="28"/>
        </w:rPr>
        <w:t>
</w:t>
      </w:r>
      <w:r>
        <w:rPr>
          <w:rFonts w:ascii="Times New Roman"/>
          <w:b w:val="false"/>
          <w:i w:val="false"/>
          <w:color w:val="000000"/>
          <w:sz w:val="28"/>
        </w:rPr>
        <w:t>
      2012 жылғы 1 қаңтардан бастап Беларусь Республикасындағы, Қазақстан Республикасы мен Ресей Федерациясындағы техникалық реттеудің бірыңғай қағидаттары мен қағидалары туралы келісім күшіне енуіне байланысты Агенттіктің басты міндеттерінің бірі бұл бүгінгі күні ұлттық деңгейде қолданылып жатқан құрылыста техникалық реттеу қағидаттарын сақтау және дамыту, Қазақстанның құқықтық жүйесінің өзіндік ерекшелігін ескере отырып, құрылыс нормалары мен ережелер жинақтарына өзекті сипат беру және экономикалық жағынан дамыған елдердің осындай жүйелерімен үйлестіру болып табылады.</w:t>
      </w:r>
      <w:r>
        <w:br/>
      </w:r>
      <w:r>
        <w:rPr>
          <w:rFonts w:ascii="Times New Roman"/>
          <w:b w:val="false"/>
          <w:i w:val="false"/>
          <w:color w:val="000000"/>
          <w:sz w:val="28"/>
        </w:rPr>
        <w:t>
</w:t>
      </w:r>
      <w:r>
        <w:rPr>
          <w:rFonts w:ascii="Times New Roman"/>
          <w:b w:val="false"/>
          <w:i w:val="false"/>
          <w:color w:val="000000"/>
          <w:sz w:val="28"/>
        </w:rPr>
        <w:t>
      Құрылыста мемлекетаралық нормативтік-техникалық базаны жетілдіру барысында Агенттікке Қазақстан Республикасында құрылысты техникалық реттеудің ерекшеліктерін ескеретін құрылыс нормалары мен ережелерін және сапаны арттыру мен жоғары технологиялық деңгейді, құрылыс объектілерінің тиімді және қауіпсіз жұмыс істеуін қамтамасыз етуге бағытталған мемлекетаралық нормативтерді әлеуметтендіру және әзірлеу бойынша кең ауқымда жұмыс жүргізу қажет.</w:t>
      </w:r>
      <w:r>
        <w:br/>
      </w:r>
      <w:r>
        <w:rPr>
          <w:rFonts w:ascii="Times New Roman"/>
          <w:b w:val="false"/>
          <w:i w:val="false"/>
          <w:color w:val="000000"/>
          <w:sz w:val="28"/>
        </w:rPr>
        <w:t>
</w:t>
      </w:r>
      <w:r>
        <w:rPr>
          <w:rFonts w:ascii="Times New Roman"/>
          <w:b w:val="false"/>
          <w:i w:val="false"/>
          <w:color w:val="000000"/>
          <w:sz w:val="28"/>
        </w:rPr>
        <w:t>
      Осыған байланысты 2012 – 2014 жылдары құрылыс нормалары мен ережелер жинақтарын қоса алғанда, бірқатар техникалық регламенттер мен нормативтік-техникалық құжаттар әзірлеу және қабылдау көзделген. Құрылыс саласын техникалық реттеу жүйесін реформалау баға белгілеу жүйесін жетілдірумен қатар жүреді, ол ресурстық әдіс негізінде құрылыстың ағымдағы бағаларында құрылыс объектілерінің құнын анықтауға көшіруді көздейді.</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көлем-жоспарлық, техникалық және конструктивтік шешімдеріне қойылатын жаңа талаптар енгізу құрылыс объектілері құнының ресурстық бөлігінің өзгеруін, ең алдымен материалдарды қажетсінудің және еңбек шығындарының көрсеткіштерін айқындайды.</w:t>
      </w:r>
      <w:r>
        <w:br/>
      </w:r>
      <w:r>
        <w:rPr>
          <w:rFonts w:ascii="Times New Roman"/>
          <w:b w:val="false"/>
          <w:i w:val="false"/>
          <w:color w:val="000000"/>
          <w:sz w:val="28"/>
        </w:rPr>
        <w:t>
</w:t>
      </w:r>
      <w:r>
        <w:rPr>
          <w:rFonts w:ascii="Times New Roman"/>
          <w:b w:val="false"/>
          <w:i w:val="false"/>
          <w:color w:val="000000"/>
          <w:sz w:val="28"/>
        </w:rPr>
        <w:t>
      Материалдық және еңбек ресурстарының шығыстары көрсеткіштерінің өзгеруі өз кезегінде құрылысқа, құрылыс-монтаж жұмыстарына арналған элементтік және ірілендірілген сметалық нормалар мен бағаларға, жабдықтар мен керек-жарақтарға арналған шығындардың сметалық нормаларының жинақтарына, ғимараттар мен құрылыстарды салу құнының ірілендірілген көрсеткіштеріне және құрылыс саласында баға белгілеу жөніндегі басқа да мемлекеттік нормативтерге тиісті өзгерістер енгізу қажеттілігіне алып келеді.</w:t>
      </w:r>
      <w:r>
        <w:br/>
      </w:r>
      <w:r>
        <w:rPr>
          <w:rFonts w:ascii="Times New Roman"/>
          <w:b w:val="false"/>
          <w:i w:val="false"/>
          <w:color w:val="000000"/>
          <w:sz w:val="28"/>
        </w:rPr>
        <w:t>
</w:t>
      </w:r>
      <w:r>
        <w:rPr>
          <w:rFonts w:ascii="Times New Roman"/>
          <w:b w:val="false"/>
          <w:i w:val="false"/>
          <w:color w:val="000000"/>
          <w:sz w:val="28"/>
        </w:rPr>
        <w:t>
      Сонымен, құрылыстағы баға белгілеуді реформалау құрылыс саласын техникалық реттеу жүйесін реформалау шеңберінде жүргізілуге тиіс және мерзімі бойынша одан бұрын аяқталмауға тиіс.</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базаға көшу мақсатында Агенттіктің Ғылыми-техникалық кеңесі 2010 жылы 89 бірлік, 2011 жылы – 106 бірлік норматив әзірлеп (өңделген) бекітті. 2012 жылы 85 бірлік норматив әзірлеу (өңдеу) жоспарлап отыр.</w:t>
      </w:r>
      <w:r>
        <w:br/>
      </w:r>
      <w:r>
        <w:rPr>
          <w:rFonts w:ascii="Times New Roman"/>
          <w:b w:val="false"/>
          <w:i w:val="false"/>
          <w:color w:val="000000"/>
          <w:sz w:val="28"/>
        </w:rPr>
        <w:t>
</w:t>
      </w:r>
      <w:r>
        <w:rPr>
          <w:rFonts w:ascii="Times New Roman"/>
          <w:b w:val="false"/>
          <w:i w:val="false"/>
          <w:color w:val="000000"/>
          <w:sz w:val="28"/>
        </w:rPr>
        <w:t>
      2011 – 2015 жылдар кезеңіне арналған жоспарда жаңа сметалық-нормативтік базаны әзірлеу жөніндегі жұмыстарды жалғастыру үшін ағымдағы бағаларда құрылыс үшін жобалау, құрылыс-жинақтау, іске қосу-жөндеу және басқа жұмыстардың құнын анықтауға өз кезегімен көшуге қажетті жалпы саны – 71 жинақ, оның ішінде 2013 жылы – 31 жинақ, 2014 жылы – 24 жинақ, 2015 жылы – 16 жинақ нормативтік-техникалық құжаттар әзірлеу (өңдеу) көзделген.</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салдарынан күтілетін нәтижелер және елдің экономикасына жалпы әсер етуі мынадай нәтижелерге қол жеткізуде қамтылған:</w:t>
      </w:r>
      <w:r>
        <w:br/>
      </w:r>
      <w:r>
        <w:rPr>
          <w:rFonts w:ascii="Times New Roman"/>
          <w:b w:val="false"/>
          <w:i w:val="false"/>
          <w:color w:val="000000"/>
          <w:sz w:val="28"/>
        </w:rPr>
        <w:t>
</w:t>
      </w:r>
      <w:r>
        <w:rPr>
          <w:rFonts w:ascii="Times New Roman"/>
          <w:b w:val="false"/>
          <w:i w:val="false"/>
          <w:color w:val="000000"/>
          <w:sz w:val="28"/>
        </w:rPr>
        <w:t>
      1) құрылыста ағымдағы бағаларға көшу құрылыс құнын анықтаудың дұрыстылығын арттыруға, инвестициялық жобаларды іске асыру ұзақтығын қысқартуды қамтамасыз етуге, сонымен оларды іске асыру барысында тапсырысшылар мен мердігерлердің тәуекелдерін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2) инвестициялық үдеріске барлық қатысушылардың жауапкершілігін нақты бөлуге және арттыруға: басқару сапасын арттыруға, сәулет, қала құрылысы және құрылыс қызметі саласында қадағалау жүргізу мен бақылауды жүзеге асыруды жеңілдетуге мүмкіндік береді;</w:t>
      </w:r>
      <w:r>
        <w:br/>
      </w:r>
      <w:r>
        <w:rPr>
          <w:rFonts w:ascii="Times New Roman"/>
          <w:b w:val="false"/>
          <w:i w:val="false"/>
          <w:color w:val="000000"/>
          <w:sz w:val="28"/>
        </w:rPr>
        <w:t>
</w:t>
      </w:r>
      <w:r>
        <w:rPr>
          <w:rFonts w:ascii="Times New Roman"/>
          <w:b w:val="false"/>
          <w:i w:val="false"/>
          <w:color w:val="000000"/>
          <w:sz w:val="28"/>
        </w:rPr>
        <w:t>
      3) төтенше жағдайлардың немесе дүлей апаттардың салдарын жою үшін келтірілген залалдарды бағалау мен шығындарды анықтауды жеделдетуге мүмкіндік береді.</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өңірлерде қалыптасқан өндірістік ресурстар нарығын ескере отырып, шығындарды ең ұтымды жоспарлауға мүмкіндік туғызады, сметалық құжаттаманы әзірлеуді және сараптама жүргізуді жеңілдетеді, сондай-ақ Қазақстан Республикасының аумағында көтерілетін құрылыс объектілері бойынша инвестициялық және пайдалану шығыстарын болжамдауға жағдай туғызады.</w:t>
      </w:r>
      <w:r>
        <w:br/>
      </w:r>
      <w:r>
        <w:rPr>
          <w:rFonts w:ascii="Times New Roman"/>
          <w:b w:val="false"/>
          <w:i w:val="false"/>
          <w:color w:val="000000"/>
          <w:sz w:val="28"/>
        </w:rPr>
        <w:t>
</w:t>
      </w:r>
      <w:r>
        <w:rPr>
          <w:rFonts w:ascii="Times New Roman"/>
          <w:b w:val="false"/>
          <w:i w:val="false"/>
          <w:color w:val="000000"/>
          <w:sz w:val="28"/>
        </w:rPr>
        <w:t>
      Құрылыс және тұрғын үй-коммуналдық шаруашылық саласында қолданбалы ғылыми зерттеулер.</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Кедендік Одақ шеңберінде Қазақстанның әлемдік экономикаға, ал болашақта Дүниежүзілік сауда ұйымына ықпалдасу үдерісі отандық техникалық реттеу жүйесін (нормалар, қағидалар мен стандарттар) түбегейлі жаңартуды, оны халықаралық нормалармен үйлестіруді талап етеді. Құрылыс және ТҚШ саласында техникалық нормативтерді қайта қараудың негізін қолданбалы ғылыми зерттеулердің нәтижелері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бағдарламаға сәйкес құрылыс кешенінде тұрғын үй құрылысын, құрылыс индустриясын және құрылыс материалдары өндірісін дамыту жөнінде жүйелі шаралар белгіленген. Негізгі фактордың біреуі қазіргі заманғы индустриялық, сенімділік, жайлылық, ресурс және энергия тиімділік талаптарына сай келетін сәулет-құрылыс жүйесін таңдау болып табылады. Бұл ретте, осы мәселенің оңтайлы шешімі, сондай-ақ, жергілікті климаттық, гидрогеологиялық (сейсмикалық, топырақ ерекшеліктері, атмосфералық, әсіресе жел әсері) жағдайларына байланысты болады. Мысалы, техникалық жағынан күрделі объектілерді, оның ішінде көп қабатты ғимараттарды жобалау кезінде инженерлік-геологиялық және гидрогеологиялық жағдайлардың ықтимал өзгерістерін болжап, геофизикалық зерттеулер мен егжей-тегжейлі инженерлік-геологиялық іздеулер жүргізуді ескеріп, мұқият негіздемелер әзірлеу, сондай-ақ сенімді іргетас салу қажет. Алайда, Қазақстанда іргетас құрылысы жөнінде ғылыми орталықтардың дамымауы әртүрлі топырақ жағдайындағы негіздерде, оның ішінде шөкпе және үйілгей топырақта, су басатын аумақтардың маңындағы көп қабатты ғимараттардың іргетасын салу жөнінде сенімді жобалау шешімдер бермейді және мұнда жаңа есептеу әдісін әзірлей отырып, күрделі инженерлік-геологиялық жағдайларда ғимараттар мен құрылыстардың негіздерін қолданылатын сорғыту схемаларын оңтайландыру жөнінде ғылыми әзірлемелердің маңызы зор.</w:t>
      </w:r>
      <w:r>
        <w:br/>
      </w:r>
      <w:r>
        <w:rPr>
          <w:rFonts w:ascii="Times New Roman"/>
          <w:b w:val="false"/>
          <w:i w:val="false"/>
          <w:color w:val="000000"/>
          <w:sz w:val="28"/>
        </w:rPr>
        <w:t>
</w:t>
      </w:r>
      <w:r>
        <w:rPr>
          <w:rFonts w:ascii="Times New Roman"/>
          <w:b w:val="false"/>
          <w:i w:val="false"/>
          <w:color w:val="000000"/>
          <w:sz w:val="28"/>
        </w:rPr>
        <w:t>
      Елімізде халық жиі орналасқан өңірлердің көптеген бөлігінде қатты жер сілкінісінің қаупінің болуы, сейсмикалық төзімді құрылыс саласында зерттеулерді қарқынды етуді талап етеді. Сейсмикалық аудандарда қолданылатын құрылыс материалдары нарығын кеңейту нормативтік құжаттаманың талаптарын шұғыл жетілдіруді талап етеді. Мұндай жетілдіру ғылыми зерттеулердің нәтижелері бойынша ғана мүмкін.</w:t>
      </w:r>
      <w:r>
        <w:br/>
      </w:r>
      <w:r>
        <w:rPr>
          <w:rFonts w:ascii="Times New Roman"/>
          <w:b w:val="false"/>
          <w:i w:val="false"/>
          <w:color w:val="000000"/>
          <w:sz w:val="28"/>
        </w:rPr>
        <w:t>
</w:t>
      </w:r>
      <w:r>
        <w:rPr>
          <w:rFonts w:ascii="Times New Roman"/>
          <w:b w:val="false"/>
          <w:i w:val="false"/>
          <w:color w:val="000000"/>
          <w:sz w:val="28"/>
        </w:rPr>
        <w:t>
      Осы бағыттағы ең қызықты бағыттар деп өте берік бетондарды, бетонды және темір-бетонды конструкцияларды таттанудан қорғау құралдарын, температураға төзімді және жылу оқшаулағыш бетондарды жасау саласындағы көп жоспарлы зерттеулерді, сондай-ақ, ультрадисперсті және макромолекулярлы құрамдас бөліктерді пайдаланып, түрлендірілген қоспаларды әзірлеу және қолдану жөніндегі көп жоспарлы зерттеулерді айтуға болады.</w:t>
      </w:r>
      <w:r>
        <w:br/>
      </w:r>
      <w:r>
        <w:rPr>
          <w:rFonts w:ascii="Times New Roman"/>
          <w:b w:val="false"/>
          <w:i w:val="false"/>
          <w:color w:val="000000"/>
          <w:sz w:val="28"/>
        </w:rPr>
        <w:t>
</w:t>
      </w:r>
      <w:r>
        <w:rPr>
          <w:rFonts w:ascii="Times New Roman"/>
          <w:b w:val="false"/>
          <w:i w:val="false"/>
          <w:color w:val="000000"/>
          <w:sz w:val="28"/>
        </w:rPr>
        <w:t>
      Сейсмикалық төзімді құрылыстың проблемаларын ғылыми шешумен қатар перспективалық дамуды болжау үшін қалалық елді мекендер мен олардың қала маңы аймақтарының кеңістік өзара байланыс үдерісін, нарық сұранысына бейімдеумен жаппай тұрғын үй құрылысы үшін икемді көлемдік-жоспарлы және сындарлы модульді жүйені зерттеу жөніндегі ғылыми әзірлемелерге байланысты мәселелер де маңызды.</w:t>
      </w:r>
      <w:r>
        <w:br/>
      </w:r>
      <w:r>
        <w:rPr>
          <w:rFonts w:ascii="Times New Roman"/>
          <w:b w:val="false"/>
          <w:i w:val="false"/>
          <w:color w:val="000000"/>
          <w:sz w:val="28"/>
        </w:rPr>
        <w:t>
</w:t>
      </w:r>
      <w:r>
        <w:rPr>
          <w:rFonts w:ascii="Times New Roman"/>
          <w:b w:val="false"/>
          <w:i w:val="false"/>
          <w:color w:val="000000"/>
          <w:sz w:val="28"/>
        </w:rPr>
        <w:t>
      ТКШ бойынша тұрғын үй қорының, инженерлік жүйелер мен коммуникациялардың тұрақты және үздіксіз қызмет етуін қамтамасыз ететін тұрғын үй-коммуналдық секторындағы технологиялық артта қалуды жоюға бағытталған техника мен технологиялық шешімдерді жетілдіру үшін ғылыми негіздер әзірлеу қажеттілігі бар, бұл сайып келгенде ТКШ инвестициялық тартымдылықты арттырады.</w:t>
      </w:r>
      <w:r>
        <w:br/>
      </w:r>
      <w:r>
        <w:rPr>
          <w:rFonts w:ascii="Times New Roman"/>
          <w:b w:val="false"/>
          <w:i w:val="false"/>
          <w:color w:val="000000"/>
          <w:sz w:val="28"/>
        </w:rPr>
        <w:t>
</w:t>
      </w:r>
      <w:r>
        <w:rPr>
          <w:rFonts w:ascii="Times New Roman"/>
          <w:b w:val="false"/>
          <w:i w:val="false"/>
          <w:color w:val="000000"/>
          <w:sz w:val="28"/>
        </w:rPr>
        <w:t>
      Технологиялық артта қалуды жою мақсатында инженерлік желілерді қайта жаңарту мен олардың жұмыс тиімділігін арттыру мәселелерінде тұрғын үй-коммуналдық салада энергия және ресурс үнемдейтін технологияларды кеңінен пайдалану, сондай-ақ тиімді, экологиялық таза құрылыс материалдарының, бұйымдар мен конструкциялардың жаңа түрлерін, оларды шығару үшін озық технологиялар мен жабдықтарды әзірлеу және енгізу қажет.</w:t>
      </w:r>
      <w:r>
        <w:br/>
      </w:r>
      <w:r>
        <w:rPr>
          <w:rFonts w:ascii="Times New Roman"/>
          <w:b w:val="false"/>
          <w:i w:val="false"/>
          <w:color w:val="000000"/>
          <w:sz w:val="28"/>
        </w:rPr>
        <w:t>
</w:t>
      </w:r>
      <w:r>
        <w:rPr>
          <w:rFonts w:ascii="Times New Roman"/>
          <w:b w:val="false"/>
          <w:i w:val="false"/>
          <w:color w:val="000000"/>
          <w:sz w:val="28"/>
        </w:rPr>
        <w:t>
      Энергия және ресурс үнемдеу технологиялары - отын мен басқа энергия көзін, сондай-ақ шикізатты, материалды, ауаны, суды және өзге ресурстарды технологиялық мақсатта барынша аз пайдаланып, өнім шығаруды қамтамасыз ететін технология.</w:t>
      </w:r>
      <w:r>
        <w:br/>
      </w:r>
      <w:r>
        <w:rPr>
          <w:rFonts w:ascii="Times New Roman"/>
          <w:b w:val="false"/>
          <w:i w:val="false"/>
          <w:color w:val="000000"/>
          <w:sz w:val="28"/>
        </w:rPr>
        <w:t>
</w:t>
      </w:r>
      <w:r>
        <w:rPr>
          <w:rFonts w:ascii="Times New Roman"/>
          <w:b w:val="false"/>
          <w:i w:val="false"/>
          <w:color w:val="000000"/>
          <w:sz w:val="28"/>
        </w:rPr>
        <w:t>
      Мұндай технологиялар қайталама ресурстарды пайдалануға, қалдықтарды жоюға, сондай-ақ энергияны, сумен жабдықтаудың тұйықталған жүйесін рекуперациялауға және т.б. мүмкіндік береді. Табиғи ресурстарды үнемдеуге және қоршаған ортаға эмиссияны (ластаушы заттарды төгу, шығару, қоршаған ортада өндіріс қалдықтарын орналастыру және тұтыну, зиянды физикалық әсер) төмендетуте мүмкіндік туғызады.</w:t>
      </w:r>
      <w:r>
        <w:br/>
      </w:r>
      <w:r>
        <w:rPr>
          <w:rFonts w:ascii="Times New Roman"/>
          <w:b w:val="false"/>
          <w:i w:val="false"/>
          <w:color w:val="000000"/>
          <w:sz w:val="28"/>
        </w:rPr>
        <w:t>
</w:t>
      </w:r>
      <w:r>
        <w:rPr>
          <w:rFonts w:ascii="Times New Roman"/>
          <w:b w:val="false"/>
          <w:i w:val="false"/>
          <w:color w:val="000000"/>
          <w:sz w:val="28"/>
        </w:rPr>
        <w:t>
      Осындай зерттеулердің негізінде құрылыс және ТКШ саласында параметрлік құрылысты нормалау әдістемесін, сондай-ақ, шығындар мен тұтынудың және өндірістік ысыраптың нормаларын әзірлей және енгізе отырып, ұлттық нормативтерді жетілдіру қажет.</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реформалауды ғылыми қамтамасыз ету мақсатында Қазақстан Республикасы Құрылыс және тұрғын үй-коммуналдық шаруашылық істері агенттігіне ведомстволық бағыныстағы ғылыми құрылымдар айқындалатын болады және күшейтіледі.</w:t>
      </w:r>
      <w:r>
        <w:br/>
      </w:r>
      <w:r>
        <w:rPr>
          <w:rFonts w:ascii="Times New Roman"/>
          <w:b w:val="false"/>
          <w:i w:val="false"/>
          <w:color w:val="000000"/>
          <w:sz w:val="28"/>
        </w:rPr>
        <w:t>
</w:t>
      </w:r>
      <w:r>
        <w:rPr>
          <w:rFonts w:ascii="Times New Roman"/>
          <w:b w:val="false"/>
          <w:i w:val="false"/>
          <w:color w:val="000000"/>
          <w:sz w:val="28"/>
        </w:rPr>
        <w:t>
      Саланы ғылыми-техникалық дамыту мақсатында құрылыс саласындағы жаңа технологияларды әзірлеуге бағытталған ғылыми зерттеулерді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Ғылыми зерттеулерді қаржыландыруды одан әрі азайту немесе тоқтату құрылыс тиімділігін төмендетуге әкеп соғады, бұл сапалы және сенімді өнімді пайдалануда халық пен қоғамның құқығын бұзуға алып келеді.</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 алаңдары бойынша 475 мың шаршы км, бұл республиканың жалпы алаңының 18 % құрайды. Сейсмикалық аудандарда тұратын халық саны 6000 мыңға жуық немесе Қазақстан халқының жалпы санының 38 %-ын құрайды.</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аудандарында жалпы тұрғын үй қорының 37 %-ы орналасқан, шамамен 28 %-ы өнеркәсіптің өндірістік қоры және 29 %-ы ауыл шаруашылығының өндірістік қоры шоғырланған. Сейсмикалық белсенділігі жоғары аудандарда Қазақстан Республикасының Алматы, Өскемен, Тараз, Шымкент, Талдықорған, Риддер сияқты ірі мәдениет және өндірістік орталықтары орналасқан және Қазақстанның Батысында да техногендік жер сілкінісі болуы ықтимал.</w:t>
      </w:r>
      <w:r>
        <w:br/>
      </w:r>
      <w:r>
        <w:rPr>
          <w:rFonts w:ascii="Times New Roman"/>
          <w:b w:val="false"/>
          <w:i w:val="false"/>
          <w:color w:val="000000"/>
          <w:sz w:val="28"/>
        </w:rPr>
        <w:t>
</w:t>
      </w:r>
      <w:r>
        <w:rPr>
          <w:rFonts w:ascii="Times New Roman"/>
          <w:b w:val="false"/>
          <w:i w:val="false"/>
          <w:color w:val="000000"/>
          <w:sz w:val="28"/>
        </w:rPr>
        <w:t>
      Сейсмикалық төзімді құрылыс саласында ғылыми зерттеулерді тоқтату адам өміріне қауіпті жоғарылатады.</w:t>
      </w:r>
      <w:r>
        <w:br/>
      </w:r>
      <w:r>
        <w:rPr>
          <w:rFonts w:ascii="Times New Roman"/>
          <w:b w:val="false"/>
          <w:i w:val="false"/>
          <w:color w:val="000000"/>
          <w:sz w:val="28"/>
        </w:rPr>
        <w:t>
</w:t>
      </w:r>
      <w:r>
        <w:rPr>
          <w:rFonts w:ascii="Times New Roman"/>
          <w:b w:val="false"/>
          <w:i w:val="false"/>
          <w:color w:val="000000"/>
          <w:sz w:val="28"/>
        </w:rPr>
        <w:t>
      Бұдан басқа, табиғи ресурстар мен өндірістік кәсіпорындардың қалдықтары шаруашылық айналымына тартылмай қалады.</w:t>
      </w:r>
      <w:r>
        <w:br/>
      </w:r>
      <w:r>
        <w:rPr>
          <w:rFonts w:ascii="Times New Roman"/>
          <w:b w:val="false"/>
          <w:i w:val="false"/>
          <w:color w:val="000000"/>
          <w:sz w:val="28"/>
        </w:rPr>
        <w:t>
</w:t>
      </w:r>
      <w:r>
        <w:rPr>
          <w:rFonts w:ascii="Times New Roman"/>
          <w:b w:val="false"/>
          <w:i w:val="false"/>
          <w:color w:val="000000"/>
          <w:sz w:val="28"/>
        </w:rPr>
        <w:t>
      ТКШ-тің қазіргі заманғы жағдайы басқаруда дағдарыстың бар екенін растайды, оған ресурстар ысырабының деңгейі жоғары, негізгі құралдардың жоғары апаттылығы, технологиялық артта қалушылық және ескірген нормативтік-техникалық база тән. Осыған орай, ТКШ-ті жаңғырту жағдайында озық инновациялық технологияларды тұрақты әзірлеу және енгізу саясатын іске қосу қажет, талдамалық, ғылыми-зерттеу және тәжірибелік-конструкторлық жұмыстар (бұдан әрі - ҒЗТКЖ) жүргізбейінше бұл мүмкін емес.</w:t>
      </w:r>
      <w:r>
        <w:br/>
      </w:r>
      <w:r>
        <w:rPr>
          <w:rFonts w:ascii="Times New Roman"/>
          <w:b w:val="false"/>
          <w:i w:val="false"/>
          <w:color w:val="000000"/>
          <w:sz w:val="28"/>
        </w:rPr>
        <w:t>
</w:t>
      </w:r>
      <w:r>
        <w:rPr>
          <w:rFonts w:ascii="Times New Roman"/>
          <w:b w:val="false"/>
          <w:i w:val="false"/>
          <w:color w:val="000000"/>
          <w:sz w:val="28"/>
        </w:rPr>
        <w:t>
      Мысалы, зерттеулердің көкейкесті бағыттары жылу және электр энергиясы өндірісінің қазіргі заманғы технологияларын қолдану, жаңа энергия қондырғыларының, құрылымдық және жылу оқшаулағыш материалдардың базасында тарату және пайдалану, құрылыс құрылымы мен сапасын өзгерту және тұрғын үй қоры мен инженерлік-коммуникациялық инфрақұрылымды жаңғырту (жөндеу) болып табылады.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Еліміздің әлеуметтік-экономикалық дамуының ұзақ мерзімді болашағында, сөзсіз, сәулет, қала құрылысы және құрылыс пен ТКШ саласындағы іргелі және қолданбалы зерттеулер адамның тіршілігінде жайлы және қауіпсіз орта құруға мүмкіндік беретін ғылымды қажетсінетін технологиялардың көздері болып табылады.</w:t>
      </w:r>
      <w:r>
        <w:br/>
      </w:r>
      <w:r>
        <w:rPr>
          <w:rFonts w:ascii="Times New Roman"/>
          <w:b w:val="false"/>
          <w:i w:val="false"/>
          <w:color w:val="000000"/>
          <w:sz w:val="28"/>
        </w:rPr>
        <w:t>
</w:t>
      </w:r>
      <w:r>
        <w:rPr>
          <w:rFonts w:ascii="Times New Roman"/>
          <w:b w:val="false"/>
          <w:i w:val="false"/>
          <w:color w:val="000000"/>
          <w:sz w:val="28"/>
        </w:rPr>
        <w:t>
      Қалалық және ауылдық елді мекендерінде орнықты даму қағидаттарын қолдану басым шетел мемлекеттерінің тәжірибесі сәулет, қала құрылысы және құрылыс пен ТКШ саласында инновациялық технологиялар әзірлеу процесінде ұлттық институттар мен өзге ғылыми ұйымдарды белсенді тартқаны туралы куәландырады. Біріншіден, бұл ұлттық қауіпсіздікті қамтамасыз ету, құрылыстың жоғары мәдениетіне қол жеткізу тұрғысынан пайдалы.</w:t>
      </w:r>
      <w:r>
        <w:br/>
      </w:r>
      <w:r>
        <w:rPr>
          <w:rFonts w:ascii="Times New Roman"/>
          <w:b w:val="false"/>
          <w:i w:val="false"/>
          <w:color w:val="000000"/>
          <w:sz w:val="28"/>
        </w:rPr>
        <w:t>
</w:t>
      </w:r>
      <w:r>
        <w:rPr>
          <w:rFonts w:ascii="Times New Roman"/>
          <w:b w:val="false"/>
          <w:i w:val="false"/>
          <w:color w:val="000000"/>
          <w:sz w:val="28"/>
        </w:rPr>
        <w:t>
      Зерттеулер жаңа ғылыми әзірлемелер мен технологияларды енгізу үшін жағдай жасау арқылы құрылыс секторы мен ТКШ тиімділігін арттыруды растайды, елдің әлеуметтік-экономикалық дамуына елеулі әсерін тигізеді және мынадай бірқатар маңызды аспектілер бойынша елеулі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азаматтық және өндірістік объектілерді жобалау және салу мерзімдерін кеміту;</w:t>
      </w:r>
      <w:r>
        <w:br/>
      </w:r>
      <w:r>
        <w:rPr>
          <w:rFonts w:ascii="Times New Roman"/>
          <w:b w:val="false"/>
          <w:i w:val="false"/>
          <w:color w:val="000000"/>
          <w:sz w:val="28"/>
        </w:rPr>
        <w:t>
</w:t>
      </w:r>
      <w:r>
        <w:rPr>
          <w:rFonts w:ascii="Times New Roman"/>
          <w:b w:val="false"/>
          <w:i w:val="false"/>
          <w:color w:val="000000"/>
          <w:sz w:val="28"/>
        </w:rPr>
        <w:t>
      жобалау, құрылыс және пайдалану шығындарын төмендету;</w:t>
      </w:r>
      <w:r>
        <w:br/>
      </w:r>
      <w:r>
        <w:rPr>
          <w:rFonts w:ascii="Times New Roman"/>
          <w:b w:val="false"/>
          <w:i w:val="false"/>
          <w:color w:val="000000"/>
          <w:sz w:val="28"/>
        </w:rPr>
        <w:t>
</w:t>
      </w:r>
      <w:r>
        <w:rPr>
          <w:rFonts w:ascii="Times New Roman"/>
          <w:b w:val="false"/>
          <w:i w:val="false"/>
          <w:color w:val="000000"/>
          <w:sz w:val="28"/>
        </w:rPr>
        <w:t>
      энергетикалық және материалдық ресурстарды үнемдеу;</w:t>
      </w:r>
      <w:r>
        <w:br/>
      </w:r>
      <w:r>
        <w:rPr>
          <w:rFonts w:ascii="Times New Roman"/>
          <w:b w:val="false"/>
          <w:i w:val="false"/>
          <w:color w:val="000000"/>
          <w:sz w:val="28"/>
        </w:rPr>
        <w:t>
</w:t>
      </w:r>
      <w:r>
        <w:rPr>
          <w:rFonts w:ascii="Times New Roman"/>
          <w:b w:val="false"/>
          <w:i w:val="false"/>
          <w:color w:val="000000"/>
          <w:sz w:val="28"/>
        </w:rPr>
        <w:t>
      құрылыс ақауларын азайту;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құрылыстардың тозуға төзімділігін арттыру;</w:t>
      </w:r>
      <w:r>
        <w:br/>
      </w:r>
      <w:r>
        <w:rPr>
          <w:rFonts w:ascii="Times New Roman"/>
          <w:b w:val="false"/>
          <w:i w:val="false"/>
          <w:color w:val="000000"/>
          <w:sz w:val="28"/>
        </w:rPr>
        <w:t>
</w:t>
      </w:r>
      <w:r>
        <w:rPr>
          <w:rFonts w:ascii="Times New Roman"/>
          <w:b w:val="false"/>
          <w:i w:val="false"/>
          <w:color w:val="000000"/>
          <w:sz w:val="28"/>
        </w:rPr>
        <w:t>
      жарақаттылық пен науқастануды азайту;</w:t>
      </w:r>
      <w:r>
        <w:br/>
      </w:r>
      <w:r>
        <w:rPr>
          <w:rFonts w:ascii="Times New Roman"/>
          <w:b w:val="false"/>
          <w:i w:val="false"/>
          <w:color w:val="000000"/>
          <w:sz w:val="28"/>
        </w:rPr>
        <w:t>
</w:t>
      </w:r>
      <w:r>
        <w:rPr>
          <w:rFonts w:ascii="Times New Roman"/>
          <w:b w:val="false"/>
          <w:i w:val="false"/>
          <w:color w:val="000000"/>
          <w:sz w:val="28"/>
        </w:rPr>
        <w:t>
      қалдықтарды және қоршаған ортаны ластауды төмендету;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 өмір сүруге, еңбек етуге және дем алуға пайдаланатын адамдардың жайлылық пен өнімділік деңгейлерін арттыру;</w:t>
      </w:r>
      <w:r>
        <w:br/>
      </w:r>
      <w:r>
        <w:rPr>
          <w:rFonts w:ascii="Times New Roman"/>
          <w:b w:val="false"/>
          <w:i w:val="false"/>
          <w:color w:val="000000"/>
          <w:sz w:val="28"/>
        </w:rPr>
        <w:t>
</w:t>
      </w:r>
      <w:r>
        <w:rPr>
          <w:rFonts w:ascii="Times New Roman"/>
          <w:b w:val="false"/>
          <w:i w:val="false"/>
          <w:color w:val="000000"/>
          <w:sz w:val="28"/>
        </w:rPr>
        <w:t>
      тұрғын үй-коммуналдық секторда технологиялық артта қалушылықты жою;</w:t>
      </w:r>
      <w:r>
        <w:br/>
      </w:r>
      <w:r>
        <w:rPr>
          <w:rFonts w:ascii="Times New Roman"/>
          <w:b w:val="false"/>
          <w:i w:val="false"/>
          <w:color w:val="000000"/>
          <w:sz w:val="28"/>
        </w:rPr>
        <w:t>
</w:t>
      </w:r>
      <w:r>
        <w:rPr>
          <w:rFonts w:ascii="Times New Roman"/>
          <w:b w:val="false"/>
          <w:i w:val="false"/>
          <w:color w:val="000000"/>
          <w:sz w:val="28"/>
        </w:rPr>
        <w:t>
      тұрғын үй қорының, инженерлік жүйелер мен коммуникациялардың тұрақты және үздіксіз қызмет етуін қамтамасыз ету;</w:t>
      </w:r>
      <w:r>
        <w:br/>
      </w:r>
      <w:r>
        <w:rPr>
          <w:rFonts w:ascii="Times New Roman"/>
          <w:b w:val="false"/>
          <w:i w:val="false"/>
          <w:color w:val="000000"/>
          <w:sz w:val="28"/>
        </w:rPr>
        <w:t>
</w:t>
      </w:r>
      <w:r>
        <w:rPr>
          <w:rFonts w:ascii="Times New Roman"/>
          <w:b w:val="false"/>
          <w:i w:val="false"/>
          <w:color w:val="000000"/>
          <w:sz w:val="28"/>
        </w:rPr>
        <w:t>
      ТКШ-ға инвестициялық тартымдылықты арттыру.</w:t>
      </w:r>
      <w:r>
        <w:br/>
      </w:r>
      <w:r>
        <w:rPr>
          <w:rFonts w:ascii="Times New Roman"/>
          <w:b w:val="false"/>
          <w:i w:val="false"/>
          <w:color w:val="000000"/>
          <w:sz w:val="28"/>
        </w:rPr>
        <w:t>
</w:t>
      </w:r>
      <w:r>
        <w:rPr>
          <w:rFonts w:ascii="Times New Roman"/>
          <w:b w:val="false"/>
          <w:i w:val="false"/>
          <w:color w:val="000000"/>
          <w:sz w:val="28"/>
        </w:rPr>
        <w:t>
      Сәулет-құрылыс бақылауы.</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Құрылыс заңнамасының сақталуын қадағалау және бақылау саласында озық халықаралық тәжірибеге сәйкес жергілікті қадағалау-бақылау органдарының мамандарын міндетті кезеңдік аттестаттауды жетілдіру болжамдалып отыр. Аттестаттаудың мақсаты Қазақстанның барлық аумағында жаппай қадағалау-бақылау қызметінің жоғары сапасын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Бұл қызметкерлердің жоғары кәсіби біліктілігі мен жеке жауапкершілігін қамтамасыз етеді және қадағалау мен бақылау жүйесінің негізі болуға тиіс.</w:t>
      </w:r>
      <w:r>
        <w:br/>
      </w:r>
      <w:r>
        <w:rPr>
          <w:rFonts w:ascii="Times New Roman"/>
          <w:b w:val="false"/>
          <w:i w:val="false"/>
          <w:color w:val="000000"/>
          <w:sz w:val="28"/>
        </w:rPr>
        <w:t>
</w:t>
      </w:r>
      <w:r>
        <w:rPr>
          <w:rFonts w:ascii="Times New Roman"/>
          <w:b w:val="false"/>
          <w:i w:val="false"/>
          <w:color w:val="000000"/>
          <w:sz w:val="28"/>
        </w:rPr>
        <w:t>
      Мемлекеттік қадағалау және бақылау органдарына қосымша сәулет, қала құрылысы және құрылыс саласындағы сарапшыларды (техникалық қадағалау, жобаларды сараптау, ғимараттар мен құрылыстардың тұрақтылығы мен сенімділігін бағалау жөніндегі сарапшылар) аттестаттаудан өткізу көзделіп отыр, оларға мемлекеттік органдардың қызметкерлеріне қолданылатын аттестаттау қағидалары қолданылатын болады.</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бақылауын нығайту мақсатында «Қазақстан Республикасындағы мемлекеттік бақылау және қадағалау туралы» </w:t>
      </w:r>
      <w:r>
        <w:rPr>
          <w:rFonts w:ascii="Times New Roman"/>
          <w:b w:val="false"/>
          <w:i w:val="false"/>
          <w:color w:val="000000"/>
          <w:sz w:val="28"/>
        </w:rPr>
        <w:t>Заңға</w:t>
      </w:r>
      <w:r>
        <w:rPr>
          <w:rFonts w:ascii="Times New Roman"/>
          <w:b w:val="false"/>
          <w:i w:val="false"/>
          <w:color w:val="000000"/>
          <w:sz w:val="28"/>
        </w:rPr>
        <w:t xml:space="preserve"> ұсыныстар енгізілді.</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Президентінің қатысуымен еткен Үкіметтің кеңейтілген отырысының 2011 жылғы 17 сәуірдегі № 01-7.4 хаттамасының 19.1-тармағын орындау үшін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Жарлығына</w:t>
      </w:r>
      <w:r>
        <w:rPr>
          <w:rFonts w:ascii="Times New Roman"/>
          <w:b w:val="false"/>
          <w:i w:val="false"/>
          <w:color w:val="000000"/>
          <w:sz w:val="28"/>
        </w:rPr>
        <w:t xml:space="preserve"> қол қойылды.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2005 жылдан бастап бұрын сәулет, қала құрылысы және құрылыс істері жөніндегі уәкілетті орган жүзеге асыратын мемлекеттік сәулет-құрылыс бақылауы мен лицензиялаудың бақылау функцияларының негізгі бөлігі жергілікті атқарушы органдарға берілді.</w:t>
      </w:r>
      <w:r>
        <w:br/>
      </w:r>
      <w:r>
        <w:rPr>
          <w:rFonts w:ascii="Times New Roman"/>
          <w:b w:val="false"/>
          <w:i w:val="false"/>
          <w:color w:val="000000"/>
          <w:sz w:val="28"/>
        </w:rPr>
        <w:t>
</w:t>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алып келді. Жекелеген өңірлерде лицензиялау жүйесі арқылы құрылыс саласына біліктілігі жоқ әрі міндетін адал орындамайтын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Көрсетілген мемлекеттік басқару деңгейлері арасындағы өкілеттіктердің аражігін ажырату мемлекеттік сәулет-құрылыс бақылауы жүйесін әлсіретті, бұл сәулет, қала құрылысы және құрылыс саласындағы заңнаманы бұзушылықтың өсуіне және жергілікті маңызы бар объектілерде сапаның төмендеуіне әкеп соқты.</w:t>
      </w:r>
      <w:r>
        <w:br/>
      </w:r>
      <w:r>
        <w:rPr>
          <w:rFonts w:ascii="Times New Roman"/>
          <w:b w:val="false"/>
          <w:i w:val="false"/>
          <w:color w:val="000000"/>
          <w:sz w:val="28"/>
        </w:rPr>
        <w:t>
</w:t>
      </w:r>
      <w:r>
        <w:rPr>
          <w:rFonts w:ascii="Times New Roman"/>
          <w:b w:val="false"/>
          <w:i w:val="false"/>
          <w:color w:val="000000"/>
          <w:sz w:val="28"/>
        </w:rPr>
        <w:t>
      Жоғарыда көрсетілген проблемаларды шешу үшін Қазақстан Республикасының мемлекеттік басқару жүйесін одан әрі жетілдіру жөніндегі шаралар туралы қабылданған Жарлық (бұдан әрі - Жарлық) Қазақстан Республикасы Құрылыс және тұрғын үй-коммуналдық шаруашылық істері агенттігіне жергілікті атқарушы органдардың мемлекеттік сәулет-құрылыс бақылау және лицензиялау мәселелері жөніндегі функциялары мен өкілеттіктерін беруді көздейді.</w:t>
      </w:r>
      <w:r>
        <w:br/>
      </w:r>
      <w:r>
        <w:rPr>
          <w:rFonts w:ascii="Times New Roman"/>
          <w:b w:val="false"/>
          <w:i w:val="false"/>
          <w:color w:val="000000"/>
          <w:sz w:val="28"/>
        </w:rPr>
        <w:t>
</w:t>
      </w:r>
      <w:r>
        <w:rPr>
          <w:rFonts w:ascii="Times New Roman"/>
          <w:b w:val="false"/>
          <w:i w:val="false"/>
          <w:color w:val="000000"/>
          <w:sz w:val="28"/>
        </w:rPr>
        <w:t>
      Қазіргі уақытта аталған Жарлықты іске асыру үшін нормативтік құқықтық актілерді әзірлеу және сәйкестендіру жөніндегі жұмыстар жүргізілуде.</w:t>
      </w:r>
      <w:r>
        <w:br/>
      </w:r>
      <w:r>
        <w:rPr>
          <w:rFonts w:ascii="Times New Roman"/>
          <w:b w:val="false"/>
          <w:i w:val="false"/>
          <w:color w:val="000000"/>
          <w:sz w:val="28"/>
        </w:rPr>
        <w:t>
</w:t>
      </w:r>
      <w:r>
        <w:rPr>
          <w:rFonts w:ascii="Times New Roman"/>
          <w:b w:val="false"/>
          <w:i w:val="false"/>
          <w:color w:val="000000"/>
          <w:sz w:val="28"/>
        </w:rPr>
        <w:t>
      Құрылыс өнімдерінің (объектілерінің) қауіпсіздігі мен сапасы:</w:t>
      </w:r>
      <w:r>
        <w:br/>
      </w:r>
      <w:r>
        <w:rPr>
          <w:rFonts w:ascii="Times New Roman"/>
          <w:b w:val="false"/>
          <w:i w:val="false"/>
          <w:color w:val="000000"/>
          <w:sz w:val="28"/>
        </w:rPr>
        <w:t>
</w:t>
      </w:r>
      <w:r>
        <w:rPr>
          <w:rFonts w:ascii="Times New Roman"/>
          <w:b w:val="false"/>
          <w:i w:val="false"/>
          <w:color w:val="000000"/>
          <w:sz w:val="28"/>
        </w:rPr>
        <w:t>
      1) техникалық регламенттерде және құрылыс өнімдеріне арналған стандарттау жөніндегі қолданыстағы нормативтік құжаттарда белгіленген қауіпсіздік талаптарын сақтау;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субъектілерін лицензиялау және мамандарды аттестаттау;</w:t>
      </w:r>
      <w:r>
        <w:br/>
      </w:r>
      <w:r>
        <w:rPr>
          <w:rFonts w:ascii="Times New Roman"/>
          <w:b w:val="false"/>
          <w:i w:val="false"/>
          <w:color w:val="000000"/>
          <w:sz w:val="28"/>
        </w:rPr>
        <w:t>
</w:t>
      </w:r>
      <w:r>
        <w:rPr>
          <w:rFonts w:ascii="Times New Roman"/>
          <w:b w:val="false"/>
          <w:i w:val="false"/>
          <w:color w:val="000000"/>
          <w:sz w:val="28"/>
        </w:rPr>
        <w:t>
      3) құрылыстағы инвестициялардың негіздемесіне сараптама жүргізу және жобалау (жобалау-сметалық) құжаттамалары;</w:t>
      </w:r>
      <w:r>
        <w:br/>
      </w:r>
      <w:r>
        <w:rPr>
          <w:rFonts w:ascii="Times New Roman"/>
          <w:b w:val="false"/>
          <w:i w:val="false"/>
          <w:color w:val="000000"/>
          <w:sz w:val="28"/>
        </w:rPr>
        <w:t>
</w:t>
      </w:r>
      <w:r>
        <w:rPr>
          <w:rFonts w:ascii="Times New Roman"/>
          <w:b w:val="false"/>
          <w:i w:val="false"/>
          <w:color w:val="000000"/>
          <w:sz w:val="28"/>
        </w:rPr>
        <w:t>
      4) сәулет-құрылыс бақылауы,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5) жобалау мен құрылыста пайдаланылатын өнімдерді стандарттау;</w:t>
      </w:r>
      <w:r>
        <w:br/>
      </w:r>
      <w:r>
        <w:rPr>
          <w:rFonts w:ascii="Times New Roman"/>
          <w:b w:val="false"/>
          <w:i w:val="false"/>
          <w:color w:val="000000"/>
          <w:sz w:val="28"/>
        </w:rPr>
        <w:t>
</w:t>
      </w:r>
      <w:r>
        <w:rPr>
          <w:rFonts w:ascii="Times New Roman"/>
          <w:b w:val="false"/>
          <w:i w:val="false"/>
          <w:color w:val="000000"/>
          <w:sz w:val="28"/>
        </w:rPr>
        <w:t>
      6) құрылысы аяқталған объектілерді пайдалануға беру мен қабылдап алуды ұйымдастыру;</w:t>
      </w:r>
      <w:r>
        <w:br/>
      </w:r>
      <w:r>
        <w:rPr>
          <w:rFonts w:ascii="Times New Roman"/>
          <w:b w:val="false"/>
          <w:i w:val="false"/>
          <w:color w:val="000000"/>
          <w:sz w:val="28"/>
        </w:rPr>
        <w:t>
</w:t>
      </w:r>
      <w:r>
        <w:rPr>
          <w:rFonts w:ascii="Times New Roman"/>
          <w:b w:val="false"/>
          <w:i w:val="false"/>
          <w:color w:val="000000"/>
          <w:sz w:val="28"/>
        </w:rPr>
        <w:t>
      7) құрылыс техникасы мен технологиясын жетілдіру;</w:t>
      </w:r>
      <w:r>
        <w:br/>
      </w:r>
      <w:r>
        <w:rPr>
          <w:rFonts w:ascii="Times New Roman"/>
          <w:b w:val="false"/>
          <w:i w:val="false"/>
          <w:color w:val="000000"/>
          <w:sz w:val="28"/>
        </w:rPr>
        <w:t>
</w:t>
      </w:r>
      <w:r>
        <w:rPr>
          <w:rFonts w:ascii="Times New Roman"/>
          <w:b w:val="false"/>
          <w:i w:val="false"/>
          <w:color w:val="000000"/>
          <w:sz w:val="28"/>
        </w:rPr>
        <w:t>
      8) жер сілкіну қаупі бар аймақтар объектілеріне паспорттар беру;</w:t>
      </w:r>
      <w:r>
        <w:br/>
      </w:r>
      <w:r>
        <w:rPr>
          <w:rFonts w:ascii="Times New Roman"/>
          <w:b w:val="false"/>
          <w:i w:val="false"/>
          <w:color w:val="000000"/>
          <w:sz w:val="28"/>
        </w:rPr>
        <w:t>
</w:t>
      </w:r>
      <w:r>
        <w:rPr>
          <w:rFonts w:ascii="Times New Roman"/>
          <w:b w:val="false"/>
          <w:i w:val="false"/>
          <w:color w:val="000000"/>
          <w:sz w:val="28"/>
        </w:rPr>
        <w:t>
      9) пайдаланылып отырған не құрылысы тоқтатылған және өзге де құрылысы аяқталмаған объектілердің жай-күйін тексеру мен байқау, нормативтік сипаттамаларды қамтамасыз ету мақсатында араласу арқылы қамтамасыз етіледі.</w:t>
      </w:r>
      <w:r>
        <w:br/>
      </w:r>
      <w:r>
        <w:rPr>
          <w:rFonts w:ascii="Times New Roman"/>
          <w:b w:val="false"/>
          <w:i w:val="false"/>
          <w:color w:val="000000"/>
          <w:sz w:val="28"/>
        </w:rPr>
        <w:t>
</w:t>
      </w:r>
      <w:r>
        <w:rPr>
          <w:rFonts w:ascii="Times New Roman"/>
          <w:b w:val="false"/>
          <w:i w:val="false"/>
          <w:color w:val="000000"/>
          <w:sz w:val="28"/>
        </w:rPr>
        <w:t>
      Құрылысты салудың (тоқтатып қоюдың) бүкіл кезеңі мен объектілердің қызмет (пайдалану) мерзімі ішінде меншік иелері (тапсырысшылар, иеленушілер, жалдаушылар, жалға алушылар) олардың сапасының мынадай негізгі сипаттамаларын:</w:t>
      </w:r>
      <w:r>
        <w:br/>
      </w:r>
      <w:r>
        <w:rPr>
          <w:rFonts w:ascii="Times New Roman"/>
          <w:b w:val="false"/>
          <w:i w:val="false"/>
          <w:color w:val="000000"/>
          <w:sz w:val="28"/>
        </w:rPr>
        <w:t>
</w:t>
      </w:r>
      <w:r>
        <w:rPr>
          <w:rFonts w:ascii="Times New Roman"/>
          <w:b w:val="false"/>
          <w:i w:val="false"/>
          <w:color w:val="000000"/>
          <w:sz w:val="28"/>
        </w:rPr>
        <w:t>
      1) жұмыс жүргізу мен күтіп ұстауды қоса алғанда, тұрғызу және пайдалану кезіндегі қауіпсіздігін;</w:t>
      </w:r>
      <w:r>
        <w:br/>
      </w:r>
      <w:r>
        <w:rPr>
          <w:rFonts w:ascii="Times New Roman"/>
          <w:b w:val="false"/>
          <w:i w:val="false"/>
          <w:color w:val="000000"/>
          <w:sz w:val="28"/>
        </w:rPr>
        <w:t>
</w:t>
      </w:r>
      <w:r>
        <w:rPr>
          <w:rFonts w:ascii="Times New Roman"/>
          <w:b w:val="false"/>
          <w:i w:val="false"/>
          <w:color w:val="000000"/>
          <w:sz w:val="28"/>
        </w:rPr>
        <w:t>
      2) еңбекті қорғау талаптарына сәйкестігін;</w:t>
      </w:r>
      <w:r>
        <w:br/>
      </w:r>
      <w:r>
        <w:rPr>
          <w:rFonts w:ascii="Times New Roman"/>
          <w:b w:val="false"/>
          <w:i w:val="false"/>
          <w:color w:val="000000"/>
          <w:sz w:val="28"/>
        </w:rPr>
        <w:t>
</w:t>
      </w:r>
      <w:r>
        <w:rPr>
          <w:rFonts w:ascii="Times New Roman"/>
          <w:b w:val="false"/>
          <w:i w:val="false"/>
          <w:color w:val="000000"/>
          <w:sz w:val="28"/>
        </w:rPr>
        <w:t>
      3) жұмыс істеуінің тұрақтылығы мен сенімділігін;</w:t>
      </w:r>
      <w:r>
        <w:br/>
      </w:r>
      <w:r>
        <w:rPr>
          <w:rFonts w:ascii="Times New Roman"/>
          <w:b w:val="false"/>
          <w:i w:val="false"/>
          <w:color w:val="000000"/>
          <w:sz w:val="28"/>
        </w:rPr>
        <w:t>
</w:t>
      </w:r>
      <w:r>
        <w:rPr>
          <w:rFonts w:ascii="Times New Roman"/>
          <w:b w:val="false"/>
          <w:i w:val="false"/>
          <w:color w:val="000000"/>
          <w:sz w:val="28"/>
        </w:rPr>
        <w:t>
      4) экологиялық талаптарға сәйкестігін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Аумақтық жоспарлау және елді мекендердің қала құрылысын дамыту.</w:t>
      </w:r>
      <w:r>
        <w:br/>
      </w:r>
      <w:r>
        <w:rPr>
          <w:rFonts w:ascii="Times New Roman"/>
          <w:b w:val="false"/>
          <w:i w:val="false"/>
          <w:color w:val="000000"/>
          <w:sz w:val="28"/>
        </w:rPr>
        <w:t>
</w:t>
      </w:r>
      <w:r>
        <w:rPr>
          <w:rFonts w:ascii="Times New Roman"/>
          <w:b w:val="false"/>
          <w:i w:val="false"/>
          <w:color w:val="000000"/>
          <w:sz w:val="28"/>
        </w:rPr>
        <w:t>
      Реттелетін саланы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аумақты оңтайлы ұйымдастыру және өндірістік күштерді орналастыру, сондай-ақ Қазақстан Республикасының заңнамасына сәйкес өңірлік схемалар әзірлеу және іске асыру мақсатында басты қала құрылысы құжаты – Бас схема әзірлеу қажет.</w:t>
      </w:r>
      <w:r>
        <w:br/>
      </w:r>
      <w:r>
        <w:rPr>
          <w:rFonts w:ascii="Times New Roman"/>
          <w:b w:val="false"/>
          <w:i w:val="false"/>
          <w:color w:val="000000"/>
          <w:sz w:val="28"/>
        </w:rPr>
        <w:t>
</w:t>
      </w:r>
      <w:r>
        <w:rPr>
          <w:rFonts w:ascii="Times New Roman"/>
          <w:b w:val="false"/>
          <w:i w:val="false"/>
          <w:color w:val="000000"/>
          <w:sz w:val="28"/>
        </w:rPr>
        <w:t>
      Бас схема елімізді перспективалық аумақтық ұйымдастырудың стратегиялық мәселелерін қарайды және адамның мекендейтін және тіршілік ететін толымды ортасын қалыптастыру мақсатында елді мекендер мен қонысаралық аумақтарды тұрақты дамытуға қамтамасыз етуге бағытталған шараларды белгілейді.</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Республикасының аумағын ұйымдастырудың Бас схемасын әзірлеу тұжырымдамасы әзірленді.</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Республикасының аумағын ұйымдастырудың Бас схемасын әзірлеу жөніндегі іс-шаралар жоспарына сәйкес талдамалық кезең әзірленді. 2012 жылы жобалау кезеңі бойынша жұмыс басталды. 2013 жылы жобалау шешімдерін әзірлеу және негізгі ережелерді бекіту көзделген.</w:t>
      </w:r>
      <w:r>
        <w:br/>
      </w:r>
      <w:r>
        <w:rPr>
          <w:rFonts w:ascii="Times New Roman"/>
          <w:b w:val="false"/>
          <w:i w:val="false"/>
          <w:color w:val="000000"/>
          <w:sz w:val="28"/>
        </w:rPr>
        <w:t>
</w:t>
      </w:r>
      <w:r>
        <w:rPr>
          <w:rFonts w:ascii="Times New Roman"/>
          <w:b w:val="false"/>
          <w:i w:val="false"/>
          <w:color w:val="000000"/>
          <w:sz w:val="28"/>
        </w:rPr>
        <w:t>
      Бас схеманы іске асыру мониторингі, ақпараттық деректерді жандандыру ақпарат көзі жаңартылған кезде тұрақты жүзеге асырылуға тиіс. Жобалық ұсыныстарға және негізгі ережелерге өзгерістер енгізу бес жылдан кейін, Бас схеманы түзету әрбір он жыл сайын жүзеге асырылуға тиіс.</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 жоспарлар бекітілген Бас схемаға сәйкес әзірленуге тиіс.</w:t>
      </w:r>
      <w:r>
        <w:br/>
      </w:r>
      <w:r>
        <w:rPr>
          <w:rFonts w:ascii="Times New Roman"/>
          <w:b w:val="false"/>
          <w:i w:val="false"/>
          <w:color w:val="000000"/>
          <w:sz w:val="28"/>
        </w:rPr>
        <w:t>
</w:t>
      </w:r>
      <w:r>
        <w:rPr>
          <w:rFonts w:ascii="Times New Roman"/>
          <w:b w:val="false"/>
          <w:i w:val="false"/>
          <w:color w:val="000000"/>
          <w:sz w:val="28"/>
        </w:rPr>
        <w:t>
      Соңғы жылдардың ішінде бас жоспарларды әзірлеуді қамтамасыз ету және бекіту жөнінде айтарлықтай жұмыс жасалды. Сонымен, 2012 жылғы 1 қаңтардағы жағдай бойынша Астана, Алматы қалалары және 14 облыс орталығы бас жоспарлармен қамтамасыз 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іске асыру мақсатында Қазақстан Республикасының Мемлекеттік қала құрылысы кадастрын құру қажет.</w:t>
      </w:r>
      <w:r>
        <w:br/>
      </w:r>
      <w:r>
        <w:rPr>
          <w:rFonts w:ascii="Times New Roman"/>
          <w:b w:val="false"/>
          <w:i w:val="false"/>
          <w:color w:val="000000"/>
          <w:sz w:val="28"/>
        </w:rPr>
        <w:t>
</w:t>
      </w:r>
      <w:r>
        <w:rPr>
          <w:rFonts w:ascii="Times New Roman"/>
          <w:b w:val="false"/>
          <w:i w:val="false"/>
          <w:color w:val="000000"/>
          <w:sz w:val="28"/>
        </w:rPr>
        <w:t>
      2012 жылы республикалық деңгейде мемлекеттік қала құрылыс кадастрын құру жөніндегі жұмысты аяқтау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қала құрылысы кадастры (бұдан әрі – МҚК) Қазақстан Республикасы кадастрларының мемлекеттік жүйесінің құрамдас бөлігі болып табылады және Қазақстан Республикасының тиісті әкімшілік-аумақтық бірлігінің шекарасында мынадай үш (республикалық, облыстық және базалық) аумақтық деңгейдегі бірыңғай жүйе бойынша жүргізіледі.</w:t>
      </w:r>
      <w:r>
        <w:br/>
      </w:r>
      <w:r>
        <w:rPr>
          <w:rFonts w:ascii="Times New Roman"/>
          <w:b w:val="false"/>
          <w:i w:val="false"/>
          <w:color w:val="000000"/>
          <w:sz w:val="28"/>
        </w:rPr>
        <w:t>
</w:t>
      </w:r>
      <w:r>
        <w:rPr>
          <w:rFonts w:ascii="Times New Roman"/>
          <w:b w:val="false"/>
          <w:i w:val="false"/>
          <w:color w:val="000000"/>
          <w:sz w:val="28"/>
        </w:rPr>
        <w:t>
      МҚК жүргізу салынып жатқан (салынуы белгіленген) объектілер мен кешендер мониторингінің сәулет, қала құрылысы және құрылыс қызметі объектілерінің жай-күйі мен өзгерістерін байқау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МҚК құру бойынша басшылық құжаттарын әзірледі және жаңартты, алайда 8 қалада (Астана, Алматы, Ақтөбе, Атырау, Ақтау, Талдықорған, Орал, Қарағанды) ғана МҚК тиісті деңгейде жүргізіліп отыр. 2011 – 2012 жылдары республикалық деңгейдегі МҚК әзірлеуді қаржыландыру көзделген, ал облыстық және базалық деңгейлердегі МҚК құру және жүргізу жергілікті бюджеттердің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МҚК міндеттері қала құрылысы мен сәулет-құрылыс құжаттамаларын жүйелі жинау және есепке алу арқылы тиісті әкімшілік-аумақтық бірлікке (аумаққа) сәйкес келетін сәулет, қала құрылысы және құрылыс қызметінде бірыңғай, аумақтық таратылған, Қазақстан Республикасының тиісті әкімшілік-аумақтық бөлінісіне сәйкес келетін ақпараттық жүйе қалыптастыру, осы салада мемлекеттік басқаруды тікелей іске асыруды ақпараттық қамтамасыз етуді қоса алғанда, сәулет, қала құрылысы және құрылыс қызметінің субъектілері үшін ақпарат берудің ашық және қол жетімді жүйесін құру, сондай-ақ жоспарлау мен құрылыста ақпараттық жүйені одан әрі пайдалану болып табылады.</w:t>
      </w:r>
      <w:r>
        <w:br/>
      </w:r>
      <w:r>
        <w:rPr>
          <w:rFonts w:ascii="Times New Roman"/>
          <w:b w:val="false"/>
          <w:i w:val="false"/>
          <w:color w:val="000000"/>
          <w:sz w:val="28"/>
        </w:rPr>
        <w:t>
</w:t>
      </w:r>
      <w:r>
        <w:rPr>
          <w:rFonts w:ascii="Times New Roman"/>
          <w:b w:val="false"/>
          <w:i w:val="false"/>
          <w:color w:val="000000"/>
          <w:sz w:val="28"/>
        </w:rPr>
        <w:t>
      Бүгінгі күні Қазақстан Республикасының барлық аумағындағы мемлекеттік қала құрылыс кадастырының ағымдағы жағдайына талдау жүргізген кезде мемлекеттік қала құрылыс кадастры барлық жерде бірдей жүргізілмей жатыр, ал жүргізіліп жатқаны базалық және облыстық деңгейлердегі қала құрылыс кадастрын құру мен жүргізу жергілікті бюджеттен қаржыландырмағандықтан әртүрлі әдістер мен бағдарламалық қамтамасыз етулерге сәйкес жүргізіліп жатыр.</w:t>
      </w:r>
    </w:p>
    <w:bookmarkEnd w:id="5"/>
    <w:bookmarkStart w:name="z24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1793 қаулысына    </w:t>
      </w:r>
      <w:r>
        <w:br/>
      </w:r>
      <w:r>
        <w:rPr>
          <w:rFonts w:ascii="Times New Roman"/>
          <w:b w:val="false"/>
          <w:i w:val="false"/>
          <w:color w:val="000000"/>
          <w:sz w:val="28"/>
        </w:rPr>
        <w:t xml:space="preserve">
2-қосымша         </w:t>
      </w:r>
    </w:p>
    <w:bookmarkEnd w:id="6"/>
    <w:bookmarkStart w:name="z249" w:id="7"/>
    <w:p>
      <w:pPr>
        <w:spacing w:after="0"/>
        <w:ind w:left="0"/>
        <w:jc w:val="left"/>
      </w:pPr>
      <w:r>
        <w:rPr>
          <w:rFonts w:ascii="Times New Roman"/>
          <w:b/>
          <w:i w:val="false"/>
          <w:color w:val="000000"/>
        </w:rPr>
        <w:t xml:space="preserve"> 
7-бөлім. Бюджеттік бағдарламалар</w:t>
      </w:r>
    </w:p>
    <w:bookmarkEnd w:id="7"/>
    <w:bookmarkStart w:name="z250" w:id="8"/>
    <w:p>
      <w:pPr>
        <w:spacing w:after="0"/>
        <w:ind w:left="0"/>
        <w:jc w:val="left"/>
      </w:pPr>
      <w:r>
        <w:rPr>
          <w:rFonts w:ascii="Times New Roman"/>
          <w:b/>
          <w:i w:val="false"/>
          <w:color w:val="000000"/>
        </w:rPr>
        <w:t xml:space="preserve"> 
7.1 Бюджеттік бағдарламалар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807"/>
        <w:gridCol w:w="1296"/>
        <w:gridCol w:w="1407"/>
        <w:gridCol w:w="1297"/>
        <w:gridCol w:w="1407"/>
        <w:gridCol w:w="1297"/>
        <w:gridCol w:w="641"/>
        <w:gridCol w:w="641"/>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95"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нәтижесінің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орталық аппаратты ұстау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аумақтық департаменттерді ұстау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арналған рұқсаттарды ресімдеу және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салаларды дамытудың қолданыстағы салалық бағдарламаларын тұрғын үй құрылысын дамыту бағдарламасымен бірге Қазақстан Республикасының орта мерзімді кезеңге арналған бірыңғай мемлекеттік стратегиясына біріктіру бойынша талдамалық жұмыс және ұсыныстар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үй-коммуналдық шаруашылықты кешенді дамыту, құрылыс материалдарын өндіру және сапалы сумен жабдықтау бойынша талдамалық зерттеу жүргізу және ұсыныстар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тиімді орындау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604"/>
        <w:gridCol w:w="875"/>
        <w:gridCol w:w="875"/>
        <w:gridCol w:w="1021"/>
        <w:gridCol w:w="1021"/>
        <w:gridCol w:w="1312"/>
        <w:gridCol w:w="1312"/>
        <w:gridCol w:w="1751"/>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технологияны дамытудың қазіргі заманғы талаптарына жауап беретін нормативтік-техникалық құжаттарды әзірлеу</w:t>
            </w:r>
            <w:r>
              <w:br/>
            </w:r>
            <w:r>
              <w:rPr>
                <w:rFonts w:ascii="Times New Roman"/>
                <w:b w:val="false"/>
                <w:i w:val="false"/>
                <w:color w:val="000000"/>
                <w:sz w:val="20"/>
              </w:rPr>
              <w:t>
1. Құрылыс саласын техникалық реттеу жүйесін реформалау</w:t>
            </w:r>
            <w:r>
              <w:br/>
            </w:r>
            <w:r>
              <w:rPr>
                <w:rFonts w:ascii="Times New Roman"/>
                <w:b w:val="false"/>
                <w:i w:val="false"/>
                <w:color w:val="000000"/>
                <w:sz w:val="20"/>
              </w:rPr>
              <w:t>
2. Тұрғын үй-коммуналдық шаруашылық саласындағы нормативтер әзірлеу</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 нормативтік-техникалық базаны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ҚМҒТҚ желісі бойынша мемлекетаралық нормативтік-техникалық құжаттардың (үлестік қатысу) әзірленген саны, кем емес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 жобалауға арналған арнайы техникалық шарттар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 кадастрын құру бойынша жобаларды іске асыру дәрежесі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деңгейі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 дәрежесі (схемалық әзірлеу және құрылыс сапасын техникалық реттеу жүйесінің жекелеген элементтерін енгізуді бастау)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кешенінің жобалау-сметал ық құжаттамасын әзірлеу үшін дайындалған арнайы техникалық шарттарды қолдану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409"/>
        <w:gridCol w:w="1268"/>
        <w:gridCol w:w="1268"/>
        <w:gridCol w:w="987"/>
        <w:gridCol w:w="987"/>
        <w:gridCol w:w="1128"/>
        <w:gridCol w:w="987"/>
        <w:gridCol w:w="1835"/>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маңындағы аймағының Бас жоспарын әзірлеуге берілетін ағымдағы нысаналы трансферттер»</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7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құрылысына жоспарлаудың кешенді схемасын (Алматы қаласының қала маңы аймағының бас жоспары) әзірлеу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 жоспарлаудың кешенді схемасының (Алматы қаласының қала маңы аймағының бас жоспарының) дайындық дәрежесі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335"/>
        <w:gridCol w:w="935"/>
        <w:gridCol w:w="1335"/>
        <w:gridCol w:w="935"/>
        <w:gridCol w:w="1069"/>
        <w:gridCol w:w="1335"/>
        <w:gridCol w:w="1335"/>
        <w:gridCol w:w="1604"/>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«Әлеуметтік саладағы және тұрғын үй-коммуналдық шаруашылығы саласындағы объектілерінде энергия үнемдеу шараларын жүргізу»</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тіршілікті қамтамасыз ету жүйесінің тұрақтылығы мен сенімділігін арттыру, объектілер мен елді мекендердің аумағын күтіп-ұстау</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баспалық ақпараттық өнімдерді тираждау және тарату (брошюралар, буклеттер, әдістемелік құралдар, халыққа арналған пайдалы кеңестер, флайерлер (бір жақты және екі жақты), плакаттар (бір жақты), А5 жапсырмалар, түрлі түсті (бір жақты), тиісті полиграфия (семинарлардың бағдарламалары, үлестірмелі оқу материалдары)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газеттерге мемлекеттік және орыс тілдерінде материалдар мен жарияланымдар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ақпараттық қосымша парақ басып шығару және тарату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аудиороликтер әзірлеу және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бейнероликтер әзірлеу және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облыстық орталықтарда, Астана және Алматы қалаларында үй-жай (пәтер) меншік иелері үшін топта кемінде 50 адамды қамти отырып, тұрғын үй қатынастарының оңтайлы моделін құру мәселелері бойынша түсіндіру семинарларын өткізу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кемінде 200 қатысушыны қамти отырып, тақырыптық өңірлік (солтүстік, оңтүстік, батыс, шығыс) конференциялар өткізу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үйлерге (КПТҮ) энергетикалық тексеру (энергетикалық аудит) жүргізу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энергетикалық паспорт беру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 жөніндегі іс-шаралармен қамтылған халықтың үлесі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энергетикалық тексерудің құны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393"/>
        <w:gridCol w:w="1115"/>
        <w:gridCol w:w="1115"/>
        <w:gridCol w:w="976"/>
        <w:gridCol w:w="1116"/>
        <w:gridCol w:w="1394"/>
        <w:gridCol w:w="976"/>
        <w:gridCol w:w="1675"/>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VII ынтымақтастық Форумын өткізу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сырттан жарықтандыру желісін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және сумен жабдықтау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абаттандыру жұмыстарының дәрежесі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1661"/>
        <w:gridCol w:w="969"/>
        <w:gridCol w:w="1108"/>
        <w:gridCol w:w="1246"/>
        <w:gridCol w:w="1662"/>
        <w:gridCol w:w="1056"/>
        <w:gridCol w:w="969"/>
        <w:gridCol w:w="138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жылу желілерінің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тексерілген сумен жабдықтау және су бұру жүйелерінің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ұзындыққа қатысты тексерілген жылу желілерінің дәрежесі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 дәрежесі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көзбен шолып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тексеруді талап ететін ғимараттар мен құрылыстарды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талап ететін диаметрі 500 мм артық өз бетiмен ағызатын кәрiздік коллекторларды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300 мм артық магистральдық су таратқыштарды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желілерінің есеп схемасын жасау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қалаларының сумен жабдықтау және су бұру жүйелерін тексеру дәрежелері, оның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жинау жөніндегі есеп</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қорытынды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желілерінің ауқымды бастапқы есептік схемаларын, жер асты және жер үсті бас тоғандар бойынша гидрогеологиялық қорытынды жасау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нақты жағдайын анықтау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 жүйелерді тексеру жөнінде жұмыстардың орташа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тексеруге арналған орташа шығындар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09"/>
        <w:gridCol w:w="1128"/>
        <w:gridCol w:w="1268"/>
        <w:gridCol w:w="987"/>
        <w:gridCol w:w="1128"/>
        <w:gridCol w:w="1410"/>
        <w:gridCol w:w="987"/>
        <w:gridCol w:w="1693"/>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 Құрылыс және тұрғын үй-коммуналдық шаруашылық істері агенттігінің күрделі шығыстары»</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саланы дамытудың мемлекеттік саясатын қалыптастыру, оның ішінде құрылыс саласын және тұрғын үй-коммуналдық саланы дамыту мен реформалау үшін жағдай жасау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тауарлардың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негізгі құралдардың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базаның жағдайын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жарақтандыруға жұмсалатын орташа шығыстар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268"/>
        <w:gridCol w:w="1128"/>
        <w:gridCol w:w="987"/>
        <w:gridCol w:w="987"/>
        <w:gridCol w:w="1268"/>
        <w:gridCol w:w="1269"/>
        <w:gridCol w:w="1410"/>
        <w:gridCol w:w="1693"/>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«Құрылыс саласындағы қолданбалы ғылыми зерттеулер»</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ғимараттардың (құрылыстар) төзімділігін және ұзақ уақытқа жарамдылығын қамтамасыз етуге және энергия мен ресурс үнемдеу технологияларын әзірлеуге бағытталған ғылыми зерттеулер мынадай тақырыптар бойынша жүргізіледі:</w:t>
            </w:r>
            <w:r>
              <w:br/>
            </w:r>
            <w:r>
              <w:rPr>
                <w:rFonts w:ascii="Times New Roman"/>
                <w:b w:val="false"/>
                <w:i w:val="false"/>
                <w:color w:val="000000"/>
                <w:sz w:val="20"/>
              </w:rPr>
              <w:t>
- фибраармирленген пластиктермен күшейтілген темірбетон конструкциялардың жұмысын зерттеу, қалыпты және сейсмикалық аудандар үшін ғимараттар мен құрылыстарды күшейту және қалпына келтіру бойынша ұсынымдар әзірлеу;</w:t>
            </w:r>
            <w:r>
              <w:br/>
            </w:r>
            <w:r>
              <w:rPr>
                <w:rFonts w:ascii="Times New Roman"/>
                <w:b w:val="false"/>
                <w:i w:val="false"/>
                <w:color w:val="000000"/>
                <w:sz w:val="20"/>
              </w:rPr>
              <w:t>
- санитарлық-техникалық керамика, керамогранит және қаптағыш тақта өндіру үшін жергілікті шикізаттан компазиттер әзірлеу;</w:t>
            </w:r>
            <w:r>
              <w:br/>
            </w:r>
            <w:r>
              <w:rPr>
                <w:rFonts w:ascii="Times New Roman"/>
                <w:b w:val="false"/>
                <w:i w:val="false"/>
                <w:color w:val="000000"/>
                <w:sz w:val="20"/>
              </w:rPr>
              <w:t>
- шегендеп бекітусіз дірілді қалыптау әдісімен жергілікті толтырғыштардан қатты бетон қоспасынан индустриялық жеке аз қабатты үй құрылысының бұйымдарын әзірлеу;</w:t>
            </w:r>
            <w:r>
              <w:br/>
            </w:r>
            <w:r>
              <w:rPr>
                <w:rFonts w:ascii="Times New Roman"/>
                <w:b w:val="false"/>
                <w:i w:val="false"/>
                <w:color w:val="000000"/>
                <w:sz w:val="20"/>
              </w:rPr>
              <w:t>
- аз қабатты тұрғын үйлердің қабырғаларын біртекті толтыру үшін жергілікті шикізаттан ірі форматты көп қуысты энергетикалық тиімді керамикалық блоктар әзірлеу.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жүргізілген ғылыми зерттеулердің жалпы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құрылыс саласында қолданылатын бекітілген әдістемелік нұсқаулардың, нұсқамалардың, ұсынымдардың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241"/>
        <w:gridCol w:w="965"/>
        <w:gridCol w:w="1379"/>
        <w:gridCol w:w="1241"/>
        <w:gridCol w:w="1241"/>
        <w:gridCol w:w="1241"/>
        <w:gridCol w:w="966"/>
        <w:gridCol w:w="1656"/>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әзірлеу</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 дәрежесі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240"/>
        <w:gridCol w:w="965"/>
        <w:gridCol w:w="1517"/>
        <w:gridCol w:w="965"/>
        <w:gridCol w:w="966"/>
        <w:gridCol w:w="1241"/>
        <w:gridCol w:w="1241"/>
        <w:gridCol w:w="1795"/>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тұруына қолайлы жағдай жасау үшін инфрақұрылымды дамытуға арналған шарттарды қамтамасыз ету</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техникамен қамтамасыз ету дәрежесі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550"/>
        <w:gridCol w:w="987"/>
        <w:gridCol w:w="1268"/>
        <w:gridCol w:w="987"/>
        <w:gridCol w:w="987"/>
        <w:gridCol w:w="1268"/>
        <w:gridCol w:w="1269"/>
        <w:gridCol w:w="1552"/>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75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үшін отын сатып алу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 жөндеу жұмыстарын жүргізу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жылыту маусымына дайындау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қазандығының табиғи және моральдық тозуын жою жөнінде жұмыстар мен техникалық іс-шаралар кешенін жүргізу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коммуналдық меншігіндегі он тоғыз көп қабатты тұрғын үйді орталықтан жылумен жабдықтауға қосу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құрылыс қалдықтарын қалпына келтіре және жинай отырып, қалпына келтіруге жатпайтын тұрғын үй азаматтық ғимараттарының конструкциялар ын бұзу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халқын жылумен қамтамасыз ету деңгейі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тұрған ғимараттарды жер учаскелерді қалпына келтіруімен демонтаждау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сыртқы келбетін және сәулеттік бейнесін асылдандыру және жақсарту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364"/>
        <w:gridCol w:w="955"/>
        <w:gridCol w:w="1500"/>
        <w:gridCol w:w="955"/>
        <w:gridCol w:w="955"/>
        <w:gridCol w:w="1364"/>
        <w:gridCol w:w="1228"/>
        <w:gridCol w:w="1638"/>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кондоминиум объектілерінің ортақ мүлкіне жөндеу жүргізуге кредит беру»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мемлекеттің қатысуымен мамандандырылған уәкілетті ұйымдарды капиталдандыру жолымен кондоминиум объектілерінің ортақ мүлкіне жөндеу жүргізуге бюджеттік кредит беру</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жұмыстардың нормативтік-техникалық құжаттамаға сәйкестігі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жекелеген түрлерінің орташа құны/м</w:t>
            </w:r>
            <w:r>
              <w:rPr>
                <w:rFonts w:ascii="Times New Roman"/>
                <w:b w:val="false"/>
                <w:i w:val="false"/>
                <w:color w:val="000000"/>
                <w:vertAlign w:val="superscript"/>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1254"/>
        <w:gridCol w:w="976"/>
        <w:gridCol w:w="1533"/>
        <w:gridCol w:w="976"/>
        <w:gridCol w:w="976"/>
        <w:gridCol w:w="1255"/>
        <w:gridCol w:w="1255"/>
        <w:gridCol w:w="1674"/>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тұрғын үй көмегін көрсетуге берілетін нысаналы ағымдағы трансферттер»</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кондоминиум объектілерін терможаңғырту және жөндеу жөніндегі жұмыстарды жүргізу шеңберінде тұрғын үй көмегін көрсетуге берілетін нысаналы ағымдағы трансферттер</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алушылардың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отбасыларын (азаматтарды) кондоминиум объектілерінің ортақ мүлкін жөндеу бойынша жұмыстар жүргізген кезде тұрғын үй көмегін төлеумен қамту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кондоминиум объектілерінің ортақ мүлкін жөндеу үшін табысы аз бір отбасына (азаматқа) жұмсалатын тұрғын үй көмегінің орташа шығыны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09"/>
        <w:gridCol w:w="846"/>
        <w:gridCol w:w="1128"/>
        <w:gridCol w:w="846"/>
        <w:gridCol w:w="1268"/>
        <w:gridCol w:w="1268"/>
        <w:gridCol w:w="1410"/>
        <w:gridCol w:w="1835"/>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«Инвестициялық негiздеме әзiрлеу»</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қалаларда сумен жабдықтау және су бұру объектілерін салу және қайта жаңарту кезінде жүйелі тәсіл енгізу</w:t>
            </w:r>
            <w:r>
              <w:br/>
            </w:r>
            <w:r>
              <w:rPr>
                <w:rFonts w:ascii="Times New Roman"/>
                <w:b w:val="false"/>
                <w:i w:val="false"/>
                <w:color w:val="000000"/>
                <w:sz w:val="20"/>
              </w:rPr>
              <w:t>
Елде ҚТҚ басқарудың тиімді жүйесін және қалдықтарды қайта өңдеу, пайдалану және орналастыру индустриясын дамыту үшін қолайлы инвестициялық климат құру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 ескеріп, су тартқыштар, суды дайындау және сарқынды суларды тазарту бойынша жаңа технологиялардың талдаулары бар аралық есеп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 желілердің гидравликалық есептері, негізгі технологиялық шешімдерді таңдау, құрылыстардың, негізгі техникалық-технологиялық шешімдердің есептері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қорытындысымен инвестициялық негіздеме әзірлеуді аяқтау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 әзірлеу жоспарланған қалалардың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мемлекеттік сараптаманың оң қорытындысы бар инвестициялық негіздемелер әзірлеуді аяқтау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жұмысты орындау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қалада қатты тұрмыстық қалдықтарды басқару жүйесін жаңғырту бойынша инвестициялық негіздеме әзірлеу жөніндегі жұмыстың жалпы көлемінен жұмысты орындау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бойынша бір қаладағы жұмыстың орташа құны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 әзірлеу бойынша бір қаладағы жұмыстың орташа құны*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қала бойынша жұмыстың құны сметаға сәйкес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441"/>
        <w:gridCol w:w="1009"/>
        <w:gridCol w:w="1009"/>
        <w:gridCol w:w="1009"/>
        <w:gridCol w:w="1153"/>
        <w:gridCol w:w="1009"/>
        <w:gridCol w:w="1154"/>
        <w:gridCol w:w="2165"/>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«Тұрғын үй-коммуналдық шаруашылық саласындағы қолданбалы ғылыми зерттеулер»</w:t>
            </w:r>
          </w:p>
        </w:tc>
      </w:tr>
      <w:tr>
        <w:trPr>
          <w:trHeight w:val="34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конструктивтік шешімдер әзірлей отырып, тұрғын үй-коммуналдық шаруашылықтың технологиялық артта қалуын болдырмауға және ТКШ субъектілерінің пайдалану шығыстарын төмендетуге бағытталған ғылыми зерттеулер мынадай тақырыптар бойынша жүргізіледі:</w:t>
            </w:r>
            <w:r>
              <w:br/>
            </w:r>
            <w:r>
              <w:rPr>
                <w:rFonts w:ascii="Times New Roman"/>
                <w:b w:val="false"/>
                <w:i w:val="false"/>
                <w:color w:val="000000"/>
                <w:sz w:val="20"/>
              </w:rPr>
              <w:t>
1. «Орталықсыздандырылған су бұру жүйесін және технологиялық, шаруашылық және ауыз су мақсаттарына суды қайта-жүйелі және айналмалы пайдаланылатын жүйелер салу үшін сарқынды коммуналдық және аралас суларды тазарту технологияларын модификациялау және бейімдеу»;</w:t>
            </w:r>
            <w:r>
              <w:br/>
            </w:r>
            <w:r>
              <w:rPr>
                <w:rFonts w:ascii="Times New Roman"/>
                <w:b w:val="false"/>
                <w:i w:val="false"/>
                <w:color w:val="000000"/>
                <w:sz w:val="20"/>
              </w:rPr>
              <w:t>
2. «Пайдаланылатын тұрғын және қоғамдық ғимараттарға қызмет көрсету мен оларды жөндеу бойынша жаңа технологиялар мен техникалық шешімдер әзірлеу, халықаралық талаптарға сәйкес қазіргі заманғы материалдарды, жабдықтарды және аспаптық-өлшеу құрылғыларын пайдаланып, олардың жылу қорғауын арттыру»;</w:t>
            </w:r>
            <w:r>
              <w:br/>
            </w:r>
            <w:r>
              <w:rPr>
                <w:rFonts w:ascii="Times New Roman"/>
                <w:b w:val="false"/>
                <w:i w:val="false"/>
                <w:color w:val="000000"/>
                <w:sz w:val="20"/>
              </w:rPr>
              <w:t>
3. «Пайдалы әсер коэффициенті (ПӘК) жоғары және зиянды шығарындыларды аз қазандықтар базасында тұрғын үй қоры үшін жылу мен суды өндіру, тасымалдау және тұтыну технологияларын әзірлеу»;</w:t>
            </w:r>
            <w:r>
              <w:br/>
            </w:r>
            <w:r>
              <w:rPr>
                <w:rFonts w:ascii="Times New Roman"/>
                <w:b w:val="false"/>
                <w:i w:val="false"/>
                <w:color w:val="000000"/>
                <w:sz w:val="20"/>
              </w:rPr>
              <w:t>
4. «Қатты тұрмыстық қалдықтарды қайта өңдеу технологиясын жетілдірудің ғылыми негізін әзірлеу»;</w:t>
            </w:r>
            <w:r>
              <w:br/>
            </w:r>
            <w:r>
              <w:rPr>
                <w:rFonts w:ascii="Times New Roman"/>
                <w:b w:val="false"/>
                <w:i w:val="false"/>
                <w:color w:val="000000"/>
                <w:sz w:val="20"/>
              </w:rPr>
              <w:t>
5. «Инженерлік желілер салудың инновациялық технологияларын әзірлеу және оларды қауіпті табиғи және техногендік әсерден қорғаудың жаңа әдістерін жасау»;</w:t>
            </w:r>
            <w:r>
              <w:br/>
            </w:r>
            <w:r>
              <w:rPr>
                <w:rFonts w:ascii="Times New Roman"/>
                <w:b w:val="false"/>
                <w:i w:val="false"/>
                <w:color w:val="000000"/>
                <w:sz w:val="20"/>
              </w:rPr>
              <w:t>
6. «Қазіргі заманғы тығыздағыштар, гипстен және кеуек бетоннан жасалған бұйымдардың, бетонның негізіндегі қаптама бұйымдардың, керамиканың және табиғи тастың негізінде жылу тиімді қоршау конструкцияларын әзірлеу».</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 жүргізілген ғылыми зерттеулердің жалпы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ТКШ саласында қолданылатын бекітілген әдістемелік нұсқаулардың, нұсқамалардың, ұсынымдардың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158 489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425"/>
        <w:gridCol w:w="1282"/>
        <w:gridCol w:w="1141"/>
        <w:gridCol w:w="1282"/>
        <w:gridCol w:w="998"/>
        <w:gridCol w:w="1141"/>
        <w:gridCol w:w="998"/>
        <w:gridCol w:w="1713"/>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Семей қаласының инфрақұрылымдарын жөндеу жұмыстарына инвестициялар бөлу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тақталарды ауыстыру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фонтанды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өзгешілігі бар қола мүсіндерді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стелланы бөлшектеу және оны мәрмәр тақтайшалармен қайта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сатыларын бөлшектеу және гранит тақтайшаларымен қайта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күрке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сатыларды гранит тақтайшаларымен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іргетасын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 тастарды бөлшектеу және монтаждау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поребриктерді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жарықтандыру кешенін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дайындау және монтаждау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 (Абай, Селевин, Титов көшелері)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өзені арқылы көпірді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жолдарды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жолдарды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павильондарын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 алаңы аялдамасының асфальт жабынын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монументке жүретін жол жабынын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алдындағы алаңда ернеулі тастарды ауыстыру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Волгоградская көшесін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жолдар бойы баурайында 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белгілерін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тоқтатқыштарды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бойы гүлзар отырғызу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0,3-тен 1,3 мм-ге дейін апатты ағаштарды кесіп 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алаңында және Селевин көшесінде көше жарықтандыруды қалпына келтіру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Селевин, Волгоградская, Бозтаев көшелері, көпір астындағы аумақта сол және оң жағалауды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жаяусоқпақты жарықтандыруды қалпына келтіру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тұрғындарына қолайлы жағдай жасау, сондай-ақ инфрақұрылыммен қамтамасыз ету деңгейі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сметалық құжаттамаға сәйкес құрылыс сапасы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 (жайластыру: жаяусоқпақтар, гүлзар, жарықтандыру, сәулет нысандарын орнату, трансформаторлық күрке, бағдаршам объектілері, жолдарды орташа жөндеу және басқа)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 оның ішінде: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297"/>
        <w:gridCol w:w="1009"/>
        <w:gridCol w:w="1009"/>
        <w:gridCol w:w="1009"/>
        <w:gridCol w:w="1297"/>
        <w:gridCol w:w="1298"/>
        <w:gridCol w:w="1298"/>
        <w:gridCol w:w="1732"/>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«Тұрғын үй құрылыс жинақ салымдары бойынша сыйлықақылар төлеу»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 жинақ ақшасы туралы» 2000 жылғы 7 желтоқсандағы Қазақстан Республикасының Заңына сәйкес трансферттер мен бюджеттік субсидиялар беру арқылы Қазақстан Республикасында тұрғын үй құрылысы жинақ жүйесінің дамуына мемлекеттік қолдауды қамтамасыз ету</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алған салымшылардың орташа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996"/>
        <w:gridCol w:w="998"/>
        <w:gridCol w:w="1140"/>
        <w:gridCol w:w="998"/>
        <w:gridCol w:w="998"/>
        <w:gridCol w:w="1140"/>
        <w:gridCol w:w="1141"/>
        <w:gridCol w:w="1569"/>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және су бұру объектілерін салған және қайта жаңартқан кезде жүйелі тәсіл енгізу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 шаруашылығы жүйесі объектілерінің нақты жай-күйі бойынша қорытынды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салуға немесе қайта жаңартуға бюджеттік қаражатты тиімді мақсатқа сай бөлудің көлемі бойынша қорытынды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тексеру жөніндегі жұмыстың жалпы көлемінен жұмыстар орындау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мекендегі жұмыстың орташа құны*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2" w:id="9"/>
    <w:p>
      <w:pPr>
        <w:spacing w:after="0"/>
        <w:ind w:left="0"/>
        <w:jc w:val="both"/>
      </w:pPr>
      <w:r>
        <w:rPr>
          <w:rFonts w:ascii="Times New Roman"/>
          <w:b w:val="false"/>
          <w:i w:val="false"/>
          <w:color w:val="000000"/>
          <w:sz w:val="28"/>
        </w:rPr>
        <w:t>
      *әрбір ауылдық елді мекен бойынша жұмыстың құны сметалық есеппен анықталады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1325"/>
        <w:gridCol w:w="1177"/>
        <w:gridCol w:w="1310"/>
        <w:gridCol w:w="928"/>
        <w:gridCol w:w="1316"/>
        <w:gridCol w:w="1193"/>
        <w:gridCol w:w="1194"/>
        <w:gridCol w:w="1593"/>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ағымдағы нысаналы трансферттер бөлу</w:t>
            </w:r>
          </w:p>
        </w:tc>
      </w:tr>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сумен жабдықтау жүйесі: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Сәтпаев атындағы канал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 су құбыры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2 282 302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56 738,3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67 929,12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69 403,39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76 343,72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84 004,11</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облыстарындағы халық үшін ауыз су беру жөніндегі қызметтердің құнын төмендету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 үшін субсидияның мөлшері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052"/>
        <w:gridCol w:w="1207"/>
        <w:gridCol w:w="1185"/>
        <w:gridCol w:w="942"/>
        <w:gridCol w:w="1318"/>
        <w:gridCol w:w="1230"/>
        <w:gridCol w:w="1761"/>
        <w:gridCol w:w="1762"/>
      </w:tblGrid>
      <w:tr>
        <w:trPr>
          <w:trHeight w:val="345"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«Тұрғын үй шаруашылық саласындағы мамандардың біліктілігін арттыру»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 даярлау жүйесін жетілдіру жөніндегі іс-шараларды арттыру, тұрғын-үй шаруашылық салаласы мамандарының біліктілігін мен құзыретін арттыру жүйесін дамыту</w:t>
            </w:r>
          </w:p>
        </w:tc>
      </w:tr>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Тындаушылардың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саны (10, 5, 3 күндік курстар)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конференциялардың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жалпы жұмысшылары мен мамандарының санынан оқытылғандардың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жалпы жұмысшылары мен мамандарының санынан түсіндіру шаралармен қамтылғандардың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328"/>
        <w:gridCol w:w="992"/>
        <w:gridCol w:w="1229"/>
        <w:gridCol w:w="1110"/>
        <w:gridCol w:w="1467"/>
        <w:gridCol w:w="1229"/>
        <w:gridCol w:w="1705"/>
        <w:gridCol w:w="641"/>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«Құрылыс және тұрғын үй-коммуналдық шаруашылық саласындағы зерттеулер»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ету жүйесінің тұрақтылығы мен сенімділігін арттыру</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бекіту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технологиямен қамту дәрежесі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159"/>
        <w:gridCol w:w="1621"/>
        <w:gridCol w:w="1335"/>
        <w:gridCol w:w="1468"/>
        <w:gridCol w:w="1512"/>
        <w:gridCol w:w="1071"/>
        <w:gridCol w:w="1292"/>
        <w:gridCol w:w="1006"/>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«Шағын елдi мекендер үшiн тұрғын үй-коммуналдық шаруашылығын жаңғырту және басқару моделiн әзiрлеу және сынақтан өткiзу»</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ТШК секторының жай-күйін кешенді талдау жүргізуге, Астана қаласындағы пилоттық елді мекен Пригородный кентінің үлгісінде шағын елді мекендер үшін ТШК жаңғырту білімдерін, тәжірибесі мен практикасын мониторингілеу және тарату жүйесін пилоттық аумақта реформалау, әзірлеу және сынақтан өткізудің ұйымдастыру-қаржылық моделін әзірлеу</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қайта жаңарту нұсқаларын экономикалық-экологиялық бағалап, ғимараттарды техникалық шешімдермен жаңғырта отырып, Пригородный кентін талдау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ескерілген кенттің мастер-жоспары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 және Астана қаласында халықтық және халықаралық сарапшының қатысуымен өткізілген екі жақты және көп жақты консультациялардың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үйді термоможаңғыртуға арналған үлгі жоспар (ұқсас аумақтағы басқа үлгі ғимараттар үшін жобаны тираждау мүмкіндігімен)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елдi мекеннiң жылумен жабдықтау желiсін жаңғыртуға арналған жобалау-сметалық құжаттама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жүйесін әзірлеу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және мақсатты топтар арасындағы оқытушы және ақпараттық семинар/іс-шаралар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396"/>
        <w:gridCol w:w="978"/>
        <w:gridCol w:w="1117"/>
        <w:gridCol w:w="1154"/>
        <w:gridCol w:w="1396"/>
        <w:gridCol w:w="1154"/>
        <w:gridCol w:w="1021"/>
        <w:gridCol w:w="1678"/>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«Облыстық бюджеттерге, Астана және Алматы қалаларының бюджеттерiне тұрғын үй жобалауға, салуға және (немесе) сатып алуға кредит беру»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және «Қолжетімді тұрғын үй – 2020» </w:t>
            </w:r>
            <w:r>
              <w:rPr>
                <w:rFonts w:ascii="Times New Roman"/>
                <w:b w:val="false"/>
                <w:i w:val="false"/>
                <w:color w:val="000000"/>
                <w:sz w:val="20"/>
              </w:rPr>
              <w:t>бағдарламаларының</w:t>
            </w:r>
            <w:r>
              <w:rPr>
                <w:rFonts w:ascii="Times New Roman"/>
                <w:b w:val="false"/>
                <w:i w:val="false"/>
                <w:color w:val="000000"/>
                <w:sz w:val="20"/>
              </w:rPr>
              <w:t xml:space="preserve"> шеңберінде кредиттік тұрғын үйлер салу және (немесе) сатып 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w:t>
            </w:r>
            <w:r>
              <w:rPr>
                <w:rFonts w:ascii="Times New Roman"/>
                <w:b w:val="false"/>
                <w:i w:val="false"/>
                <w:color w:val="000000"/>
                <w:sz w:val="20"/>
              </w:rPr>
              <w:t> және  </w:t>
            </w:r>
            <w:r>
              <w:rPr>
                <w:rFonts w:ascii="Times New Roman"/>
                <w:b w:val="false"/>
                <w:i w:val="false"/>
                <w:color w:val="000000"/>
                <w:sz w:val="20"/>
              </w:rPr>
              <w:t>«Қолжетімді тұрғын үй – 2020»</w:t>
            </w:r>
            <w:r>
              <w:rPr>
                <w:rFonts w:ascii="Times New Roman"/>
                <w:b w:val="false"/>
                <w:i w:val="false"/>
                <w:color w:val="000000"/>
                <w:sz w:val="20"/>
              </w:rPr>
              <w:t>бағдарламаларын іске асыру шеңберінде кредиттік тұрғын үйлер салу және (немесе) сатып 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Бұзылуға жататын авариялық тұрғын үйлердің орнына құрылыс салу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 «Нұрлы көш» бағдарламасына қатысушыларды тұрғын үймен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немесе үй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үйлерден көшіруге жататын азаматтарды тұрғын үйлермен қамтамасыздандыру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ҚТКДБ бойынша тұрғын үйдің 1 шаршы метрінің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2069"/>
        <w:gridCol w:w="1103"/>
        <w:gridCol w:w="1103"/>
        <w:gridCol w:w="1103"/>
        <w:gridCol w:w="827"/>
        <w:gridCol w:w="827"/>
        <w:gridCol w:w="1241"/>
        <w:gridCol w:w="1519"/>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манайларын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бағдарламаларының шеңберінде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құрылыстар салу және қайта жаңарту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жобалар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 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w:t>
            </w:r>
            <w:r>
              <w:rPr>
                <w:rFonts w:ascii="Times New Roman"/>
                <w:b w:val="false"/>
                <w:i w:val="false"/>
                <w:color w:val="000000"/>
                <w:sz w:val="20"/>
              </w:rPr>
              <w:t> бағдарламасының шеңберінде инженерлік-коммуникациялық инфрақұрылымды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инженерлік- 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(лоттар)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 шеңберінде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Ильинка селосының шығысына қарай және Мыңжылдық ауданын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254"/>
        <w:gridCol w:w="976"/>
        <w:gridCol w:w="976"/>
        <w:gridCol w:w="1115"/>
        <w:gridCol w:w="1115"/>
        <w:gridCol w:w="1116"/>
        <w:gridCol w:w="1254"/>
        <w:gridCol w:w="1954"/>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салу және қайта жаңарту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коммуникациялық желідегі авариялардың санын қысқарту: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халықты орталықтандырылған сумен жабдықтаумен қамту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 бір ауыз сумен жабдықтау объектісін салу және қайта жаңарту бойынша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желідегі құрылыс-монтаж жұмыстарының құны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429"/>
        <w:gridCol w:w="1000"/>
        <w:gridCol w:w="1143"/>
        <w:gridCol w:w="1044"/>
        <w:gridCol w:w="1001"/>
        <w:gridCol w:w="1177"/>
        <w:gridCol w:w="1177"/>
        <w:gridCol w:w="2002"/>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бюджеттерiне мемлекеттiк коммуналдық тұрғын үй қорының тұрғын үйiн жобалауға, салуға және (немесе) сатып алуға берiлетiн нысаналы даму трансферттерi»</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 шеңберінде кезекте тұрғандар үшін жалға берілетін тұрғын үйлер салу және (немесе) сатып 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25"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жалға берілетін тұрғын үй құрылысы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 xml:space="preserve"> бағдарламасы шеңберінде тұрғын үй салу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25"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отбасыларды тұрғын үймен қамтамасыз ету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568"/>
        <w:gridCol w:w="998"/>
        <w:gridCol w:w="1141"/>
        <w:gridCol w:w="998"/>
        <w:gridCol w:w="998"/>
        <w:gridCol w:w="1282"/>
        <w:gridCol w:w="1568"/>
        <w:gridCol w:w="1427"/>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 ұстау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асырылған инвестициялық жобалардың саны, оның ішінде: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 коммуналдық шаруашылық объектісін салу және қайта жаңарту бойынша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533"/>
        <w:gridCol w:w="1115"/>
        <w:gridCol w:w="1254"/>
        <w:gridCol w:w="1116"/>
        <w:gridCol w:w="1116"/>
        <w:gridCol w:w="1255"/>
        <w:gridCol w:w="976"/>
        <w:gridCol w:w="153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жасау үшін елді мекендерде абаттандыру бойынша іске асырылып жатқан инвестициялық жобалардың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 учаскесінің ұзындығы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алаңы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Дамбаның орташа биіктігі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394"/>
        <w:gridCol w:w="976"/>
        <w:gridCol w:w="1394"/>
        <w:gridCol w:w="1254"/>
        <w:gridCol w:w="976"/>
        <w:gridCol w:w="1116"/>
        <w:gridCol w:w="976"/>
        <w:gridCol w:w="1814"/>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жобалау үшін уәкілетті ұйымның жарғылық капиталға қалыптастыруға Алматы облысының бюджетіне дамуға республикалық бюджеттен қаражат бөлу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кешендерінің</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құрылысын аяқтауға ЖСҚ әзірлеу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тұрғын үйлерді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 деңгейі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 қатысатын тұрғын үй кешендерін инженерлік инфрақұрылыммен қамтамасыз ету үлесі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кешенінде тұрғын үйлермен қамтамасыз ету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484"/>
        <w:gridCol w:w="1080"/>
        <w:gridCol w:w="1349"/>
        <w:gridCol w:w="945"/>
        <w:gridCol w:w="1080"/>
        <w:gridCol w:w="1350"/>
        <w:gridCol w:w="945"/>
        <w:gridCol w:w="1621"/>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жаңарту мен дамыту орталығы» акционерлік қоғамының жарғылық капиталын қалыптастыру</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жаңарту мен дамыту орталығы» акционерлік қоғамын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363"/>
        <w:gridCol w:w="1091"/>
        <w:gridCol w:w="1364"/>
        <w:gridCol w:w="955"/>
        <w:gridCol w:w="1092"/>
        <w:gridCol w:w="1364"/>
        <w:gridCol w:w="955"/>
        <w:gridCol w:w="1639"/>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тұрғын үй объектілерін салуға қатысу үшін уәкілетті ұйымның жарғылық капиталға қалыптастыруға республикалық бюджеттен қаражат бөлу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объектілердегі тұрғын үйлерді пайдалануға беру көлемі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«Жаңа Құрылыс» ЖШС арқылы үлескерлерді бір пәтерден артық емес қамтамасыз ету үлесі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321"/>
        <w:gridCol w:w="1057"/>
        <w:gridCol w:w="1321"/>
        <w:gridCol w:w="925"/>
        <w:gridCol w:w="1058"/>
        <w:gridCol w:w="1321"/>
        <w:gridCol w:w="1322"/>
        <w:gridCol w:w="1587"/>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трансферттерi</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31 574</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нормативтік-техникалық құжаттамаға сәйкестігі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жөндеудің орташа құны/шаршы метр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364"/>
        <w:gridCol w:w="955"/>
        <w:gridCol w:w="1364"/>
        <w:gridCol w:w="1227"/>
        <w:gridCol w:w="1227"/>
        <w:gridCol w:w="1092"/>
        <w:gridCol w:w="955"/>
        <w:gridCol w:w="1639"/>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«Астана, Алматы және Ақтөбе қалаларында Тұрғын үй-коммуналдық шаруашылықтың энергетикалық тиімділік орталықтарын құру»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тиімді технологияларын дамыту және енгізу, энергия үнемдеу саясатын насихаттау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 бойынша жұмыс жобаларын әзірлеу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 бойынша мемлекеттік ведомстволықта н тыс сараптаманың оң қорытындысын 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орталықтардың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шегінде жобалау-сметалық құжаттаманы әзірлеу бойынша: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 орталықтарды салу бойынша: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378"/>
        <w:gridCol w:w="1241"/>
        <w:gridCol w:w="1241"/>
        <w:gridCol w:w="1103"/>
        <w:gridCol w:w="966"/>
        <w:gridCol w:w="1241"/>
        <w:gridCol w:w="966"/>
        <w:gridCol w:w="1656"/>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«Қазақстанның Тұрғын үй құрылысы жинақ банкі» АҚ жарғылық капиталын ұлғайту»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тұрғын үй құрылыс көлемін сақтау мақсатында құрылысты одан әрі қаржыландыру үшін екінші деңгейдегі банктерді қорландыруды қамтитын мемлекеттік қолдауды жүзеге асыру көзделген</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жарғылық капиталын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 орналастыру құны 10 000 теңге деп «ҚТҚЖБ» АҚ жай акцияларының санын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нысаналы жобалар бойынша қол қойылған шарттарға сәйкес екінші деңгейдегі банктерде депозиттер орналастыру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517"/>
        <w:gridCol w:w="1240"/>
        <w:gridCol w:w="1241"/>
        <w:gridCol w:w="965"/>
        <w:gridCol w:w="966"/>
        <w:gridCol w:w="1241"/>
        <w:gridCol w:w="966"/>
        <w:gridCol w:w="1656"/>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«Алдын ала және аралық тұрғын үй қарыздарын беру үшін «Қазақстанның Тұрғын үй құрылыс жинақ банкі» акционерлік қоғамына кредит беру»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алдын ала және аралық тұрғын үй қарыздары бойынша проценттік ставкаларды төмендету арқылы қарыздарға қолжетімділікті қамтамасыз ету үшін «Қазақстанның Тұрғын үй құрылысы жинақ банкі» АҚ-ның кредит беруіне негізделген мемлекеттік қолдауды жүзеге асыру көзделген</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жылдарға арналған бағдарламаға қатысушылар үшін «Қазақстанның Тұрғын үй құрылысы жинақ банкі» АҚ-ның алдын ала тұрғын үй қарыздары бойынша проценттік ставкаларды төмендету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жылдарға арналған бағдарламаға қатысушылар үшін «Қазақстанның Тұрғын үй құрылысы жинақ банкі» АҚ-ның аралық тұрғын үй қарыздары бойынша проценттік ставкаларды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орташа саны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297"/>
        <w:gridCol w:w="865"/>
        <w:gridCol w:w="1153"/>
        <w:gridCol w:w="865"/>
        <w:gridCol w:w="1009"/>
        <w:gridCol w:w="1442"/>
        <w:gridCol w:w="1297"/>
        <w:gridCol w:w="1876"/>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ауылдық елдi мекендердегi сумен жабдықтау және су бұру жүйелерiн дамытуға берiлетiн нысаналы даму трансферттерi»</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инвестиция бөлу</w:t>
            </w:r>
          </w:p>
        </w:tc>
      </w:tr>
      <w:tr>
        <w:trPr>
          <w:trHeight w:val="30"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беру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сумен жабдықтаумен қамту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-ауыз сумен жабдықтайтын бір объектіні салу және қайта жаңарту бойынша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224 485, 2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204 130,1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298 507,5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329 440,6</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1195"/>
        <w:gridCol w:w="825"/>
        <w:gridCol w:w="1246"/>
        <w:gridCol w:w="1093"/>
        <w:gridCol w:w="1380"/>
        <w:gridCol w:w="1476"/>
        <w:gridCol w:w="1419"/>
        <w:gridCol w:w="1687"/>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«Тұрғын үй-коммуналдық шаруашылығын жаңғырту мен дамытудың қазақстандық орталығы» АҚ-тың жарғылық капиталын ұлғайту»</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қалыптастыру</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үйлерді жаңғырту саласында нормативтік-техникалық құжаттар және үлгі жобалар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үйлерді жаңғырту саласында ҒЗТҚЖ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технологияларын бағалау бойынша сараптамалық қорытындылардың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жұмыстардың ҚНжЕ және нормативтік-техникалық құжаттардың талаптарына сәйкестігі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жаңа технологияларды, материалдарды, техникалық және басқару шешімдерін пайдалануды кең ауқымда енгізуді қамтамасыз 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1241"/>
        <w:gridCol w:w="869"/>
        <w:gridCol w:w="1132"/>
        <w:gridCol w:w="1198"/>
        <w:gridCol w:w="1329"/>
        <w:gridCol w:w="1527"/>
        <w:gridCol w:w="1505"/>
        <w:gridCol w:w="1703"/>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«Қазақстандық ипотекалық компания» ипотекалық ұйымы» АҚ-ның жарғылық капиталын ұлғайту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қалыптастыру</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3-сыныпты тұрғын үй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4-сыныпты тұрғын үй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(жалға берілетін) тұрғын үймен қамтамасыз ету арқылы халықтың өмір сапасын жақсарту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үймен қамтамасыз ету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жалгерлер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27562500</w:t>
            </w:r>
          </w:p>
        </w:tc>
      </w:tr>
    </w:tbl>
    <w:bookmarkStart w:name="z253" w:id="10"/>
    <w:p>
      <w:pPr>
        <w:spacing w:after="0"/>
        <w:ind w:left="0"/>
        <w:jc w:val="left"/>
      </w:pPr>
      <w:r>
        <w:rPr>
          <w:rFonts w:ascii="Times New Roman"/>
          <w:b/>
          <w:i w:val="false"/>
          <w:color w:val="000000"/>
        </w:rPr>
        <w:t xml:space="preserve"> 
7.2 Бюджеттік шығыстардың жиыны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189"/>
        <w:gridCol w:w="1321"/>
        <w:gridCol w:w="1057"/>
        <w:gridCol w:w="1454"/>
        <w:gridCol w:w="1322"/>
        <w:gridCol w:w="1454"/>
        <w:gridCol w:w="1322"/>
        <w:gridCol w:w="1190"/>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165 980 967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180 279 480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287 225 053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279 655 662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219 861 865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290 571 894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252 686 424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шығыстар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4 765 273,1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9 640 006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41 678 330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22 914 532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17 549 197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19 181 265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r>
        <w:trPr>
          <w:trHeight w:val="192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бюджетіне Алматы қаласының маңындағы аймақтық Бас жоспарын әзірлеуге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Әлеуметтік саладағы және тұрғын үй-коммуналдық шаруашылығы саласындағы объектілерінде энергия үнемдеу шараларын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жағдайына бағалау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Қазақстан Республикасы Құрылыс және тұрғын үй-коммуналдық шаруашылық істері агенттігінің күрделі шығыстары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Құрылыс саласындағы қолданбалы ғылыми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Қарағанды облысының облыстық бюджетіне Приозерск қаласының инфрақұрылымын қолдауға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Инвестициялық негiздеме әзiрлеу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Тұрғын үй-коммуналдық шаруашылық саласындағы қолданбалы ғылыми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Тұрғын үй құрылыс жинақ ақшасына салымдар бойынша сыйлықақы төлеу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r>
        <w:trPr>
          <w:trHeight w:val="424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r>
        <w:trPr>
          <w:trHeight w:val="61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Тұрғын үй-коммуналдық шаруашылық саласында мамандардың біліктілігін арттыру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2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Шағын елді мекендер үшін тұрғын үй-коммуналдық шаруашылығын жаңғырту және басқару моделін әзірлеу және сынақтан өткізу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275 078 302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237 977 332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196 947 333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273 022 697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233 505 159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бюджеттерiне тұрғын үй жобалауға, салуға және (немесе) сатып алуға кредит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r>
        <w:trPr>
          <w:trHeight w:val="10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бюджеттерiне мемлекеттiк коммуналдық тұрғын үй қорының тұрғын үйiн жобалауға, салуға және (немесе) сатып алуға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бюджеттеріне қалалар мен елді мекендерді көркейтуге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«Қазақстандық тұрғын үй-коммуналдық шаруашылықты жаңғырту және дамыту орталығы» акционерлік қоғамының жарғылық капиталын қалыптастыру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Астана, Алматы және Ақтөбе қалаларында Тұрғын үй-коммуналдық шаруашылықтың энергетикалық тиімділік орталықтарын құру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«Қазақстанның Тұрғын үй құрылысы жинақ банкі» АҚ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 Алдын ала және аралық тұрғын үй қарыздарын беру үшін «Қазақстанның Тұрғын үй құрылыс жинақ банкі» акционерлік қоғамына кредит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Облыстық бюджеттерге ауылдық елдi мекендердегi сумен жабдықтау және су бұру жүйелерiн дамытуға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3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«Тұрғын үй-коммуналдық шаруашылығын жаңғырту мен дамытудың қазақстандық орталығы» АҚ-ның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Қазақстандық ипотекалық компания» ипотекалық ұйымы» АҚ-ның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