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74c9" w14:textId="a2c7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Республикасыңың аумағында жүзеге асыру кезінде дара кәсіпкерлер немесе заңды тұлғалар өз қызметін жүзеге асыратын жерлерде төлем карточкаларын пайдалана отырып, төлемдерді қабылдауға арналған жабдық (қондырғы) орнатуды қамтамасыз етуге, сондай-ақ төлем карточкаларын пайдалана отырып, төлемдерді қабылдауға міндетті жекелеген қызмет түрлерін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желтоқсандағы № 1743 Қаулысы. Күші жойылды - Қазақстан Республикасы Үкіметінің 2014 жылғы 29 қазандағы № 1147 қаулысымен</w:t>
      </w:r>
    </w:p>
    <w:p>
      <w:pPr>
        <w:spacing w:after="0"/>
        <w:ind w:left="0"/>
        <w:jc w:val="both"/>
      </w:pPr>
      <w:r>
        <w:rPr>
          <w:rFonts w:ascii="Times New Roman"/>
          <w:b w:val="false"/>
          <w:i w:val="false"/>
          <w:color w:val="ff0000"/>
          <w:sz w:val="28"/>
        </w:rPr>
        <w:t xml:space="preserve">      Ескерту. Күші жойылды - ҚР Үкіметінің 2014.10.29 </w:t>
      </w:r>
      <w:r>
        <w:rPr>
          <w:rFonts w:ascii="Times New Roman"/>
          <w:b w:val="false"/>
          <w:i w:val="false"/>
          <w:color w:val="ff0000"/>
          <w:sz w:val="28"/>
        </w:rPr>
        <w:t>№ 1147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«Ақша төлемі мен аударымы туралы» 1998 жылғы 29 маусымдағы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аумағында жүзеге асыру кезінде дара кәсіпкерлер немесе заңды тұлғалар өз қызметін жүзеге асыратын жерлерде төлем карточкаларын пайдалана отырып, төлемдерді қабылдауға арналған жабдық (қондырғы) орнатуды қамтамасыз етуге, сондай-ақ төлем карточкаларын пайдалана отырып, төлемдерді қабылдауға міндетті жекелеген </w:t>
      </w:r>
      <w:r>
        <w:rPr>
          <w:rFonts w:ascii="Times New Roman"/>
          <w:b w:val="false"/>
          <w:i w:val="false"/>
          <w:color w:val="000000"/>
          <w:sz w:val="28"/>
        </w:rPr>
        <w:t>қызмет түрлері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сауда операцияларын жүзеге асыру (қызметтер көрсету) кезінде төлем карточкаларын пайдалана отырып, төлемдер қабылдауға міндетті сауда (қызмет көрсету) ұйымдарының санаттарын бекіту туралы» Қазақстан Республикасы Үкіметінің 2004 жылғы 15 желтоқсандағы № 1328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49, 629-құжат);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өзгерістер енгізу туралы» Қазақстан Республикасы Үкіметінің 2011 жылғы 18 шілдедегі № 820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2011 ж., № 47, 643-құжат).</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1743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Қазақстан Республикасының аумағында жүзеге асыру кезінде дара</w:t>
      </w:r>
      <w:r>
        <w:br/>
      </w:r>
      <w:r>
        <w:rPr>
          <w:rFonts w:ascii="Times New Roman"/>
          <w:b/>
          <w:i w:val="false"/>
          <w:color w:val="000000"/>
        </w:rPr>
        <w:t>
кәсіпкерлер немесе заңды тұлғалар өз қызметін жүзеге асыратын</w:t>
      </w:r>
      <w:r>
        <w:br/>
      </w:r>
      <w:r>
        <w:rPr>
          <w:rFonts w:ascii="Times New Roman"/>
          <w:b/>
          <w:i w:val="false"/>
          <w:color w:val="000000"/>
        </w:rPr>
        <w:t>
жерлерде төлем карточкаларын пайдалана отырып, төлемдерді</w:t>
      </w:r>
      <w:r>
        <w:br/>
      </w:r>
      <w:r>
        <w:rPr>
          <w:rFonts w:ascii="Times New Roman"/>
          <w:b/>
          <w:i w:val="false"/>
          <w:color w:val="000000"/>
        </w:rPr>
        <w:t>
қабылдауға арналған жабдық (қондырғы) орнатуды қамтамасыз</w:t>
      </w:r>
      <w:r>
        <w:br/>
      </w:r>
      <w:r>
        <w:rPr>
          <w:rFonts w:ascii="Times New Roman"/>
          <w:b/>
          <w:i w:val="false"/>
          <w:color w:val="000000"/>
        </w:rPr>
        <w:t>
етуге, сондай-ақ төлем карточкаларын пайдалана отырып,</w:t>
      </w:r>
      <w:r>
        <w:br/>
      </w:r>
      <w:r>
        <w:rPr>
          <w:rFonts w:ascii="Times New Roman"/>
          <w:b/>
          <w:i w:val="false"/>
          <w:color w:val="000000"/>
        </w:rPr>
        <w:t>
төлемдерді қабылдауға міндетті жекелеген қызмет түрлері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211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түрлерінің атауы*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мен мотоциклдерді көтерме және бөлшек саудада сату, оларды жөндеу және техникалық қызмет көрсету</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бөлшек сауда**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мен тұрмыстық тауарларды жөндеу *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Қонақүйлердің қызмет көрсетуі</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Мейрамхана қызметтерін көрсету, тамақтануды ұйымдастырудың өзге де түрлері мен сусындар беру**</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және теміржол көлігіне жол жүру құжаттарын (билеттерді), багаж және жүк-багаж түбіртектерін сату</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көліктік өңдеу, қоймаға жинау мен сақтау жөніндегі қызметтерді, тасымалдау жөніндегі қосымша қызметтер мен жүктерді тасымалдау жөніндегі қызметтерді көрсету</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саласында қызметтер көрсететін туристік операторлардың, туристік агенттіктердің және өзге де ұйымдардың қызметі</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саласындағы қызмет</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қызмет</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қызмет</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Кинофильмдерді тарату, бейне және телевизиялық бағдарламаларды, кинофильмдерді көрсету қызметі</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Фитнес, спорттық клубтар, дискотекалар қызметі</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ойындарын және бәс тігуді ұйымдастыру жөніндегі қызмет</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қызметтерінің қызметі</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және аудит саласындағы қызмет; салық салу бойынша консультациялар</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саласындағы қызмет</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Боулинг (кегельбан) және бильярд бойынша қызметтерді ұсыну</w:t>
            </w:r>
          </w:p>
        </w:tc>
      </w:tr>
    </w:tbl>
    <w:bookmarkStart w:name="z9" w:id="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*Көрсетілген қызмет түрлерін жүзеге асыратын жерлерде төлем карточкаларын пайдалана отырып, төлем карточкаларын қабылдауға арналған жабдық (қондырғы) орнатуды қамтамасыз етуге, сондай-ақ төлем карточкаларын пайдалана отырып, төлемдерді қабылдау:</w:t>
      </w:r>
      <w:r>
        <w:br/>
      </w:r>
      <w:r>
        <w:rPr>
          <w:rFonts w:ascii="Times New Roman"/>
          <w:b w:val="false"/>
          <w:i w:val="false"/>
          <w:color w:val="000000"/>
          <w:sz w:val="28"/>
        </w:rPr>
        <w:t>
</w:t>
      </w:r>
      <w:r>
        <w:rPr>
          <w:rFonts w:ascii="Times New Roman"/>
          <w:b w:val="false"/>
          <w:i w:val="false"/>
          <w:color w:val="000000"/>
          <w:sz w:val="28"/>
        </w:rPr>
        <w:t>
      1) жалпыға ортақ пайдаланылатын телекоммуникация желісі жоқ жерлердегі дара кәсіпкерлер мен заңды тұлғаларға қатысты;</w:t>
      </w:r>
      <w:r>
        <w:br/>
      </w:r>
      <w:r>
        <w:rPr>
          <w:rFonts w:ascii="Times New Roman"/>
          <w:b w:val="false"/>
          <w:i w:val="false"/>
          <w:color w:val="000000"/>
          <w:sz w:val="28"/>
        </w:rPr>
        <w:t>
</w:t>
      </w:r>
      <w:r>
        <w:rPr>
          <w:rFonts w:ascii="Times New Roman"/>
          <w:b w:val="false"/>
          <w:i w:val="false"/>
          <w:color w:val="000000"/>
          <w:sz w:val="28"/>
        </w:rPr>
        <w:t>
      2) Қазақстан Республикасының салық заңнамасына сәйкес 2014 жылғы 1 қаңтарға дейін арнаулы салық режимі қолданылатын дара кәсіпкерлер мен заңды тұлғаларға қатысты қолданылмайды.</w:t>
      </w:r>
      <w:r>
        <w:br/>
      </w:r>
      <w:r>
        <w:rPr>
          <w:rFonts w:ascii="Times New Roman"/>
          <w:b w:val="false"/>
          <w:i w:val="false"/>
          <w:color w:val="000000"/>
          <w:sz w:val="28"/>
        </w:rPr>
        <w:t>
</w:t>
      </w:r>
      <w:r>
        <w:rPr>
          <w:rFonts w:ascii="Times New Roman"/>
          <w:b w:val="false"/>
          <w:i w:val="false"/>
          <w:color w:val="000000"/>
          <w:sz w:val="28"/>
        </w:rPr>
        <w:t>
      **Өздері өндіретін ауылшаруашылығы өнімдерін, өздері өндіретін акваөсіру (балықшылық) өнімдерін, далаға шығарылатын сату сөрелері, автодүкендер, шатырлар, киоскілер, контейнерлер және сауда базарларының аумағында арқылы қызметін жүзеге асыратын көтерме және бөлшек сауданы қоспағанда.</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