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3fcdb" w14:textId="813fc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"Байқоңыр" ғарыш айлағынан ғарыш аппараттарын ұшырудың және зымырандарды сынақтық ұшырудың 2013 жылға арналған жоспарлары бойынша қорытындыны бекіту туралы</w:t>
      </w:r>
    </w:p>
    <w:p>
      <w:pPr>
        <w:spacing w:after="0"/>
        <w:ind w:left="0"/>
        <w:jc w:val="both"/>
      </w:pPr>
      <w:r>
        <w:rPr>
          <w:rFonts w:ascii="Times New Roman"/>
          <w:b w:val="false"/>
          <w:i w:val="false"/>
          <w:color w:val="000000"/>
          <w:sz w:val="28"/>
        </w:rPr>
        <w:t>Қазақстан Республикасы Үкіметінің 2012 жылғы 28 желтоқсандағы № 1704 Қаулысы</w:t>
      </w:r>
    </w:p>
    <w:p>
      <w:pPr>
        <w:spacing w:after="0"/>
        <w:ind w:left="0"/>
        <w:jc w:val="both"/>
      </w:pPr>
      <w:bookmarkStart w:name="z1" w:id="0"/>
      <w:r>
        <w:rPr>
          <w:rFonts w:ascii="Times New Roman"/>
          <w:b w:val="false"/>
          <w:i w:val="false"/>
          <w:color w:val="000000"/>
          <w:sz w:val="28"/>
        </w:rPr>
        <w:t xml:space="preserve">
      1999 жылғы 18 қарашадағы Қазақстан Республикасының Үкіметі мен Ресей Федерациясының Үкіметі арасындағы «Байқоңыр» ғарыш айлағынан ғарыш аппараттарын ұшырудың және зымырандарды сынақтық ұшырудың жоспарлары бойынша қорытындыны (келісуді) ұсыну және алу тәртібі туралы келісімге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«Байқоңыр» ғарыш айлағынан ғарыш аппараттарын ұшырудың және зымырандарды сынақтық ұшырудың 2013 жылға арналған жоспарлары бойынша </w:t>
      </w:r>
      <w:r>
        <w:rPr>
          <w:rFonts w:ascii="Times New Roman"/>
          <w:b w:val="false"/>
          <w:i w:val="false"/>
          <w:color w:val="000000"/>
          <w:sz w:val="28"/>
        </w:rPr>
        <w:t>қорытынды</w:t>
      </w:r>
      <w:r>
        <w:rPr>
          <w:rFonts w:ascii="Times New Roman"/>
          <w:b w:val="false"/>
          <w:i w:val="false"/>
          <w:color w:val="000000"/>
          <w:sz w:val="28"/>
        </w:rPr>
        <w:t xml:space="preserve"> (бұдан әрі - қорытынды)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 2012 жылғы 30 желтоқсанға дейін қорытындыны дипломатиялық арналар арқылы Ресей Тарапына жіберсін.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28 желтоқсандағы </w:t>
      </w:r>
      <w:r>
        <w:br/>
      </w:r>
      <w:r>
        <w:rPr>
          <w:rFonts w:ascii="Times New Roman"/>
          <w:b w:val="false"/>
          <w:i w:val="false"/>
          <w:color w:val="000000"/>
          <w:sz w:val="28"/>
        </w:rPr>
        <w:t xml:space="preserve">
№ 1704 каулысымен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«Байқоңыр» ғарыш айлағынан ғарыш аппараттарын ұшырудың және</w:t>
      </w:r>
      <w:r>
        <w:br/>
      </w:r>
      <w:r>
        <w:rPr>
          <w:rFonts w:ascii="Times New Roman"/>
          <w:b/>
          <w:i w:val="false"/>
          <w:color w:val="000000"/>
        </w:rPr>
        <w:t>
зымырандарды сынақтық ұшырудың 2013 жылға арналған жоспарлары</w:t>
      </w:r>
      <w:r>
        <w:br/>
      </w:r>
      <w:r>
        <w:rPr>
          <w:rFonts w:ascii="Times New Roman"/>
          <w:b/>
          <w:i w:val="false"/>
          <w:color w:val="000000"/>
        </w:rPr>
        <w:t>
бойынша қорытынды</w:t>
      </w:r>
    </w:p>
    <w:bookmarkEnd w:id="2"/>
    <w:p>
      <w:pPr>
        <w:spacing w:after="0"/>
        <w:ind w:left="0"/>
        <w:jc w:val="both"/>
      </w:pPr>
      <w:r>
        <w:rPr>
          <w:rFonts w:ascii="Times New Roman"/>
          <w:b w:val="false"/>
          <w:i w:val="false"/>
          <w:color w:val="ff0000"/>
          <w:sz w:val="28"/>
        </w:rPr>
        <w:t xml:space="preserve">      Ескерту. Қорытындыға өзгеріс енгізілді - ҚР Үкіметінің 03.04.2013 </w:t>
      </w:r>
      <w:r>
        <w:rPr>
          <w:rFonts w:ascii="Times New Roman"/>
          <w:b w:val="false"/>
          <w:i w:val="false"/>
          <w:color w:val="ff0000"/>
          <w:sz w:val="28"/>
        </w:rPr>
        <w:t>№ 323</w:t>
      </w:r>
      <w:r>
        <w:rPr>
          <w:rFonts w:ascii="Times New Roman"/>
          <w:b w:val="false"/>
          <w:i w:val="false"/>
          <w:color w:val="ff0000"/>
          <w:sz w:val="28"/>
        </w:rPr>
        <w:t xml:space="preserve"> қаулысымен.</w:t>
      </w:r>
    </w:p>
    <w:bookmarkStart w:name="z7" w:id="3"/>
    <w:p>
      <w:pPr>
        <w:spacing w:after="0"/>
        <w:ind w:left="0"/>
        <w:jc w:val="both"/>
      </w:pPr>
      <w:r>
        <w:rPr>
          <w:rFonts w:ascii="Times New Roman"/>
          <w:b w:val="false"/>
          <w:i w:val="false"/>
          <w:color w:val="000000"/>
          <w:sz w:val="28"/>
        </w:rPr>
        <w:t>
      1999 жылғы 18 қарашадағы Қазақстан Республикасының Үкіметі мен Ресей Федерациясының Үкіметі арасындағы «Байқоңыр» ғарыш айлағынан ғарыш аппараттарын ұшырудың және зымырандарды сынақтық ұшырудың жоспарлары бойынша қорытындыны (келісуді) ұсыну және алу тәртібі туралы келісімнің 4-бабына сәйкес Қазақстан Республикасының Үкіметі Ресей Тарапы ұсынған (Ресей Федерациясы СІМ 2012 жылғы 26 қарашадағы шығ. № 16658/3дснг):</w:t>
      </w:r>
      <w:r>
        <w:br/>
      </w:r>
      <w:r>
        <w:rPr>
          <w:rFonts w:ascii="Times New Roman"/>
          <w:b w:val="false"/>
          <w:i w:val="false"/>
          <w:color w:val="000000"/>
          <w:sz w:val="28"/>
        </w:rPr>
        <w:t>
</w:t>
      </w:r>
      <w:r>
        <w:rPr>
          <w:rFonts w:ascii="Times New Roman"/>
          <w:b w:val="false"/>
          <w:i w:val="false"/>
          <w:color w:val="000000"/>
          <w:sz w:val="28"/>
        </w:rPr>
        <w:t>
      1) 2006 — 2015 жылдарға арналған Ресейдің Федералдық ғарыштық бағдарламасы, «2012 - 2020 жылдарға арналған ГЛОНАСС жүйесін ұстау, дамыту және пайдалану» федералдық нысаналы бағдарламасы, халықаралық ынтымактастық бағдарламалары мен коммерциялық жобалары шеңберінде «Байқоңыр» ғарыш айлағынан ғарыш аппараттарын ұшырудың 2013 жылға арналған жоспарымен;</w:t>
      </w:r>
      <w:r>
        <w:br/>
      </w:r>
      <w:r>
        <w:rPr>
          <w:rFonts w:ascii="Times New Roman"/>
          <w:b w:val="false"/>
          <w:i w:val="false"/>
          <w:color w:val="000000"/>
          <w:sz w:val="28"/>
        </w:rPr>
        <w:t>
</w:t>
      </w:r>
      <w:r>
        <w:rPr>
          <w:rFonts w:ascii="Times New Roman"/>
          <w:b w:val="false"/>
          <w:i w:val="false"/>
          <w:color w:val="000000"/>
          <w:sz w:val="28"/>
        </w:rPr>
        <w:t>
      2) «Байқоңыр» ғарыш айлағынан әскери мақсаттағы ғарыш аппараттарын ұшырудың 2013 жылға арналған жоспарымен;</w:t>
      </w:r>
      <w:r>
        <w:br/>
      </w:r>
      <w:r>
        <w:rPr>
          <w:rFonts w:ascii="Times New Roman"/>
          <w:b w:val="false"/>
          <w:i w:val="false"/>
          <w:color w:val="000000"/>
          <w:sz w:val="28"/>
        </w:rPr>
        <w:t>
</w:t>
      </w:r>
      <w:r>
        <w:rPr>
          <w:rFonts w:ascii="Times New Roman"/>
          <w:b w:val="false"/>
          <w:i w:val="false"/>
          <w:color w:val="000000"/>
          <w:sz w:val="28"/>
        </w:rPr>
        <w:t>
      3) Ресей тарапы Қазақстан Республикасы Төтенше жағдайлар министрлігі және Қазақстан Республикасының басқа да мүдделі мемлекеттік органдары өкілдерінің қатысуымен РС-18 зымыранның ұшу трассасы өтетін Қазақстан Республикасының елді мекендерінің үстінен алдын ала ұшып шығуды өткізген жағдайда, «Байқоңыр» ғарыш айлағынан зымырандарды сынақтық ұшырудың 2013 жылға арналған жоспарымен келіседі.</w:t>
      </w:r>
      <w:r>
        <w:br/>
      </w:r>
      <w:r>
        <w:rPr>
          <w:rFonts w:ascii="Times New Roman"/>
          <w:b w:val="false"/>
          <w:i w:val="false"/>
          <w:color w:val="000000"/>
          <w:sz w:val="28"/>
        </w:rPr>
        <w:t>
</w:t>
      </w:r>
      <w:r>
        <w:rPr>
          <w:rFonts w:ascii="Times New Roman"/>
          <w:b w:val="false"/>
          <w:i w:val="false"/>
          <w:color w:val="000000"/>
          <w:sz w:val="28"/>
        </w:rPr>
        <w:t>
      Бұл ретте:</w:t>
      </w:r>
      <w:r>
        <w:br/>
      </w:r>
      <w:r>
        <w:rPr>
          <w:rFonts w:ascii="Times New Roman"/>
          <w:b w:val="false"/>
          <w:i w:val="false"/>
          <w:color w:val="000000"/>
          <w:sz w:val="28"/>
        </w:rPr>
        <w:t>
</w:t>
      </w:r>
      <w:r>
        <w:rPr>
          <w:rFonts w:ascii="Times New Roman"/>
          <w:b w:val="false"/>
          <w:i w:val="false"/>
          <w:color w:val="000000"/>
          <w:sz w:val="28"/>
        </w:rPr>
        <w:t>
      1) «Союз» үлгісіндегі зымыран-тасығыштардан бөлінетін бөлшектерінің жаңа құлау ауданын пайдалануды көздейтін ғарыш аппараттарын ұшыру тиісті халықаралық шартқа қол қойылып, ол күшіне енгеннен кейін жүзеге асырылуы мүмкін;</w:t>
      </w:r>
      <w:r>
        <w:br/>
      </w:r>
      <w:r>
        <w:rPr>
          <w:rFonts w:ascii="Times New Roman"/>
          <w:b w:val="false"/>
          <w:i w:val="false"/>
          <w:color w:val="000000"/>
          <w:sz w:val="28"/>
        </w:rPr>
        <w:t>
</w:t>
      </w:r>
      <w:r>
        <w:rPr>
          <w:rFonts w:ascii="Times New Roman"/>
          <w:b w:val="false"/>
          <w:i w:val="false"/>
          <w:color w:val="000000"/>
          <w:sz w:val="28"/>
        </w:rPr>
        <w:t>
      2) 2013 жылы ғарыш аппараттарын ұшыру үшін «Протон-М» зымыран-тасығышын пайдалану 2004 жылғы 9 қаңтардағы Қазақстан Республикасы мен Ресей Федерациясы арасындағы «Байқоңыр» кешенін тиімді пайдалану жөніндегі ынтымақтастықты дамыту туралы </w:t>
      </w:r>
      <w:r>
        <w:rPr>
          <w:rFonts w:ascii="Times New Roman"/>
          <w:b w:val="false"/>
          <w:i w:val="false"/>
          <w:color w:val="000000"/>
          <w:sz w:val="28"/>
        </w:rPr>
        <w:t>келісімді</w:t>
      </w:r>
      <w:r>
        <w:rPr>
          <w:rFonts w:ascii="Times New Roman"/>
          <w:b w:val="false"/>
          <w:i w:val="false"/>
          <w:color w:val="000000"/>
          <w:sz w:val="28"/>
        </w:rPr>
        <w:t xml:space="preserve"> зымыран отынының аса уытты құрамдас бөліктерін пайдаланатын зымыран-тасығыштарды пайдалануын кезең-кезеңмен қысқарту бөлігінде іске асыру үшін он төрттен аспайтын мөлшерде (2012 жылдың деңгейінде көрсетілген ұшырудың келісілген мөлшерінің сақталуына сүйене отырып) келісіледі.</w:t>
      </w:r>
      <w:r>
        <w:br/>
      </w:r>
      <w:r>
        <w:rPr>
          <w:rFonts w:ascii="Times New Roman"/>
          <w:b w:val="false"/>
          <w:i w:val="false"/>
          <w:color w:val="000000"/>
          <w:sz w:val="28"/>
        </w:rPr>
        <w:t>
</w:t>
      </w:r>
      <w:r>
        <w:rPr>
          <w:rFonts w:ascii="Times New Roman"/>
          <w:b w:val="false"/>
          <w:i w:val="false"/>
          <w:color w:val="000000"/>
          <w:sz w:val="28"/>
        </w:rPr>
        <w:t>
      Қазақстан тарапымен «Байқоңыр» ғарыш айлағынан ғарыш аппараттарын ұшырудың 2012 жылға арналған жоспарын қарау кезінде келісілген және 2012 жылғы 27 желтоқсанда ұшыру жоспарланған, бірақ техникалық себептер бойынша 2013 жылға ауыстырылған «СатМекс-8» ғарыш аппаратымен «Протон-М» зымыран-тасығышын қосымша бір рет ұшыруға айрықша тәртіппен рұқсат етілсін.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