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74a4" w14:textId="4f17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2002 жылғы 10 желтоқсандағы № 1300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желтоқсандағы № 1685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"Самұрық-Қазына" ұлттық әл-ауқат қоры" акционерлік қоғамы Директорлар кеңесі және "Назарбаев университеті" дербес білім беру ұйымының Қамқоршылық кеңесі" отырыстарын өткізу тәртібі" деген </w:t>
      </w:r>
      <w:r>
        <w:rPr>
          <w:rFonts w:ascii="Times New Roman"/>
          <w:b w:val="false"/>
          <w:i w:val="false"/>
          <w:color w:val="000000"/>
          <w:sz w:val="28"/>
        </w:rPr>
        <w:t xml:space="preserve">6.8-бөлім </w:t>
      </w:r>
      <w:r>
        <w:rPr>
          <w:rFonts w:ascii="Times New Roman"/>
          <w:b w:val="false"/>
          <w:i w:val="false"/>
          <w:color w:val="000000"/>
          <w:sz w:val="28"/>
        </w:rPr>
        <w:t>жаңа редакцияда жазылсын:</w:t>
      </w:r>
    </w:p>
    <w:bookmarkEnd w:id="3"/>
    <w:bookmarkStart w:name="z5" w:id="4"/>
    <w:p>
      <w:pPr>
        <w:spacing w:after="0"/>
        <w:ind w:left="0"/>
        <w:jc w:val="both"/>
      </w:pPr>
      <w:r>
        <w:rPr>
          <w:rFonts w:ascii="Times New Roman"/>
          <w:b w:val="false"/>
          <w:i w:val="false"/>
          <w:color w:val="000000"/>
          <w:sz w:val="28"/>
        </w:rPr>
        <w:t>
      "6-8. "Самұрық-Қазына" ұлттық әл-ауқат қоры" акционерлік қоғамы Директорлар кеңесінің отырыстарын өткізу тәртібі</w:t>
      </w:r>
    </w:p>
    <w:bookmarkEnd w:id="4"/>
    <w:bookmarkStart w:name="z6" w:id="5"/>
    <w:p>
      <w:pPr>
        <w:spacing w:after="0"/>
        <w:ind w:left="0"/>
        <w:jc w:val="both"/>
      </w:pPr>
      <w:r>
        <w:rPr>
          <w:rFonts w:ascii="Times New Roman"/>
          <w:b w:val="false"/>
          <w:i w:val="false"/>
          <w:color w:val="000000"/>
          <w:sz w:val="28"/>
        </w:rPr>
        <w:t>
      115-1. "Самұрық-Қазына" ұлттық әл-ауқат қоры" акционерлік қоғамы директорлар кеңесінің (бұдан әрі – Директорлар кеңесі) отырысына Директорлар кеңесінің мүшелері, Кеңсе Басшысы, Кеңсе Басшысының (құқықтық мәселелерге жетекшілік ететін) орынбасары, Кеңсенің құрылымдық бөлімшелерінің меңгерушілері, сондай-ақ Кеңсе Басшысының келісімі бойынша шақырылған өзге де тұлғалар шақырылады.</w:t>
      </w:r>
    </w:p>
    <w:bookmarkEnd w:id="5"/>
    <w:bookmarkStart w:name="z7" w:id="6"/>
    <w:p>
      <w:pPr>
        <w:spacing w:after="0"/>
        <w:ind w:left="0"/>
        <w:jc w:val="both"/>
      </w:pPr>
      <w:r>
        <w:rPr>
          <w:rFonts w:ascii="Times New Roman"/>
          <w:b w:val="false"/>
          <w:i w:val="false"/>
          <w:color w:val="000000"/>
          <w:sz w:val="28"/>
        </w:rPr>
        <w:t>
      115-2. "Самұрық-Қазына" ұлттық әл-ауқат қоры" акционерлік қоғамы (бұдан әрі – қоғам) Директорлар кеңесінің отырысына мыналарды:</w:t>
      </w:r>
    </w:p>
    <w:bookmarkEnd w:id="6"/>
    <w:bookmarkStart w:name="z8" w:id="7"/>
    <w:p>
      <w:pPr>
        <w:spacing w:after="0"/>
        <w:ind w:left="0"/>
        <w:jc w:val="both"/>
      </w:pPr>
      <w:r>
        <w:rPr>
          <w:rFonts w:ascii="Times New Roman"/>
          <w:b w:val="false"/>
          <w:i w:val="false"/>
          <w:color w:val="000000"/>
          <w:sz w:val="28"/>
        </w:rPr>
        <w:t>
      1) баяндамашыларды көрсетіп, отырыстың күн тәртібін;</w:t>
      </w:r>
    </w:p>
    <w:bookmarkEnd w:id="7"/>
    <w:bookmarkStart w:name="z9" w:id="8"/>
    <w:p>
      <w:pPr>
        <w:spacing w:after="0"/>
        <w:ind w:left="0"/>
        <w:jc w:val="both"/>
      </w:pPr>
      <w:r>
        <w:rPr>
          <w:rFonts w:ascii="Times New Roman"/>
          <w:b w:val="false"/>
          <w:i w:val="false"/>
          <w:color w:val="000000"/>
          <w:sz w:val="28"/>
        </w:rPr>
        <w:t>
      2) Директорлар кеңесі мүшелерінің атына түсіндірме жазбаны;</w:t>
      </w:r>
    </w:p>
    <w:bookmarkEnd w:id="8"/>
    <w:bookmarkStart w:name="z10" w:id="9"/>
    <w:p>
      <w:pPr>
        <w:spacing w:after="0"/>
        <w:ind w:left="0"/>
        <w:jc w:val="both"/>
      </w:pPr>
      <w:r>
        <w:rPr>
          <w:rFonts w:ascii="Times New Roman"/>
          <w:b w:val="false"/>
          <w:i w:val="false"/>
          <w:color w:val="000000"/>
          <w:sz w:val="28"/>
        </w:rPr>
        <w:t>
      3) қарауға ұсынылатын құжаттардың жобаларын;</w:t>
      </w:r>
    </w:p>
    <w:bookmarkEnd w:id="9"/>
    <w:bookmarkStart w:name="z11" w:id="10"/>
    <w:p>
      <w:pPr>
        <w:spacing w:after="0"/>
        <w:ind w:left="0"/>
        <w:jc w:val="both"/>
      </w:pPr>
      <w:r>
        <w:rPr>
          <w:rFonts w:ascii="Times New Roman"/>
          <w:b w:val="false"/>
          <w:i w:val="false"/>
          <w:color w:val="000000"/>
          <w:sz w:val="28"/>
        </w:rPr>
        <w:t>
      4) Директорлар кеңесі шешімдерінің жобаларын;</w:t>
      </w:r>
    </w:p>
    <w:bookmarkEnd w:id="10"/>
    <w:bookmarkStart w:name="z12" w:id="11"/>
    <w:p>
      <w:pPr>
        <w:spacing w:after="0"/>
        <w:ind w:left="0"/>
        <w:jc w:val="both"/>
      </w:pPr>
      <w:r>
        <w:rPr>
          <w:rFonts w:ascii="Times New Roman"/>
          <w:b w:val="false"/>
          <w:i w:val="false"/>
          <w:color w:val="000000"/>
          <w:sz w:val="28"/>
        </w:rPr>
        <w:t>
      5) қоғамның атқарушы органының белгіленген тәртіппен ресімделген шешімдерінің үзінділерін;</w:t>
      </w:r>
    </w:p>
    <w:bookmarkEnd w:id="11"/>
    <w:bookmarkStart w:name="z13" w:id="12"/>
    <w:p>
      <w:pPr>
        <w:spacing w:after="0"/>
        <w:ind w:left="0"/>
        <w:jc w:val="both"/>
      </w:pPr>
      <w:r>
        <w:rPr>
          <w:rFonts w:ascii="Times New Roman"/>
          <w:b w:val="false"/>
          <w:i w:val="false"/>
          <w:color w:val="000000"/>
          <w:sz w:val="28"/>
        </w:rPr>
        <w:t>
      6) қажет болған кезде өзге де қосымша құжаттарды (мемлекеттік органдардың немесе заңды тұлғалардың таныстыруларын, шешімдерінің көшірмелерін, көрсетілген мәселелерді күн тәртібіне енгізуді негіздейтін анықтамалық материалдарды және басқаларын) қамтитын материалдарды олардың отырысының күніне дейін күнтізбелік 7 (жеті) күннен кешіктірмей Кеңсеге енгізеді.</w:t>
      </w:r>
    </w:p>
    <w:bookmarkEnd w:id="12"/>
    <w:bookmarkStart w:name="z14" w:id="13"/>
    <w:p>
      <w:pPr>
        <w:spacing w:after="0"/>
        <w:ind w:left="0"/>
        <w:jc w:val="both"/>
      </w:pPr>
      <w:r>
        <w:rPr>
          <w:rFonts w:ascii="Times New Roman"/>
          <w:b w:val="false"/>
          <w:i w:val="false"/>
          <w:color w:val="000000"/>
          <w:sz w:val="28"/>
        </w:rPr>
        <w:t>
      Директорлар кеңесінің түсіндірме жазбасы мен шешімдерінің жобаларына қоғамның атқарушы органының басшысы (немесе оның міндетін атқарушы тұлға) қол қоюға тиіс.</w:t>
      </w:r>
    </w:p>
    <w:bookmarkEnd w:id="13"/>
    <w:bookmarkStart w:name="z15" w:id="14"/>
    <w:p>
      <w:pPr>
        <w:spacing w:after="0"/>
        <w:ind w:left="0"/>
        <w:jc w:val="both"/>
      </w:pPr>
      <w:r>
        <w:rPr>
          <w:rFonts w:ascii="Times New Roman"/>
          <w:b w:val="false"/>
          <w:i w:val="false"/>
          <w:color w:val="000000"/>
          <w:sz w:val="28"/>
        </w:rPr>
        <w:t>
      Егер, құжат қоғамның тобына кіретін заңды тұлғалардың қызметіне қатысты болған жағдайда, онда Директорлар кеңесінің мүшелеріне жіберілетін материалдарға тиісті заңды тұлғаның (немесе оның міндетін атқарушы тұлғаның) бірінші басшысы да қол қоюға тиіс.</w:t>
      </w:r>
    </w:p>
    <w:bookmarkEnd w:id="14"/>
    <w:bookmarkStart w:name="z16" w:id="15"/>
    <w:p>
      <w:pPr>
        <w:spacing w:after="0"/>
        <w:ind w:left="0"/>
        <w:jc w:val="both"/>
      </w:pPr>
      <w:r>
        <w:rPr>
          <w:rFonts w:ascii="Times New Roman"/>
          <w:b w:val="false"/>
          <w:i w:val="false"/>
          <w:color w:val="000000"/>
          <w:sz w:val="28"/>
        </w:rPr>
        <w:t>
      115-3. Қоғамның қызметіне әсер ететін қандай да бір мәселелерді шұғыл түрде шешудің қажеттілігі туындаған жағдайда, қажетті материалдарымен бірге хабарламаны жіберу мерзімі Директорлар кеңесі төрағасының шешімімен қысқартылуы мүмкін.</w:t>
      </w:r>
    </w:p>
    <w:bookmarkEnd w:id="15"/>
    <w:bookmarkStart w:name="z17" w:id="16"/>
    <w:p>
      <w:pPr>
        <w:spacing w:after="0"/>
        <w:ind w:left="0"/>
        <w:jc w:val="both"/>
      </w:pPr>
      <w:r>
        <w:rPr>
          <w:rFonts w:ascii="Times New Roman"/>
          <w:b w:val="false"/>
          <w:i w:val="false"/>
          <w:color w:val="000000"/>
          <w:sz w:val="28"/>
        </w:rPr>
        <w:t>
      115-4. Отырысты өткізу туралы хабарлама, сондай-ақ оған қоса берілетін қажетті материалдар Кеңсеге жазбаша және/немесе электрондық нысанда беріледі.</w:t>
      </w:r>
    </w:p>
    <w:bookmarkEnd w:id="16"/>
    <w:bookmarkStart w:name="z18" w:id="17"/>
    <w:p>
      <w:pPr>
        <w:spacing w:after="0"/>
        <w:ind w:left="0"/>
        <w:jc w:val="both"/>
      </w:pPr>
      <w:r>
        <w:rPr>
          <w:rFonts w:ascii="Times New Roman"/>
          <w:b w:val="false"/>
          <w:i w:val="false"/>
          <w:color w:val="000000"/>
          <w:sz w:val="28"/>
        </w:rPr>
        <w:t>
      115-5. Директорлар кеңесі отырысының хаттамасын Кеңсе Басшысы жүргізеді.</w:t>
      </w:r>
    </w:p>
    <w:bookmarkEnd w:id="17"/>
    <w:bookmarkStart w:name="z19" w:id="18"/>
    <w:p>
      <w:pPr>
        <w:spacing w:after="0"/>
        <w:ind w:left="0"/>
        <w:jc w:val="both"/>
      </w:pPr>
      <w:r>
        <w:rPr>
          <w:rFonts w:ascii="Times New Roman"/>
          <w:b w:val="false"/>
          <w:i w:val="false"/>
          <w:color w:val="000000"/>
          <w:sz w:val="28"/>
        </w:rPr>
        <w:t>
      115-6. Директорлар кеңесі отырысының хаттамасы ол жүргізілгеннен кейін 5 (бес) жұмыс күнінен кешіктірілмейтін мерзімде жасалады.</w:t>
      </w:r>
    </w:p>
    <w:bookmarkEnd w:id="18"/>
    <w:bookmarkStart w:name="z20" w:id="19"/>
    <w:p>
      <w:pPr>
        <w:spacing w:after="0"/>
        <w:ind w:left="0"/>
        <w:jc w:val="both"/>
      </w:pPr>
      <w:r>
        <w:rPr>
          <w:rFonts w:ascii="Times New Roman"/>
          <w:b w:val="false"/>
          <w:i w:val="false"/>
          <w:color w:val="000000"/>
          <w:sz w:val="28"/>
        </w:rPr>
        <w:t>
      115-7. Директорлар кеңесі жүзбе-жүз отырысының хаттамасына келісу парағына Кеңсе Басшысы хаттама жобасын жібергеннен кейін 5 (бес) жұмыс күнінен аспайтын мерзімде Директорлар кеңесінің отырысына қатысушы Директорлар кеңесінің мүшелері қол қояды.</w:t>
      </w:r>
    </w:p>
    <w:bookmarkEnd w:id="19"/>
    <w:bookmarkStart w:name="z21" w:id="20"/>
    <w:p>
      <w:pPr>
        <w:spacing w:after="0"/>
        <w:ind w:left="0"/>
        <w:jc w:val="both"/>
      </w:pPr>
      <w:r>
        <w:rPr>
          <w:rFonts w:ascii="Times New Roman"/>
          <w:b w:val="false"/>
          <w:i w:val="false"/>
          <w:color w:val="000000"/>
          <w:sz w:val="28"/>
        </w:rPr>
        <w:t>
      Директорлар кеңесі отырысының хаттамасына Директорлар кеңесінің төрағасы, Кеңсе Басшысы қол қояды, сондай-ақ Кеңсе Басшысының (құқықтық мәселелерге жетекшілік ететін) орынбасары бұрыштама қояды. Хаттамаға Директорлар кеңесінің келісім парағы және отырыста болмаған мүшелерінің (олар болған жағдайда) жазбаша пікірлері қоса беріледі.</w:t>
      </w:r>
    </w:p>
    <w:bookmarkEnd w:id="20"/>
    <w:bookmarkStart w:name="z22" w:id="21"/>
    <w:p>
      <w:pPr>
        <w:spacing w:after="0"/>
        <w:ind w:left="0"/>
        <w:jc w:val="both"/>
      </w:pPr>
      <w:r>
        <w:rPr>
          <w:rFonts w:ascii="Times New Roman"/>
          <w:b w:val="false"/>
          <w:i w:val="false"/>
          <w:color w:val="000000"/>
          <w:sz w:val="28"/>
        </w:rPr>
        <w:t>
      115-8. Кеңсе Басшысы Директорлар кеңесі отырыстарының стенограммасын жүргізуді ұйымдастыруы мүмкін.</w:t>
      </w:r>
    </w:p>
    <w:bookmarkEnd w:id="21"/>
    <w:bookmarkStart w:name="z23" w:id="22"/>
    <w:p>
      <w:pPr>
        <w:spacing w:after="0"/>
        <w:ind w:left="0"/>
        <w:jc w:val="both"/>
      </w:pPr>
      <w:r>
        <w:rPr>
          <w:rFonts w:ascii="Times New Roman"/>
          <w:b w:val="false"/>
          <w:i w:val="false"/>
          <w:color w:val="000000"/>
          <w:sz w:val="28"/>
        </w:rPr>
        <w:t>
      115-9. Директорлар кеңесі төрағасының қалауы бойынша оның қарауына енгізілген мәселелер жөнінде Директорлар кеңесінің шешімдер қабылдауы сырттай дауыс беру арқылы болуы мүмкін. Сырттай дауыс беру Директорлар кеңесінің отырысын өткізбей-ақ қолданылады.</w:t>
      </w:r>
    </w:p>
    <w:bookmarkEnd w:id="22"/>
    <w:bookmarkStart w:name="z24" w:id="23"/>
    <w:p>
      <w:pPr>
        <w:spacing w:after="0"/>
        <w:ind w:left="0"/>
        <w:jc w:val="both"/>
      </w:pPr>
      <w:r>
        <w:rPr>
          <w:rFonts w:ascii="Times New Roman"/>
          <w:b w:val="false"/>
          <w:i w:val="false"/>
          <w:color w:val="000000"/>
          <w:sz w:val="28"/>
        </w:rPr>
        <w:t>
      Сырттай дауыс беруге арналған бюллетеньді Кеңсе Басшысы Директорлар кеңесінің мүшелеріне сырттай дауыс беру үшін, егер Директорлар кеңесінің төрағасы өзге мерзімді белгілемесе, оның өткізілуі туралы хабарлай отырып, дауыстарды санау күніне дейін 7 (жеті) күннен кешіктірмей жіберуге тиіс. Құжаттарды алдын ала зерделеу талап етілмейтін мәселелер бойынша бюллетень дауыстарды санау күніне дейін 3 (үш) жұмыс күнінен кешіктірмей Директорлар кеңесінің мүшелеріне жіберілуі мүмкін.</w:t>
      </w:r>
    </w:p>
    <w:bookmarkEnd w:id="23"/>
    <w:bookmarkStart w:name="z25" w:id="24"/>
    <w:p>
      <w:pPr>
        <w:spacing w:after="0"/>
        <w:ind w:left="0"/>
        <w:jc w:val="both"/>
      </w:pPr>
      <w:r>
        <w:rPr>
          <w:rFonts w:ascii="Times New Roman"/>
          <w:b w:val="false"/>
          <w:i w:val="false"/>
          <w:color w:val="000000"/>
          <w:sz w:val="28"/>
        </w:rPr>
        <w:t>
      Сырттай дауыс беруге арналған бюллетень және өзге де ақпарат (материалдар) Директорлар кеңесінің мүшелеріне почта, электрондық немесе өзге де байланыс арқылы жіберілуі тиіс немесе жеке өзіне тапсырылады.</w:t>
      </w:r>
    </w:p>
    <w:bookmarkEnd w:id="24"/>
    <w:bookmarkStart w:name="z26" w:id="25"/>
    <w:p>
      <w:pPr>
        <w:spacing w:after="0"/>
        <w:ind w:left="0"/>
        <w:jc w:val="both"/>
      </w:pPr>
      <w:r>
        <w:rPr>
          <w:rFonts w:ascii="Times New Roman"/>
          <w:b w:val="false"/>
          <w:i w:val="false"/>
          <w:color w:val="000000"/>
          <w:sz w:val="28"/>
        </w:rPr>
        <w:t>
      115-10. Бюллетеньдер дауыс берудің соңғы күні 16 сағат 30 минуттан кешіктірілмей қоғамның орналасқан орны бойынша берілуі тиіс.</w:t>
      </w:r>
    </w:p>
    <w:bookmarkEnd w:id="25"/>
    <w:bookmarkStart w:name="z27" w:id="26"/>
    <w:p>
      <w:pPr>
        <w:spacing w:after="0"/>
        <w:ind w:left="0"/>
        <w:jc w:val="both"/>
      </w:pPr>
      <w:r>
        <w:rPr>
          <w:rFonts w:ascii="Times New Roman"/>
          <w:b w:val="false"/>
          <w:i w:val="false"/>
          <w:color w:val="000000"/>
          <w:sz w:val="28"/>
        </w:rPr>
        <w:t>
      115-11. Шешім сырттай дауыс беру арқылы жазбаша түрде ресімделеді және оған Директорлар кеңесінің төрағасы, Кеңсе Басшысы қол қояды, сондай-ақ Кеңсе Басшысының (құқықтық мәселелерге жетекшілік ететін) орынбасары бұрыштама қояды және:</w:t>
      </w:r>
    </w:p>
    <w:bookmarkEnd w:id="26"/>
    <w:bookmarkStart w:name="z28" w:id="27"/>
    <w:p>
      <w:pPr>
        <w:spacing w:after="0"/>
        <w:ind w:left="0"/>
        <w:jc w:val="both"/>
      </w:pPr>
      <w:r>
        <w:rPr>
          <w:rFonts w:ascii="Times New Roman"/>
          <w:b w:val="false"/>
          <w:i w:val="false"/>
          <w:color w:val="000000"/>
          <w:sz w:val="28"/>
        </w:rPr>
        <w:t>
      1) қоғамның атауын және орналасқан орнын;</w:t>
      </w:r>
    </w:p>
    <w:bookmarkEnd w:id="27"/>
    <w:bookmarkStart w:name="z29" w:id="28"/>
    <w:p>
      <w:pPr>
        <w:spacing w:after="0"/>
        <w:ind w:left="0"/>
        <w:jc w:val="both"/>
      </w:pPr>
      <w:r>
        <w:rPr>
          <w:rFonts w:ascii="Times New Roman"/>
          <w:b w:val="false"/>
          <w:i w:val="false"/>
          <w:color w:val="000000"/>
          <w:sz w:val="28"/>
        </w:rPr>
        <w:t>
      2) сырттай отырыстың шешімін жазбаша ресімдеу күні мен орнын;</w:t>
      </w:r>
    </w:p>
    <w:bookmarkEnd w:id="28"/>
    <w:bookmarkStart w:name="z30" w:id="29"/>
    <w:p>
      <w:pPr>
        <w:spacing w:after="0"/>
        <w:ind w:left="0"/>
        <w:jc w:val="both"/>
      </w:pPr>
      <w:r>
        <w:rPr>
          <w:rFonts w:ascii="Times New Roman"/>
          <w:b w:val="false"/>
          <w:i w:val="false"/>
          <w:color w:val="000000"/>
          <w:sz w:val="28"/>
        </w:rPr>
        <w:t>
      3) Директорлар кеңесінің құрамы туралы мәліметті;</w:t>
      </w:r>
    </w:p>
    <w:bookmarkEnd w:id="29"/>
    <w:bookmarkStart w:name="z31" w:id="30"/>
    <w:p>
      <w:pPr>
        <w:spacing w:after="0"/>
        <w:ind w:left="0"/>
        <w:jc w:val="both"/>
      </w:pPr>
      <w:r>
        <w:rPr>
          <w:rFonts w:ascii="Times New Roman"/>
          <w:b w:val="false"/>
          <w:i w:val="false"/>
          <w:color w:val="000000"/>
          <w:sz w:val="28"/>
        </w:rPr>
        <w:t>
      4) отырысты шақыруды жүзеге асырушы тұлғаны (органды) көрсетуді;</w:t>
      </w:r>
    </w:p>
    <w:bookmarkEnd w:id="30"/>
    <w:bookmarkStart w:name="z32" w:id="31"/>
    <w:p>
      <w:pPr>
        <w:spacing w:after="0"/>
        <w:ind w:left="0"/>
        <w:jc w:val="both"/>
      </w:pPr>
      <w:r>
        <w:rPr>
          <w:rFonts w:ascii="Times New Roman"/>
          <w:b w:val="false"/>
          <w:i w:val="false"/>
          <w:color w:val="000000"/>
          <w:sz w:val="28"/>
        </w:rPr>
        <w:t>
      5) отырыстың күн тәртібін;</w:t>
      </w:r>
    </w:p>
    <w:bookmarkEnd w:id="31"/>
    <w:bookmarkStart w:name="z33" w:id="32"/>
    <w:p>
      <w:pPr>
        <w:spacing w:after="0"/>
        <w:ind w:left="0"/>
        <w:jc w:val="both"/>
      </w:pPr>
      <w:r>
        <w:rPr>
          <w:rFonts w:ascii="Times New Roman"/>
          <w:b w:val="false"/>
          <w:i w:val="false"/>
          <w:color w:val="000000"/>
          <w:sz w:val="28"/>
        </w:rPr>
        <w:t>
      6) шешім қабылдау үшін кворумның болуы немесе болмауы туралы жазбаны;</w:t>
      </w:r>
    </w:p>
    <w:bookmarkEnd w:id="32"/>
    <w:bookmarkStart w:name="z34" w:id="33"/>
    <w:p>
      <w:pPr>
        <w:spacing w:after="0"/>
        <w:ind w:left="0"/>
        <w:jc w:val="both"/>
      </w:pPr>
      <w:r>
        <w:rPr>
          <w:rFonts w:ascii="Times New Roman"/>
          <w:b w:val="false"/>
          <w:i w:val="false"/>
          <w:color w:val="000000"/>
          <w:sz w:val="28"/>
        </w:rPr>
        <w:t>
      7) күн тәртібінің әрбір мәселесі бойынша дауыс берудің қорытындылары мен қабылданған шешімді;</w:t>
      </w:r>
    </w:p>
    <w:bookmarkEnd w:id="33"/>
    <w:bookmarkStart w:name="z35" w:id="34"/>
    <w:p>
      <w:pPr>
        <w:spacing w:after="0"/>
        <w:ind w:left="0"/>
        <w:jc w:val="both"/>
      </w:pPr>
      <w:r>
        <w:rPr>
          <w:rFonts w:ascii="Times New Roman"/>
          <w:b w:val="false"/>
          <w:i w:val="false"/>
          <w:color w:val="000000"/>
          <w:sz w:val="28"/>
        </w:rPr>
        <w:t>
      8) өзге де мәліметтерді қамтуға тиіс.</w:t>
      </w:r>
    </w:p>
    <w:bookmarkEnd w:id="34"/>
    <w:bookmarkStart w:name="z36" w:id="35"/>
    <w:p>
      <w:pPr>
        <w:spacing w:after="0"/>
        <w:ind w:left="0"/>
        <w:jc w:val="both"/>
      </w:pPr>
      <w:r>
        <w:rPr>
          <w:rFonts w:ascii="Times New Roman"/>
          <w:b w:val="false"/>
          <w:i w:val="false"/>
          <w:color w:val="000000"/>
          <w:sz w:val="28"/>
        </w:rPr>
        <w:t>
      115-12. Директорлар кеңесі сырттай дауыс беру арқылы қабылдаған шешімді және сырттай дауыс беру қорытындыларын Кеңсе Басшысы Директорлар кеңесінің мүшелеріне шешімдерге қол қойылған сәттен бастап 20 (жиырма) күннен кешіктірілмейтін мерзімде жібереді.".</w:t>
      </w:r>
    </w:p>
    <w:bookmarkEnd w:id="35"/>
    <w:bookmarkStart w:name="z37" w:id="3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