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6f53" w14:textId="1236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2013 жылға арналған квотаны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25 желтоқсандағы № 1673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2013 жылға арналған квота республиканың экономикалық жағынан белсенді халқына шаққанда 1,2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